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B2ADC" w14:textId="77777777" w:rsidR="00FC7503" w:rsidRDefault="003C7EA0">
      <w:pPr>
        <w:pStyle w:val="Nzev"/>
      </w:pPr>
      <w:r>
        <w:t>Město Rakovník</w:t>
      </w:r>
      <w:r>
        <w:br/>
        <w:t>Zastupitelstvo města Rakovník</w:t>
      </w:r>
    </w:p>
    <w:p w14:paraId="4EBC1AA9" w14:textId="60164E0D" w:rsidR="00D24A57" w:rsidRPr="00901A16" w:rsidRDefault="003C7EA0" w:rsidP="00E94FF1">
      <w:pPr>
        <w:pStyle w:val="Nadpis1"/>
        <w:rPr>
          <w:rFonts w:cs="Arial"/>
          <w:b w:val="0"/>
        </w:rPr>
      </w:pPr>
      <w:r>
        <w:t>Obecně závazná vyhláška města Rakovník</w:t>
      </w:r>
      <w:r w:rsidR="00066820">
        <w:t xml:space="preserve"> č. 1/2026</w:t>
      </w:r>
      <w:r>
        <w:br/>
      </w:r>
      <w:r w:rsidR="00D24A57" w:rsidRPr="00901A16">
        <w:rPr>
          <w:rFonts w:cs="Arial"/>
        </w:rPr>
        <w:t xml:space="preserve">o zákazu odpalování pyrotechnických výrobků a jejich užívání k provádění ohňostrojných prací nebo ohňostrojů </w:t>
      </w:r>
    </w:p>
    <w:p w14:paraId="1BD17D2E" w14:textId="77777777" w:rsidR="00D24A57" w:rsidRPr="00901A16" w:rsidRDefault="00D24A57" w:rsidP="00D24A57">
      <w:pPr>
        <w:pStyle w:val="Textbody"/>
      </w:pPr>
    </w:p>
    <w:p w14:paraId="4CE0DCC3" w14:textId="67689BC6" w:rsidR="00FC7503" w:rsidRDefault="003C7EA0">
      <w:pPr>
        <w:pStyle w:val="UvodniVeta"/>
      </w:pPr>
      <w:r>
        <w:t>Zastupitelstvo města Rakovník se na svém zasedání</w:t>
      </w:r>
      <w:r w:rsidR="00172C5C">
        <w:t xml:space="preserve"> dne 9. 3. 2026 usnesením č. 7/26</w:t>
      </w:r>
      <w:r>
        <w:t xml:space="preserve"> usneslo vydat na základě § 35c </w:t>
      </w:r>
      <w:r w:rsidR="00A23DD3" w:rsidRPr="00901A16">
        <w:t xml:space="preserve">odst. 1 písm. a) a § 35c odst. 2 </w:t>
      </w:r>
      <w:r>
        <w:t>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6877B54F" w14:textId="77777777" w:rsidR="00E94FF1" w:rsidRDefault="00E94FF1">
      <w:pPr>
        <w:pStyle w:val="UvodniVeta"/>
      </w:pPr>
    </w:p>
    <w:p w14:paraId="0754F602" w14:textId="0A37508F" w:rsidR="001825DF" w:rsidRPr="0066541E" w:rsidRDefault="003C7EA0" w:rsidP="00E94FF1">
      <w:pPr>
        <w:pStyle w:val="Nadpis2"/>
        <w:spacing w:before="0"/>
      </w:pPr>
      <w:r w:rsidRPr="0066541E">
        <w:t>Čl. 1</w:t>
      </w:r>
      <w:r w:rsidRPr="0066541E">
        <w:br/>
      </w:r>
      <w:r w:rsidR="001825DF" w:rsidRPr="0066541E">
        <w:t>Zákaz zacházení s pyrotechnickými výrobky</w:t>
      </w:r>
    </w:p>
    <w:p w14:paraId="48264C6D" w14:textId="7BC84157" w:rsidR="00F52D27" w:rsidRPr="0066541E" w:rsidRDefault="00F52D27">
      <w:pPr>
        <w:pStyle w:val="Odstavec"/>
        <w:numPr>
          <w:ilvl w:val="0"/>
          <w:numId w:val="2"/>
        </w:numPr>
      </w:pPr>
      <w:r>
        <w:t xml:space="preserve">Město Rakovník stanovuje </w:t>
      </w:r>
      <w:r w:rsidRPr="007137FB">
        <w:t xml:space="preserve">na celém svém území </w:t>
      </w:r>
      <w:r>
        <w:t>zákaz zacházení s pyrotechnickými výrobky, pokud jde o jejich odpalování, a dále jejich užívání k provádění ohňostrojných prací nebo ohňostrojů.</w:t>
      </w:r>
    </w:p>
    <w:p w14:paraId="0BB07FB7" w14:textId="6C503803" w:rsidR="00ED399C" w:rsidRPr="0066541E" w:rsidRDefault="00ED399C" w:rsidP="00ED399C">
      <w:pPr>
        <w:pStyle w:val="Odstavec"/>
        <w:numPr>
          <w:ilvl w:val="0"/>
          <w:numId w:val="2"/>
        </w:numPr>
      </w:pPr>
      <w:r w:rsidRPr="0066541E">
        <w:t>Tato vyhláška se vztahuje na pyrotechnické výrobky zařazené do kategorie</w:t>
      </w:r>
      <w:r w:rsidR="003A3FA7">
        <w:rPr>
          <w:rStyle w:val="Znakapoznpodarou"/>
        </w:rPr>
        <w:footnoteReference w:id="1"/>
      </w:r>
      <w:r w:rsidRPr="0066541E">
        <w:t xml:space="preserve"> zábavní pyrotechnika kategorie F2, F3 a F4.</w:t>
      </w:r>
    </w:p>
    <w:p w14:paraId="591C2426" w14:textId="59B20F12" w:rsidR="00026FB9" w:rsidRPr="0066541E" w:rsidRDefault="00026FB9" w:rsidP="00026FB9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66541E">
        <w:rPr>
          <w:rFonts w:ascii="Arial" w:hAnsi="Arial" w:cs="Arial"/>
        </w:rPr>
        <w:t>Zákaz podle odstavce 1 neplatí pro pyrotechnické výrobky kategorie F1 a pyrotechnické výrobky kategorie F4 a T2, které se užívají k provedení ohňostrojné práce, jejíž provedení se povoluje podle § 33 zákona o pyrotechnice</w:t>
      </w:r>
      <w:r w:rsidR="00B84AE2" w:rsidRPr="0066541E">
        <w:rPr>
          <w:rStyle w:val="Znakapoznpodarou"/>
          <w:rFonts w:ascii="Arial" w:hAnsi="Arial" w:cs="Arial"/>
        </w:rPr>
        <w:footnoteReference w:id="2"/>
      </w:r>
      <w:r w:rsidRPr="0066541E">
        <w:rPr>
          <w:rFonts w:ascii="Arial" w:hAnsi="Arial" w:cs="Arial"/>
        </w:rPr>
        <w:t>.</w:t>
      </w:r>
    </w:p>
    <w:p w14:paraId="61074170" w14:textId="77777777" w:rsidR="00E94FF1" w:rsidRDefault="00E94FF1" w:rsidP="00E94FF1">
      <w:pPr>
        <w:pStyle w:val="Odstavecseseznamem"/>
        <w:tabs>
          <w:tab w:val="left" w:pos="1134"/>
        </w:tabs>
        <w:spacing w:line="276" w:lineRule="auto"/>
        <w:ind w:left="567"/>
        <w:contextualSpacing w:val="0"/>
        <w:rPr>
          <w:rFonts w:ascii="Arial" w:hAnsi="Arial" w:cs="Arial"/>
          <w:color w:val="EE0000"/>
        </w:rPr>
      </w:pPr>
    </w:p>
    <w:p w14:paraId="0AE6E537" w14:textId="1DDECFB5" w:rsidR="00FC7503" w:rsidRDefault="003C7EA0" w:rsidP="00E94FF1">
      <w:pPr>
        <w:pStyle w:val="Nadpis2"/>
        <w:spacing w:before="0"/>
      </w:pPr>
      <w:r>
        <w:t xml:space="preserve">Čl. </w:t>
      </w:r>
      <w:r w:rsidR="00026FB9">
        <w:t>2</w:t>
      </w:r>
      <w:r>
        <w:br/>
        <w:t>Výjimky ze zákazu zacházení s pyrotechnickými výrobky</w:t>
      </w:r>
    </w:p>
    <w:p w14:paraId="56F4157E" w14:textId="08E4D858" w:rsidR="00FC7503" w:rsidRDefault="003C7EA0">
      <w:pPr>
        <w:pStyle w:val="Odstavec"/>
        <w:numPr>
          <w:ilvl w:val="0"/>
          <w:numId w:val="4"/>
        </w:numPr>
      </w:pPr>
      <w:r>
        <w:t xml:space="preserve">Zákaz </w:t>
      </w:r>
      <w:r w:rsidR="00307A6D" w:rsidRPr="00B91D4B">
        <w:rPr>
          <w:bCs/>
        </w:rPr>
        <w:t xml:space="preserve">zacházení s pyrotechnickými výrobky </w:t>
      </w:r>
      <w:r>
        <w:t>stanovený touto vyhláškou neplatí:</w:t>
      </w:r>
    </w:p>
    <w:p w14:paraId="58E444E2" w14:textId="05E8E6B1" w:rsidR="00EB127B" w:rsidRDefault="00855801">
      <w:pPr>
        <w:pStyle w:val="Odstavec"/>
        <w:numPr>
          <w:ilvl w:val="1"/>
          <w:numId w:val="5"/>
        </w:numPr>
      </w:pPr>
      <w:r>
        <w:t xml:space="preserve">dne </w:t>
      </w:r>
      <w:r w:rsidR="003C7EA0">
        <w:t xml:space="preserve">31. prosince </w:t>
      </w:r>
      <w:r w:rsidR="00416E40">
        <w:t xml:space="preserve">od </w:t>
      </w:r>
      <w:r w:rsidR="00110DD3" w:rsidRPr="00665127">
        <w:t xml:space="preserve">12:00 </w:t>
      </w:r>
      <w:r w:rsidR="00416E40">
        <w:t>do</w:t>
      </w:r>
      <w:r w:rsidR="00226FF8">
        <w:t xml:space="preserve"> 24:00</w:t>
      </w:r>
    </w:p>
    <w:p w14:paraId="131DDC29" w14:textId="54FC6ECF" w:rsidR="001F2EA0" w:rsidRDefault="00855801" w:rsidP="3F9DC16C">
      <w:pPr>
        <w:pStyle w:val="Odstavec"/>
        <w:numPr>
          <w:ilvl w:val="1"/>
          <w:numId w:val="5"/>
        </w:numPr>
      </w:pPr>
      <w:r>
        <w:t xml:space="preserve">dne </w:t>
      </w:r>
      <w:r w:rsidR="003C7EA0">
        <w:t>1. ledna</w:t>
      </w:r>
      <w:r w:rsidR="00226FF8">
        <w:t xml:space="preserve"> od 00:00 do 03:00</w:t>
      </w:r>
      <w:r w:rsidR="00BD6561">
        <w:t xml:space="preserve"> a </w:t>
      </w:r>
      <w:r w:rsidR="00226FF8">
        <w:t xml:space="preserve">od </w:t>
      </w:r>
      <w:r w:rsidR="00110DD3" w:rsidRPr="00665127">
        <w:t xml:space="preserve">17:00 </w:t>
      </w:r>
      <w:r w:rsidR="00226FF8">
        <w:t>do 20:00</w:t>
      </w:r>
      <w:bookmarkStart w:id="0" w:name="_Hlk219897157"/>
    </w:p>
    <w:bookmarkEnd w:id="0"/>
    <w:p w14:paraId="7B725AB0" w14:textId="189FE03F" w:rsidR="00FC7503" w:rsidRDefault="003C7EA0">
      <w:pPr>
        <w:pStyle w:val="Odstavec"/>
        <w:numPr>
          <w:ilvl w:val="0"/>
          <w:numId w:val="1"/>
        </w:numPr>
      </w:pPr>
      <w:r>
        <w:t>Stanovením výjimky podle odstavce 1</w:t>
      </w:r>
      <w:r w:rsidR="7E6E3FC4">
        <w:t xml:space="preserve"> </w:t>
      </w:r>
      <w:r>
        <w:t>není dotčen zákaz zacházení s pyrotechnickými výrobky stanovený § 35b zákona o pyrotechnice.</w:t>
      </w:r>
    </w:p>
    <w:p w14:paraId="66462A8E" w14:textId="77777777" w:rsidR="00E94FF1" w:rsidRDefault="00E94FF1" w:rsidP="00E94FF1">
      <w:pPr>
        <w:pStyle w:val="Odstavec"/>
        <w:spacing w:after="0"/>
        <w:ind w:left="567"/>
      </w:pPr>
    </w:p>
    <w:p w14:paraId="6D0E1416" w14:textId="4BE7B706" w:rsidR="00FC7503" w:rsidRDefault="003C7EA0" w:rsidP="00E94FF1">
      <w:pPr>
        <w:pStyle w:val="Nadpis2"/>
        <w:spacing w:before="0"/>
      </w:pPr>
      <w:r>
        <w:t xml:space="preserve">Čl. </w:t>
      </w:r>
      <w:r w:rsidR="00F56393">
        <w:t>3</w:t>
      </w:r>
      <w:r>
        <w:br/>
        <w:t>Účinnost</w:t>
      </w:r>
    </w:p>
    <w:p w14:paraId="12DE6A21" w14:textId="77777777" w:rsidR="00934FC1" w:rsidRPr="00934FC1" w:rsidRDefault="00934FC1" w:rsidP="00934FC1">
      <w:pPr>
        <w:pStyle w:val="Odstavec"/>
      </w:pPr>
      <w:r w:rsidRPr="00934FC1">
        <w:t>Tato vyhláška nabývá účinnosti patnáctým dnem 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C7503" w14:paraId="268633C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4B003E" w14:textId="77777777" w:rsidR="00FC7503" w:rsidRDefault="003C7EA0">
            <w:pPr>
              <w:pStyle w:val="PodpisovePole"/>
            </w:pPr>
            <w:r>
              <w:t>PaedDr. Luděk Štíbr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552556" w14:textId="77777777" w:rsidR="00FC7503" w:rsidRDefault="003C7EA0">
            <w:pPr>
              <w:pStyle w:val="PodpisovePole"/>
            </w:pPr>
            <w:r>
              <w:t>JUDr. Pavel Jenšovský v. r.</w:t>
            </w:r>
            <w:r>
              <w:br/>
              <w:t xml:space="preserve"> místostarosta</w:t>
            </w:r>
          </w:p>
        </w:tc>
      </w:tr>
    </w:tbl>
    <w:p w14:paraId="4D4A50E3" w14:textId="77777777" w:rsidR="00FC7503" w:rsidRDefault="00FC7503" w:rsidP="00855801"/>
    <w:sectPr w:rsidR="00FC7503" w:rsidSect="001857B1">
      <w:pgSz w:w="11909" w:h="16834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3C6B8" w14:textId="77777777" w:rsidR="003B5CCB" w:rsidRDefault="003B5CCB">
      <w:r>
        <w:separator/>
      </w:r>
    </w:p>
  </w:endnote>
  <w:endnote w:type="continuationSeparator" w:id="0">
    <w:p w14:paraId="20991A7A" w14:textId="77777777" w:rsidR="003B5CCB" w:rsidRDefault="003B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9C9F5" w14:textId="77777777" w:rsidR="003B5CCB" w:rsidRDefault="003B5CCB">
      <w:r>
        <w:rPr>
          <w:color w:val="000000"/>
        </w:rPr>
        <w:separator/>
      </w:r>
    </w:p>
  </w:footnote>
  <w:footnote w:type="continuationSeparator" w:id="0">
    <w:p w14:paraId="08193B4E" w14:textId="77777777" w:rsidR="003B5CCB" w:rsidRDefault="003B5CCB">
      <w:r>
        <w:continuationSeparator/>
      </w:r>
    </w:p>
  </w:footnote>
  <w:footnote w:id="1">
    <w:p w14:paraId="5C81CAC4" w14:textId="5F9AFB13" w:rsidR="003A3FA7" w:rsidRPr="003A3FA7" w:rsidRDefault="003A3FA7">
      <w:pPr>
        <w:pStyle w:val="Textpoznpodarou"/>
        <w:rPr>
          <w:rFonts w:ascii="Arial" w:eastAsia="Arial" w:hAnsi="Arial" w:cs="Arial"/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3A3FA7">
        <w:rPr>
          <w:rFonts w:ascii="Arial" w:eastAsia="Arial" w:hAnsi="Arial" w:cs="Arial"/>
          <w:sz w:val="18"/>
        </w:rPr>
        <w:t>§ 4 zákona o pyrotechnice</w:t>
      </w:r>
    </w:p>
  </w:footnote>
  <w:footnote w:id="2">
    <w:p w14:paraId="561A480A" w14:textId="4CF8E0C2" w:rsidR="00B84AE2" w:rsidRDefault="00B84AE2">
      <w:pPr>
        <w:pStyle w:val="Textpoznpodarou"/>
      </w:pPr>
      <w:r>
        <w:rPr>
          <w:rStyle w:val="Znakapoznpodarou"/>
        </w:rPr>
        <w:footnoteRef/>
      </w:r>
      <w:r w:rsidR="003A3FA7">
        <w:rPr>
          <w:rFonts w:ascii="Arial" w:eastAsia="Arial" w:hAnsi="Arial" w:cs="Arial"/>
          <w:sz w:val="18"/>
        </w:rPr>
        <w:t xml:space="preserve"> </w:t>
      </w:r>
      <w:r w:rsidRPr="00B84AE2">
        <w:rPr>
          <w:rFonts w:ascii="Arial" w:eastAsia="Arial" w:hAnsi="Arial" w:cs="Arial"/>
          <w:sz w:val="18"/>
        </w:rPr>
        <w:t>§35c odst. 3 zákona o pyrotechnice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01E1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857F0"/>
    <w:multiLevelType w:val="multilevel"/>
    <w:tmpl w:val="D13A418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62461220">
    <w:abstractNumId w:val="1"/>
  </w:num>
  <w:num w:numId="2" w16cid:durableId="301623020">
    <w:abstractNumId w:val="1"/>
    <w:lvlOverride w:ilvl="0">
      <w:startOverride w:val="1"/>
    </w:lvlOverride>
  </w:num>
  <w:num w:numId="3" w16cid:durableId="1763067152">
    <w:abstractNumId w:val="1"/>
    <w:lvlOverride w:ilvl="0">
      <w:startOverride w:val="1"/>
    </w:lvlOverride>
    <w:lvlOverride w:ilvl="1">
      <w:startOverride w:val="1"/>
    </w:lvlOverride>
  </w:num>
  <w:num w:numId="4" w16cid:durableId="1242330247">
    <w:abstractNumId w:val="1"/>
    <w:lvlOverride w:ilvl="0">
      <w:startOverride w:val="1"/>
    </w:lvlOverride>
  </w:num>
  <w:num w:numId="5" w16cid:durableId="1888029723">
    <w:abstractNumId w:val="1"/>
    <w:lvlOverride w:ilvl="0">
      <w:startOverride w:val="1"/>
    </w:lvlOverride>
    <w:lvlOverride w:ilvl="1">
      <w:startOverride w:val="1"/>
    </w:lvlOverride>
  </w:num>
  <w:num w:numId="6" w16cid:durableId="326566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503"/>
    <w:rsid w:val="00026FB9"/>
    <w:rsid w:val="00066820"/>
    <w:rsid w:val="00110DD3"/>
    <w:rsid w:val="001359D8"/>
    <w:rsid w:val="00172C5C"/>
    <w:rsid w:val="001825DF"/>
    <w:rsid w:val="001857B1"/>
    <w:rsid w:val="00191FC0"/>
    <w:rsid w:val="001E6D05"/>
    <w:rsid w:val="001F2EA0"/>
    <w:rsid w:val="002021DE"/>
    <w:rsid w:val="00226FF8"/>
    <w:rsid w:val="00231A1B"/>
    <w:rsid w:val="002410A7"/>
    <w:rsid w:val="00303DD9"/>
    <w:rsid w:val="00307A6D"/>
    <w:rsid w:val="003A3FA7"/>
    <w:rsid w:val="003B5CCB"/>
    <w:rsid w:val="003B5E41"/>
    <w:rsid w:val="003C7EA0"/>
    <w:rsid w:val="00416E40"/>
    <w:rsid w:val="004D3A04"/>
    <w:rsid w:val="004E3C7F"/>
    <w:rsid w:val="00561D4A"/>
    <w:rsid w:val="00606C19"/>
    <w:rsid w:val="00643593"/>
    <w:rsid w:val="00665127"/>
    <w:rsid w:val="0066541E"/>
    <w:rsid w:val="006A3245"/>
    <w:rsid w:val="007137FB"/>
    <w:rsid w:val="00780DDC"/>
    <w:rsid w:val="00807216"/>
    <w:rsid w:val="00820631"/>
    <w:rsid w:val="008538C0"/>
    <w:rsid w:val="00855801"/>
    <w:rsid w:val="00856F41"/>
    <w:rsid w:val="008705D8"/>
    <w:rsid w:val="008B7357"/>
    <w:rsid w:val="00901A16"/>
    <w:rsid w:val="00906E15"/>
    <w:rsid w:val="009211A4"/>
    <w:rsid w:val="00934FC1"/>
    <w:rsid w:val="009650F0"/>
    <w:rsid w:val="00A23DD3"/>
    <w:rsid w:val="00A82EE3"/>
    <w:rsid w:val="00A977EB"/>
    <w:rsid w:val="00AC432D"/>
    <w:rsid w:val="00AD09AE"/>
    <w:rsid w:val="00B510FC"/>
    <w:rsid w:val="00B84AE2"/>
    <w:rsid w:val="00B91D4B"/>
    <w:rsid w:val="00BD6561"/>
    <w:rsid w:val="00C750FA"/>
    <w:rsid w:val="00D109C5"/>
    <w:rsid w:val="00D24A57"/>
    <w:rsid w:val="00D807D3"/>
    <w:rsid w:val="00DB296E"/>
    <w:rsid w:val="00E94FF1"/>
    <w:rsid w:val="00EB127B"/>
    <w:rsid w:val="00ED399C"/>
    <w:rsid w:val="00EF3E94"/>
    <w:rsid w:val="00F0185D"/>
    <w:rsid w:val="00F12540"/>
    <w:rsid w:val="00F259D3"/>
    <w:rsid w:val="00F52D27"/>
    <w:rsid w:val="00F56393"/>
    <w:rsid w:val="00FA288B"/>
    <w:rsid w:val="00FA4569"/>
    <w:rsid w:val="00FB40DE"/>
    <w:rsid w:val="00FC1CFA"/>
    <w:rsid w:val="00FC236B"/>
    <w:rsid w:val="00FC7503"/>
    <w:rsid w:val="00FE3DE8"/>
    <w:rsid w:val="00FF5DBB"/>
    <w:rsid w:val="2D48F137"/>
    <w:rsid w:val="3A6559DB"/>
    <w:rsid w:val="3F9DC16C"/>
    <w:rsid w:val="7E6E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D3E61"/>
  <w15:docId w15:val="{EC58ED88-6161-4F60-BD26-1FC2B6F1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link w:val="Nadpis2Char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uiPriority w:val="34"/>
    <w:qFormat/>
    <w:rsid w:val="00026FB9"/>
    <w:pPr>
      <w:suppressAutoHyphens w:val="0"/>
      <w:autoSpaceDN/>
      <w:spacing w:after="120"/>
      <w:ind w:left="720"/>
      <w:contextualSpacing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4AE2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4AE2"/>
    <w:rPr>
      <w:rFonts w:cs="Mangal"/>
      <w:sz w:val="20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820631"/>
    <w:rPr>
      <w:rFonts w:ascii="Arial" w:eastAsia="PingFang SC" w:hAnsi="Arial"/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01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185D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185D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1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185D"/>
    <w:rPr>
      <w:rFonts w:cs="Mangal"/>
      <w:b/>
      <w:bCs/>
      <w:sz w:val="20"/>
      <w:szCs w:val="18"/>
    </w:rPr>
  </w:style>
  <w:style w:type="character" w:styleId="Hypertextovodkaz">
    <w:name w:val="Hyperlink"/>
    <w:basedOn w:val="Standardnpsmoodstavce"/>
    <w:uiPriority w:val="99"/>
    <w:unhideWhenUsed/>
    <w:rsid w:val="00D807D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0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0382DF804AAC4DA27A7281A76A7E9C" ma:contentTypeVersion="15" ma:contentTypeDescription="Create a new document." ma:contentTypeScope="" ma:versionID="f154f5faad5da9612a74513e7035392a">
  <xsd:schema xmlns:xsd="http://www.w3.org/2001/XMLSchema" xmlns:xs="http://www.w3.org/2001/XMLSchema" xmlns:p="http://schemas.microsoft.com/office/2006/metadata/properties" xmlns:ns2="1721c098-3223-4797-a580-14d9aba32f30" xmlns:ns3="b7e68198-38bb-49ac-a239-30c5d1a243a3" targetNamespace="http://schemas.microsoft.com/office/2006/metadata/properties" ma:root="true" ma:fieldsID="7901d2a85a8cbeb62be684b4ecca3b6c" ns2:_="" ns3:_="">
    <xsd:import namespace="1721c098-3223-4797-a580-14d9aba32f30"/>
    <xsd:import namespace="b7e68198-38bb-49ac-a239-30c5d1a24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1c098-3223-4797-a580-14d9aba32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8a5251f-6bb3-4662-b030-384dae66c6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68198-38bb-49ac-a239-30c5d1a243a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191da73-a5fb-4e2f-999b-f9b728b21d46}" ma:internalName="TaxCatchAll" ma:showField="CatchAllData" ma:web="b7e68198-38bb-49ac-a239-30c5d1a24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e68198-38bb-49ac-a239-30c5d1a243a3" xsi:nil="true"/>
    <lcf76f155ced4ddcb4097134ff3c332f xmlns="1721c098-3223-4797-a580-14d9aba32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BBEC44-513B-499D-96CB-FB50E794DC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2DEDB-5309-4EC1-B1A6-1CB8E3AECC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D16DBB-911B-4A20-A183-FEFE87C1A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1c098-3223-4797-a580-14d9aba32f30"/>
    <ds:schemaRef ds:uri="b7e68198-38bb-49ac-a239-30c5d1a24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AE0943-212D-4275-9414-AEA488607FEE}">
  <ds:schemaRefs>
    <ds:schemaRef ds:uri="http://schemas.microsoft.com/office/2006/metadata/properties"/>
    <ds:schemaRef ds:uri="http://schemas.microsoft.com/office/infopath/2007/PartnerControls"/>
    <ds:schemaRef ds:uri="b7e68198-38bb-49ac-a239-30c5d1a243a3"/>
    <ds:schemaRef ds:uri="1721c098-3223-4797-a580-14d9aba32f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Michaličková Veronika</dc:creator>
  <cp:lastModifiedBy>Trešlová Ludvika</cp:lastModifiedBy>
  <cp:revision>6</cp:revision>
  <cp:lastPrinted>2026-01-21T20:37:00Z</cp:lastPrinted>
  <dcterms:created xsi:type="dcterms:W3CDTF">2026-03-11T07:14:00Z</dcterms:created>
  <dcterms:modified xsi:type="dcterms:W3CDTF">2026-03-11T07:35:00Z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0x010100750382DF804AAC4DA27A7281A76A7E9C</vt:lpwstr>
  </property>
</Properties>
</file>