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2E" w:rsidRPr="00852EC6" w:rsidRDefault="008F7DD5" w:rsidP="007F442E">
      <w:r>
        <w:rPr>
          <w:noProof/>
        </w:rPr>
        <w:drawing>
          <wp:anchor distT="0" distB="0" distL="114300" distR="114300" simplePos="0" relativeHeight="251660288" behindDoc="0" locked="0" layoutInCell="1" allowOverlap="1" wp14:anchorId="2F2F49F6" wp14:editId="44351DEF">
            <wp:simplePos x="0" y="0"/>
            <wp:positionH relativeFrom="margin">
              <wp:posOffset>2404110</wp:posOffset>
            </wp:positionH>
            <wp:positionV relativeFrom="margin">
              <wp:posOffset>152400</wp:posOffset>
            </wp:positionV>
            <wp:extent cx="1247775" cy="600075"/>
            <wp:effectExtent l="0" t="0" r="9525" b="9525"/>
            <wp:wrapSquare wrapText="bothSides"/>
            <wp:docPr id="2" name="Obrázek 2" descr="C:\Users\Janebovah\Desktop\Logotyp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bovah\Desktop\Logotyp_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442E" w:rsidRDefault="007F442E" w:rsidP="007F442E">
      <w:pPr>
        <w:jc w:val="center"/>
        <w:rPr>
          <w:rFonts w:ascii="Arial" w:hAnsi="Arial" w:cs="Arial"/>
          <w:sz w:val="22"/>
          <w:szCs w:val="22"/>
        </w:rPr>
      </w:pPr>
    </w:p>
    <w:p w:rsidR="007F442E" w:rsidRDefault="007F442E" w:rsidP="007F442E">
      <w:pPr>
        <w:jc w:val="center"/>
        <w:rPr>
          <w:rFonts w:ascii="Arial" w:hAnsi="Arial" w:cs="Arial"/>
          <w:sz w:val="22"/>
          <w:szCs w:val="22"/>
        </w:rPr>
      </w:pPr>
    </w:p>
    <w:p w:rsidR="007F442E" w:rsidRDefault="007F442E" w:rsidP="007F442E">
      <w:pPr>
        <w:jc w:val="center"/>
        <w:rPr>
          <w:rFonts w:ascii="Arial" w:hAnsi="Arial" w:cs="Arial"/>
          <w:sz w:val="22"/>
          <w:szCs w:val="22"/>
        </w:rPr>
      </w:pPr>
    </w:p>
    <w:p w:rsidR="007F442E" w:rsidRDefault="007F442E" w:rsidP="007F442E">
      <w:pPr>
        <w:jc w:val="center"/>
        <w:rPr>
          <w:rFonts w:ascii="Arial" w:hAnsi="Arial" w:cs="Arial"/>
          <w:sz w:val="22"/>
          <w:szCs w:val="22"/>
        </w:rPr>
      </w:pPr>
    </w:p>
    <w:p w:rsidR="007F442E" w:rsidRPr="00BC27BD" w:rsidRDefault="007F442E" w:rsidP="007F442E">
      <w:pPr>
        <w:rPr>
          <w:rFonts w:ascii="Arial" w:hAnsi="Arial" w:cs="Arial"/>
          <w:sz w:val="22"/>
          <w:szCs w:val="22"/>
        </w:rPr>
      </w:pPr>
    </w:p>
    <w:p w:rsidR="007F442E" w:rsidRDefault="007F442E" w:rsidP="007F442E">
      <w:pPr>
        <w:rPr>
          <w:rFonts w:ascii="Arial" w:hAnsi="Arial" w:cs="Arial"/>
          <w:sz w:val="22"/>
          <w:szCs w:val="22"/>
        </w:rPr>
      </w:pP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Obecně závazná vyhláška Statutárního města Hradec Králové č. </w:t>
      </w:r>
      <w:r>
        <w:rPr>
          <w:rFonts w:cs="Arial"/>
          <w:sz w:val="22"/>
          <w:szCs w:val="22"/>
        </w:rPr>
        <w:t>4</w:t>
      </w:r>
      <w:r w:rsidRPr="007D355B">
        <w:rPr>
          <w:rFonts w:cs="Arial"/>
          <w:sz w:val="22"/>
          <w:szCs w:val="22"/>
        </w:rPr>
        <w:t>/2012  o udržování čistoty ulic a jiných veřejných prostranství, o ochraně životního prostředí, veřejné zeleně a o užívání zařízení sloužících potřebám veřejnosti ve městě Hradec Králové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Zastupitelstvo města Hradec Králové po</w:t>
      </w:r>
      <w:r>
        <w:rPr>
          <w:rFonts w:cs="Arial"/>
          <w:sz w:val="22"/>
          <w:szCs w:val="22"/>
        </w:rPr>
        <w:t>dle § 10 písm. c) a § 84 odst. 2</w:t>
      </w:r>
      <w:r w:rsidRPr="007D355B">
        <w:rPr>
          <w:rFonts w:cs="Arial"/>
          <w:sz w:val="22"/>
          <w:szCs w:val="22"/>
        </w:rPr>
        <w:t xml:space="preserve"> písm. h) zákona </w:t>
      </w:r>
    </w:p>
    <w:p w:rsidR="008F7DD5" w:rsidRPr="00CD3D53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č. </w:t>
      </w:r>
      <w:r w:rsidRPr="00CD3D53">
        <w:rPr>
          <w:rFonts w:cs="Arial"/>
          <w:sz w:val="22"/>
          <w:szCs w:val="22"/>
        </w:rPr>
        <w:t>128/2000 Sb.</w:t>
      </w:r>
      <w:r>
        <w:rPr>
          <w:rFonts w:cs="Arial"/>
          <w:sz w:val="22"/>
          <w:szCs w:val="22"/>
        </w:rPr>
        <w:t>,</w:t>
      </w:r>
      <w:r w:rsidRPr="00CD3D53">
        <w:rPr>
          <w:rFonts w:cs="Arial"/>
          <w:sz w:val="22"/>
          <w:szCs w:val="22"/>
        </w:rPr>
        <w:t xml:space="preserve"> o obcích</w:t>
      </w:r>
      <w:r>
        <w:rPr>
          <w:rFonts w:cs="Arial"/>
          <w:sz w:val="22"/>
          <w:szCs w:val="22"/>
        </w:rPr>
        <w:t xml:space="preserve"> (obecní zřízení), v platném znění, </w:t>
      </w:r>
      <w:r w:rsidRPr="00CD3D53">
        <w:rPr>
          <w:rFonts w:cs="Arial"/>
          <w:sz w:val="22"/>
          <w:szCs w:val="22"/>
        </w:rPr>
        <w:t xml:space="preserve">schválilo svým usnesením </w:t>
      </w:r>
      <w:r>
        <w:rPr>
          <w:rFonts w:cs="Arial"/>
          <w:sz w:val="22"/>
          <w:szCs w:val="22"/>
        </w:rPr>
        <w:t xml:space="preserve">č.ZM/2012/844 </w:t>
      </w:r>
      <w:r w:rsidRPr="00CD3D53">
        <w:rPr>
          <w:rFonts w:cs="Arial"/>
          <w:sz w:val="22"/>
          <w:szCs w:val="22"/>
        </w:rPr>
        <w:t xml:space="preserve">ze dne </w:t>
      </w:r>
      <w:r>
        <w:rPr>
          <w:rFonts w:cs="Arial"/>
          <w:sz w:val="22"/>
          <w:szCs w:val="22"/>
        </w:rPr>
        <w:t xml:space="preserve">29. 5. 2012 </w:t>
      </w:r>
      <w:r w:rsidRPr="00CD3D53">
        <w:rPr>
          <w:rFonts w:cs="Arial"/>
          <w:sz w:val="22"/>
          <w:szCs w:val="22"/>
        </w:rPr>
        <w:t>vydání této obecně závazné vyhlášky.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t>Čl.1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Předmět úpravy a rozsah působnosti</w:t>
      </w: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(1) Tato vyhláška ukládá povinnosti k </w:t>
      </w:r>
      <w:r w:rsidRPr="009B6FCE">
        <w:rPr>
          <w:rFonts w:cs="Arial"/>
          <w:sz w:val="22"/>
          <w:szCs w:val="22"/>
        </w:rPr>
        <w:t>zajišťování a udržování čistoty, pořádku, vzhledu ulic a jiných veřejných prostranství, k ochraně životního prostředí, veřejné zeleně a při užívání zařízení obce sloužících potřebám veřejnosti na celém území města Hradec Králové.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Pr="000977AB" w:rsidRDefault="008F7DD5" w:rsidP="008F7DD5">
      <w:pPr>
        <w:jc w:val="both"/>
        <w:rPr>
          <w:rFonts w:cs="Arial"/>
          <w:color w:val="FF0000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(2) </w:t>
      </w:r>
      <w:r w:rsidRPr="00CD3D53">
        <w:rPr>
          <w:rFonts w:cs="Arial"/>
          <w:sz w:val="22"/>
          <w:szCs w:val="22"/>
        </w:rPr>
        <w:t>Povinnost udržovat čistotu a pořádek na veřejných prostranstvích, chránit životní prostředí a užívat zařízení v souladu s touto vyhláškou se vztahuje na všechny osoby nacházející se na území města Hradec Králové.</w:t>
      </w: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t>Čl.2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Základní pojmy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(1) 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Style w:val="Znakapoznpodarou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.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(2) Veřejnou zelení se rozumí okrasné zahrady, uliční a sídlištní zeleň, park a jiná plocha funkční a rekreační zeleně.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(3) </w:t>
      </w:r>
      <w:r w:rsidRPr="009B6FCE">
        <w:rPr>
          <w:rFonts w:cs="Arial"/>
          <w:sz w:val="22"/>
          <w:szCs w:val="22"/>
        </w:rPr>
        <w:t>Zn</w:t>
      </w:r>
      <w:r w:rsidRPr="007D355B">
        <w:rPr>
          <w:rFonts w:cs="Arial"/>
          <w:sz w:val="22"/>
          <w:szCs w:val="22"/>
        </w:rPr>
        <w:t xml:space="preserve">ečišťováním ulic a jiných veřejných prostranství se rozumí činnost, v jejímž důsledku se na ulice a jiná veřejná prostranství dostávají pevné nebo kapalné látky nebo jiné věci, které </w:t>
      </w:r>
      <w:r w:rsidRPr="009B6FCE">
        <w:rPr>
          <w:rFonts w:cs="Arial"/>
          <w:sz w:val="22"/>
          <w:szCs w:val="22"/>
        </w:rPr>
        <w:t>neslouží k</w:t>
      </w:r>
      <w:r>
        <w:rPr>
          <w:rFonts w:cs="Arial"/>
          <w:sz w:val="22"/>
          <w:szCs w:val="22"/>
        </w:rPr>
        <w:t xml:space="preserve"> </w:t>
      </w:r>
      <w:r w:rsidRPr="007D355B">
        <w:rPr>
          <w:rFonts w:cs="Arial"/>
          <w:sz w:val="22"/>
          <w:szCs w:val="22"/>
        </w:rPr>
        <w:t xml:space="preserve">užívání ulic a jiných veřejných prostranství. </w:t>
      </w:r>
    </w:p>
    <w:p w:rsidR="008F7DD5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Pr="00207658" w:rsidRDefault="008F7DD5" w:rsidP="008F7DD5">
      <w:pPr>
        <w:jc w:val="both"/>
        <w:rPr>
          <w:rFonts w:cs="Arial"/>
          <w:sz w:val="22"/>
          <w:szCs w:val="22"/>
        </w:rPr>
      </w:pPr>
      <w:r w:rsidRPr="00207658">
        <w:rPr>
          <w:rFonts w:cs="Arial"/>
          <w:sz w:val="22"/>
          <w:szCs w:val="22"/>
        </w:rPr>
        <w:t xml:space="preserve">(4) Zařízením </w:t>
      </w:r>
      <w:r w:rsidRPr="00CD3D53">
        <w:rPr>
          <w:rFonts w:cs="Arial"/>
          <w:sz w:val="22"/>
          <w:szCs w:val="22"/>
        </w:rPr>
        <w:t xml:space="preserve">města sloužícím potřebám veřejnosti </w:t>
      </w:r>
      <w:r>
        <w:rPr>
          <w:rFonts w:cs="Arial"/>
          <w:sz w:val="22"/>
          <w:szCs w:val="22"/>
        </w:rPr>
        <w:t xml:space="preserve">(dále jen „veřejně prospěšná zařízení“) </w:t>
      </w:r>
      <w:r w:rsidRPr="00CD3D53">
        <w:rPr>
          <w:rFonts w:cs="Arial"/>
          <w:sz w:val="22"/>
          <w:szCs w:val="22"/>
        </w:rPr>
        <w:t>se rozumí zejména lavičky, zábradlí, odpadkové koše, nádoby</w:t>
      </w:r>
      <w:r w:rsidRPr="00207658">
        <w:rPr>
          <w:rFonts w:cs="Arial"/>
          <w:sz w:val="22"/>
          <w:szCs w:val="22"/>
        </w:rPr>
        <w:t xml:space="preserve"> na domovní odpad, stojany s koši a sáčky, označníky ulic a informační označníky, zastávky veřejné dopravy, dopravní značení a zařízení, veřejné osvětlení, stojany na kola, umělé vodní nádrže, pítka, sloupy veřejného osvětlení, parkovací automaty, dětská hřiště, pískoviště, sportovní plochy a zařízení včetně vybavení, výlepové plochy</w:t>
      </w:r>
      <w:r>
        <w:rPr>
          <w:rFonts w:cs="Arial"/>
          <w:sz w:val="22"/>
          <w:szCs w:val="22"/>
        </w:rPr>
        <w:t>.</w:t>
      </w:r>
    </w:p>
    <w:p w:rsidR="008F7DD5" w:rsidRPr="00207658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lastRenderedPageBreak/>
        <w:t>Čl.3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Zajišťování čistoty veřejných prostranství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CD3D53" w:rsidRDefault="008F7DD5" w:rsidP="008F7DD5">
      <w:pPr>
        <w:jc w:val="both"/>
        <w:rPr>
          <w:rFonts w:cs="Arial"/>
          <w:sz w:val="22"/>
          <w:szCs w:val="22"/>
          <w:highlight w:val="yellow"/>
        </w:rPr>
      </w:pPr>
    </w:p>
    <w:p w:rsidR="008F7DD5" w:rsidRPr="00CD3D53" w:rsidRDefault="008F7DD5" w:rsidP="008F7DD5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Arial"/>
          <w:sz w:val="22"/>
          <w:szCs w:val="22"/>
        </w:rPr>
      </w:pPr>
      <w:r w:rsidRPr="00CD3D53">
        <w:rPr>
          <w:rFonts w:cs="Arial"/>
          <w:sz w:val="22"/>
          <w:szCs w:val="22"/>
        </w:rPr>
        <w:t>Provozovatelé stánků (kiosků), kteří prodávají jídla a nápoje k bezprostřední spotřebě (rychlé občerstvení), a zároveň mají u své provozovny vymezen venkovní prostor pro konzumaci tohoto občerstvení, jsou povinni opatřit jimi užívaný prostor dostatečným počtem nádob na odpadky, pečovat o jejich stav a zajišťovat jejich včasné vyprázdnění. Rovněž jsou povinni zajistit</w:t>
      </w:r>
      <w:r>
        <w:rPr>
          <w:rFonts w:cs="Arial"/>
          <w:sz w:val="22"/>
          <w:szCs w:val="22"/>
        </w:rPr>
        <w:t xml:space="preserve"> průběžný</w:t>
      </w:r>
      <w:r w:rsidRPr="00CD3D53">
        <w:rPr>
          <w:rFonts w:cs="Arial"/>
          <w:sz w:val="22"/>
          <w:szCs w:val="22"/>
        </w:rPr>
        <w:t xml:space="preserve"> úklid tohoto prostoru a jeho bezprostředního okolí.</w:t>
      </w:r>
    </w:p>
    <w:p w:rsidR="008F7DD5" w:rsidRPr="00CD3D53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Pr="00CD3D53" w:rsidRDefault="008F7DD5" w:rsidP="008F7DD5">
      <w:pPr>
        <w:jc w:val="both"/>
        <w:rPr>
          <w:rFonts w:cs="Arial"/>
          <w:sz w:val="22"/>
          <w:szCs w:val="22"/>
        </w:rPr>
      </w:pPr>
      <w:r w:rsidRPr="00CD3D53">
        <w:rPr>
          <w:rFonts w:cs="Arial"/>
          <w:sz w:val="22"/>
          <w:szCs w:val="22"/>
        </w:rPr>
        <w:t>(2) Na plochách veřejné zeleně je možné materiál, výrobky a zboží určené k naložení a odvozu uložit maximálně na 24 hodin před odvozem. Sypké materiály složené na plochách veřejné zeleně musí být zajištěny proti rozprášení větrem a proti splavování vodou.</w:t>
      </w:r>
    </w:p>
    <w:p w:rsidR="008F7DD5" w:rsidRPr="00CD3D53" w:rsidRDefault="008F7DD5" w:rsidP="008F7DD5">
      <w:pPr>
        <w:jc w:val="both"/>
        <w:rPr>
          <w:rFonts w:cs="Arial"/>
          <w:sz w:val="22"/>
          <w:szCs w:val="22"/>
        </w:rPr>
      </w:pPr>
      <w:r w:rsidRPr="00CD3D53">
        <w:rPr>
          <w:rFonts w:cs="Arial"/>
          <w:sz w:val="22"/>
          <w:szCs w:val="22"/>
        </w:rPr>
        <w:t xml:space="preserve"> 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(3</w:t>
      </w:r>
      <w:r w:rsidRPr="007D355B">
        <w:rPr>
          <w:rFonts w:cs="Arial"/>
          <w:sz w:val="22"/>
          <w:szCs w:val="22"/>
        </w:rPr>
        <w:t xml:space="preserve">) Propagační a informační skříňky (vitríny) umístěné na veřejném prostranství musí být udržovány v řádném stavu. 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t>Čl.4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Zneč</w:t>
      </w:r>
      <w:r>
        <w:rPr>
          <w:rFonts w:cs="Arial"/>
          <w:sz w:val="22"/>
          <w:szCs w:val="22"/>
        </w:rPr>
        <w:t>išťování veřejných prostranství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(1) Každý je povinen neprodleně odstranit znečištění veřejného prostranství, které způsobil.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(2) Ukládá se neznečišťovat veřejná prostranství, zejména: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Default="008F7DD5" w:rsidP="008F7DD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odhazováním smetí, papírů, obalů všeho druhu včetně obalů pyrotechnických výrobků, zbytků jídel, zbytků ovoc</w:t>
      </w:r>
      <w:r>
        <w:rPr>
          <w:rFonts w:cs="Arial"/>
          <w:sz w:val="22"/>
          <w:szCs w:val="22"/>
        </w:rPr>
        <w:t>e a zeleniny, zvířecích exkrementů, jízdenek, nedopal</w:t>
      </w:r>
      <w:r w:rsidRPr="007D355B">
        <w:rPr>
          <w:rFonts w:cs="Arial"/>
          <w:sz w:val="22"/>
          <w:szCs w:val="22"/>
        </w:rPr>
        <w:t>ků cigaret, pliváním, splaškovými vodami, oleji, chemikáliemi nebo jiným podobným způsobem</w:t>
      </w:r>
      <w:r>
        <w:rPr>
          <w:rFonts w:cs="Arial"/>
          <w:sz w:val="22"/>
          <w:szCs w:val="22"/>
        </w:rPr>
        <w:t>;</w:t>
      </w:r>
    </w:p>
    <w:p w:rsidR="008F7DD5" w:rsidRDefault="008F7DD5" w:rsidP="008F7DD5">
      <w:pPr>
        <w:ind w:left="644"/>
        <w:jc w:val="both"/>
        <w:rPr>
          <w:rFonts w:cs="Arial"/>
          <w:sz w:val="22"/>
          <w:szCs w:val="22"/>
        </w:rPr>
      </w:pPr>
    </w:p>
    <w:p w:rsidR="008F7DD5" w:rsidRDefault="008F7DD5" w:rsidP="008F7DD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přev</w:t>
      </w:r>
      <w:r w:rsidRPr="007D355B">
        <w:rPr>
          <w:rFonts w:cs="Arial"/>
          <w:sz w:val="22"/>
          <w:szCs w:val="22"/>
        </w:rPr>
        <w:t>racením a přemisťováním nádob na odpadky a rozhazováním jejich obsahu</w:t>
      </w:r>
      <w:r>
        <w:rPr>
          <w:rFonts w:cs="Arial"/>
          <w:sz w:val="22"/>
          <w:szCs w:val="22"/>
        </w:rPr>
        <w:t>;</w:t>
      </w:r>
    </w:p>
    <w:p w:rsidR="008F7DD5" w:rsidRDefault="008F7DD5" w:rsidP="008F7DD5">
      <w:pPr>
        <w:pStyle w:val="Odstavecseseznamem"/>
        <w:rPr>
          <w:rFonts w:cs="Arial"/>
          <w:sz w:val="22"/>
          <w:szCs w:val="22"/>
        </w:rPr>
      </w:pPr>
    </w:p>
    <w:p w:rsidR="008F7DD5" w:rsidRDefault="008F7DD5" w:rsidP="008F7DD5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umi</w:t>
      </w:r>
      <w:r w:rsidRPr="007D355B">
        <w:rPr>
          <w:rFonts w:cs="Arial"/>
          <w:sz w:val="22"/>
          <w:szCs w:val="22"/>
        </w:rPr>
        <w:t>sťováním</w:t>
      </w:r>
      <w:r w:rsidRPr="008E71C9">
        <w:rPr>
          <w:rFonts w:cs="Arial"/>
          <w:sz w:val="22"/>
          <w:szCs w:val="22"/>
        </w:rPr>
        <w:t xml:space="preserve"> </w:t>
      </w:r>
      <w:r w:rsidRPr="007D355B">
        <w:rPr>
          <w:rFonts w:cs="Arial"/>
          <w:sz w:val="22"/>
          <w:szCs w:val="22"/>
        </w:rPr>
        <w:t>reklamy, plakátů, inzerátů a jiných tiskovin mimo plakátovací plochy.</w:t>
      </w:r>
    </w:p>
    <w:p w:rsidR="008F7DD5" w:rsidRDefault="008F7DD5" w:rsidP="008F7DD5">
      <w:pPr>
        <w:ind w:left="284"/>
        <w:jc w:val="both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(3) Ukládá se neznečišťovat a nepoškozovat </w:t>
      </w:r>
      <w:r>
        <w:rPr>
          <w:rFonts w:cs="Arial"/>
          <w:sz w:val="22"/>
          <w:szCs w:val="22"/>
        </w:rPr>
        <w:t>zařízení města sloužící potřebám veřejnosti uvedená v čl. 2 odst. 4.</w:t>
      </w:r>
    </w:p>
    <w:p w:rsidR="008F7DD5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Pr="009B6FCE" w:rsidRDefault="008F7DD5" w:rsidP="008F7DD5">
      <w:pPr>
        <w:rPr>
          <w:rFonts w:cs="Arial"/>
          <w:sz w:val="22"/>
          <w:szCs w:val="22"/>
        </w:rPr>
      </w:pPr>
    </w:p>
    <w:p w:rsidR="008F7DD5" w:rsidRDefault="008F7DD5" w:rsidP="008F7DD5">
      <w:pPr>
        <w:rPr>
          <w:rFonts w:cs="Arial"/>
          <w:sz w:val="22"/>
          <w:szCs w:val="22"/>
        </w:rPr>
      </w:pPr>
    </w:p>
    <w:p w:rsidR="008F7DD5" w:rsidRPr="009B6FCE" w:rsidRDefault="008F7DD5" w:rsidP="008F7DD5">
      <w:pPr>
        <w:ind w:left="3540" w:firstLine="708"/>
        <w:rPr>
          <w:rFonts w:cs="Arial"/>
          <w:sz w:val="22"/>
          <w:szCs w:val="22"/>
        </w:rPr>
      </w:pPr>
      <w:proofErr w:type="gramStart"/>
      <w:r w:rsidRPr="009B6FCE">
        <w:rPr>
          <w:rFonts w:cs="Arial"/>
          <w:sz w:val="22"/>
          <w:szCs w:val="22"/>
        </w:rPr>
        <w:t>Čl.5</w:t>
      </w:r>
      <w:proofErr w:type="gramEnd"/>
    </w:p>
    <w:p w:rsidR="008F7DD5" w:rsidRPr="009B6FCE" w:rsidRDefault="008F7DD5" w:rsidP="008F7DD5">
      <w:pPr>
        <w:jc w:val="center"/>
        <w:rPr>
          <w:rFonts w:cs="Arial"/>
          <w:sz w:val="22"/>
          <w:szCs w:val="22"/>
        </w:rPr>
      </w:pPr>
      <w:r w:rsidRPr="009B6FCE">
        <w:rPr>
          <w:rFonts w:cs="Arial"/>
          <w:sz w:val="22"/>
          <w:szCs w:val="22"/>
        </w:rPr>
        <w:t>Ochrana zeleně</w:t>
      </w:r>
    </w:p>
    <w:p w:rsidR="008F7DD5" w:rsidRPr="009B6FCE" w:rsidRDefault="008F7DD5" w:rsidP="008F7DD5">
      <w:pPr>
        <w:rPr>
          <w:rFonts w:cs="Arial"/>
          <w:sz w:val="22"/>
          <w:szCs w:val="22"/>
        </w:rPr>
      </w:pPr>
      <w:r w:rsidRPr="009B6FCE">
        <w:rPr>
          <w:rFonts w:cs="Arial"/>
          <w:sz w:val="22"/>
          <w:szCs w:val="22"/>
        </w:rPr>
        <w:t xml:space="preserve"> </w:t>
      </w:r>
    </w:p>
    <w:p w:rsidR="008F7DD5" w:rsidRDefault="008F7DD5" w:rsidP="008F7DD5">
      <w:pPr>
        <w:jc w:val="both"/>
        <w:rPr>
          <w:rFonts w:cs="Arial"/>
          <w:sz w:val="22"/>
          <w:szCs w:val="22"/>
        </w:rPr>
      </w:pPr>
      <w:r w:rsidRPr="009B6FCE">
        <w:rPr>
          <w:rFonts w:cs="Arial"/>
          <w:sz w:val="22"/>
          <w:szCs w:val="22"/>
        </w:rPr>
        <w:t>(1) K udržování pořádku a čistoty zeleně na území</w:t>
      </w:r>
      <w:r>
        <w:rPr>
          <w:rFonts w:cs="Arial"/>
          <w:sz w:val="22"/>
          <w:szCs w:val="22"/>
        </w:rPr>
        <w:t xml:space="preserve"> </w:t>
      </w:r>
      <w:r w:rsidRPr="007D355B">
        <w:rPr>
          <w:rFonts w:cs="Arial"/>
          <w:sz w:val="22"/>
          <w:szCs w:val="22"/>
        </w:rPr>
        <w:t>města Hradec Králové se ukládá: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</w:p>
    <w:p w:rsidR="008F7DD5" w:rsidRDefault="008F7DD5" w:rsidP="008F7DD5">
      <w:p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a) </w:t>
      </w:r>
      <w:r w:rsidRPr="007D355B">
        <w:rPr>
          <w:rFonts w:cs="Arial"/>
          <w:sz w:val="22"/>
          <w:szCs w:val="22"/>
        </w:rPr>
        <w:t>neznečišťovat, nepoškozovat a neničit veřejnou zeleň</w:t>
      </w:r>
      <w:r>
        <w:rPr>
          <w:rFonts w:cs="Arial"/>
          <w:sz w:val="22"/>
          <w:szCs w:val="22"/>
        </w:rPr>
        <w:t>;</w:t>
      </w:r>
    </w:p>
    <w:p w:rsidR="008F7DD5" w:rsidRDefault="008F7DD5" w:rsidP="008F7DD5">
      <w:pPr>
        <w:ind w:left="567" w:hanging="283"/>
        <w:jc w:val="both"/>
        <w:rPr>
          <w:rFonts w:cs="Arial"/>
          <w:sz w:val="22"/>
          <w:szCs w:val="22"/>
        </w:rPr>
      </w:pPr>
    </w:p>
    <w:p w:rsidR="008F7DD5" w:rsidRPr="00EE56DA" w:rsidRDefault="008F7DD5" w:rsidP="008F7DD5">
      <w:p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</w:t>
      </w:r>
      <w:r w:rsidRPr="007D355B">
        <w:rPr>
          <w:rFonts w:cs="Arial"/>
          <w:sz w:val="22"/>
          <w:szCs w:val="22"/>
        </w:rPr>
        <w:t xml:space="preserve">nevjíždět motorovými vozidly do parků a na plochy veřejné </w:t>
      </w:r>
      <w:r w:rsidRPr="00EE56DA">
        <w:rPr>
          <w:rFonts w:cs="Arial"/>
          <w:sz w:val="22"/>
          <w:szCs w:val="22"/>
        </w:rPr>
        <w:t>zeleně (s výjimkou vozidel příspěvkové organizace Technické služby Hradec Králové zajišťující údržbu zeleně);</w:t>
      </w:r>
    </w:p>
    <w:p w:rsidR="008F7DD5" w:rsidRDefault="008F7DD5" w:rsidP="008F7DD5">
      <w:pPr>
        <w:ind w:left="567" w:hanging="283"/>
        <w:jc w:val="both"/>
        <w:rPr>
          <w:rFonts w:cs="Arial"/>
          <w:sz w:val="22"/>
          <w:szCs w:val="22"/>
        </w:rPr>
      </w:pPr>
    </w:p>
    <w:p w:rsidR="008F7DD5" w:rsidRPr="00EE56DA" w:rsidRDefault="008F7DD5" w:rsidP="008F7DD5">
      <w:pPr>
        <w:numPr>
          <w:ilvl w:val="0"/>
          <w:numId w:val="3"/>
        </w:num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nevjíždět </w:t>
      </w:r>
      <w:r w:rsidRPr="007D355B">
        <w:rPr>
          <w:rFonts w:cs="Arial"/>
          <w:sz w:val="22"/>
          <w:szCs w:val="22"/>
        </w:rPr>
        <w:t>s motorovými vozidly ani na plochy připravené pro zeleň</w:t>
      </w:r>
      <w:r>
        <w:rPr>
          <w:rFonts w:cs="Arial"/>
          <w:sz w:val="22"/>
          <w:szCs w:val="22"/>
        </w:rPr>
        <w:t xml:space="preserve"> </w:t>
      </w:r>
      <w:r w:rsidRPr="00EE56DA">
        <w:rPr>
          <w:rFonts w:cs="Arial"/>
          <w:sz w:val="22"/>
          <w:szCs w:val="22"/>
        </w:rPr>
        <w:t>(s výjimkou vozidel příspěvkové organizace Technické služby Hradec Králové zajišťující údržbu zeleně);</w:t>
      </w:r>
    </w:p>
    <w:p w:rsidR="008F7DD5" w:rsidRDefault="008F7DD5" w:rsidP="008F7DD5">
      <w:pPr>
        <w:ind w:left="644"/>
        <w:jc w:val="both"/>
        <w:rPr>
          <w:rFonts w:cs="Arial"/>
          <w:sz w:val="22"/>
          <w:szCs w:val="22"/>
        </w:rPr>
      </w:pPr>
    </w:p>
    <w:p w:rsidR="008F7DD5" w:rsidRPr="007D355B" w:rsidRDefault="008F7DD5" w:rsidP="008F7DD5">
      <w:pPr>
        <w:ind w:left="567" w:hanging="28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d) </w:t>
      </w:r>
      <w:r w:rsidRPr="007D355B">
        <w:rPr>
          <w:rFonts w:cs="Arial"/>
          <w:sz w:val="22"/>
          <w:szCs w:val="22"/>
        </w:rPr>
        <w:t>neužívat cest pro pěší k jízdě dopravními prostředky všeho druhu, mimo vozíky pro nemocné, dětské kočárky</w:t>
      </w:r>
      <w:r>
        <w:rPr>
          <w:rFonts w:cs="Arial"/>
          <w:sz w:val="22"/>
          <w:szCs w:val="22"/>
        </w:rPr>
        <w:t>, jízdní kola</w:t>
      </w:r>
      <w:r w:rsidRPr="007D355B">
        <w:rPr>
          <w:rFonts w:cs="Arial"/>
          <w:sz w:val="22"/>
          <w:szCs w:val="22"/>
        </w:rPr>
        <w:t xml:space="preserve"> a s výjimkou dopravních prostředků sloužících k údržbě zeleně a ochraně pořádku</w:t>
      </w:r>
      <w:r>
        <w:rPr>
          <w:rFonts w:cs="Arial"/>
          <w:sz w:val="22"/>
          <w:szCs w:val="22"/>
        </w:rPr>
        <w:t xml:space="preserve"> (vozidla IZS apod.)</w:t>
      </w:r>
      <w:r w:rsidRPr="009B6FCE">
        <w:rPr>
          <w:rFonts w:cs="Arial"/>
          <w:sz w:val="22"/>
          <w:szCs w:val="22"/>
        </w:rPr>
        <w:t>;</w:t>
      </w:r>
      <w:r w:rsidRPr="007D355B">
        <w:rPr>
          <w:rFonts w:cs="Arial"/>
          <w:sz w:val="22"/>
          <w:szCs w:val="22"/>
        </w:rPr>
        <w:t xml:space="preserve"> k dopravní obsluze pro budovy uvnitř zeleně lze použít pouze cest k tomu účelu určených</w:t>
      </w:r>
      <w:r>
        <w:rPr>
          <w:rFonts w:cs="Arial"/>
          <w:sz w:val="22"/>
          <w:szCs w:val="22"/>
        </w:rPr>
        <w:t>.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lastRenderedPageBreak/>
        <w:t xml:space="preserve"> 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t>Čl.6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Sankce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 </w:t>
      </w:r>
    </w:p>
    <w:p w:rsidR="008F7DD5" w:rsidRPr="007D355B" w:rsidRDefault="008F7DD5" w:rsidP="008F7DD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Porušení povinností stanovených</w:t>
      </w:r>
      <w:r w:rsidRPr="007D355B">
        <w:rPr>
          <w:rFonts w:cs="Arial"/>
          <w:sz w:val="22"/>
          <w:szCs w:val="22"/>
        </w:rPr>
        <w:t xml:space="preserve"> touto vyhláškou lze postihovat </w:t>
      </w:r>
      <w:r>
        <w:rPr>
          <w:rFonts w:cs="Arial"/>
          <w:sz w:val="22"/>
          <w:szCs w:val="22"/>
        </w:rPr>
        <w:t>podle zvláštních právních předpisů.</w:t>
      </w:r>
      <w:r>
        <w:rPr>
          <w:rStyle w:val="Znakapoznpodarou"/>
          <w:rFonts w:cs="Arial"/>
          <w:sz w:val="22"/>
          <w:szCs w:val="22"/>
        </w:rPr>
        <w:footnoteReference w:id="2"/>
      </w:r>
    </w:p>
    <w:p w:rsidR="008F7DD5" w:rsidRDefault="008F7DD5" w:rsidP="008F7DD5">
      <w:pPr>
        <w:jc w:val="center"/>
        <w:rPr>
          <w:rFonts w:cs="Arial"/>
          <w:sz w:val="22"/>
          <w:szCs w:val="22"/>
        </w:rPr>
      </w:pPr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proofErr w:type="gramStart"/>
      <w:r w:rsidRPr="007D355B">
        <w:rPr>
          <w:rFonts w:cs="Arial"/>
          <w:sz w:val="22"/>
          <w:szCs w:val="22"/>
        </w:rPr>
        <w:t>Čl.7</w:t>
      </w:r>
      <w:proofErr w:type="gramEnd"/>
    </w:p>
    <w:p w:rsidR="008F7DD5" w:rsidRPr="007D355B" w:rsidRDefault="008F7DD5" w:rsidP="008F7DD5">
      <w:pPr>
        <w:jc w:val="center"/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Závěrečná ustanovení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 xml:space="preserve">Vyhláška nabývá účinnosti </w:t>
      </w:r>
      <w:r>
        <w:rPr>
          <w:rFonts w:cs="Arial"/>
          <w:sz w:val="22"/>
          <w:szCs w:val="22"/>
        </w:rPr>
        <w:t>patnáctým dnem po vyhlášení.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ab/>
        <w:t xml:space="preserve"> 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Default="008F7DD5" w:rsidP="008F7DD5">
      <w:pPr>
        <w:rPr>
          <w:rFonts w:cs="Arial"/>
          <w:sz w:val="22"/>
          <w:szCs w:val="22"/>
        </w:rPr>
      </w:pPr>
    </w:p>
    <w:p w:rsidR="008F7DD5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rPr>
          <w:rFonts w:cs="Arial"/>
          <w:sz w:val="22"/>
          <w:szCs w:val="22"/>
        </w:rPr>
      </w:pPr>
    </w:p>
    <w:p w:rsidR="008F7DD5" w:rsidRPr="007D355B" w:rsidRDefault="008F7DD5" w:rsidP="008F7DD5">
      <w:pPr>
        <w:rPr>
          <w:rFonts w:cs="Arial"/>
          <w:sz w:val="22"/>
          <w:szCs w:val="22"/>
        </w:rPr>
      </w:pPr>
      <w:r w:rsidRPr="007D355B">
        <w:rPr>
          <w:rFonts w:cs="Arial"/>
          <w:sz w:val="22"/>
          <w:szCs w:val="22"/>
        </w:rPr>
        <w:t>………………………………..</w:t>
      </w:r>
      <w:r w:rsidRPr="007D355B">
        <w:rPr>
          <w:rFonts w:cs="Arial"/>
          <w:sz w:val="22"/>
          <w:szCs w:val="22"/>
        </w:rPr>
        <w:tab/>
      </w:r>
      <w:r w:rsidRPr="007D355B">
        <w:rPr>
          <w:rFonts w:cs="Arial"/>
          <w:sz w:val="22"/>
          <w:szCs w:val="22"/>
        </w:rPr>
        <w:tab/>
      </w:r>
      <w:r w:rsidRPr="007D355B">
        <w:rPr>
          <w:rFonts w:cs="Arial"/>
          <w:sz w:val="22"/>
          <w:szCs w:val="22"/>
        </w:rPr>
        <w:tab/>
      </w:r>
      <w:r w:rsidRPr="007D355B">
        <w:rPr>
          <w:rFonts w:cs="Arial"/>
          <w:sz w:val="22"/>
          <w:szCs w:val="22"/>
        </w:rPr>
        <w:tab/>
      </w:r>
      <w:r w:rsidRPr="007D355B">
        <w:rPr>
          <w:rFonts w:cs="Arial"/>
          <w:sz w:val="22"/>
          <w:szCs w:val="22"/>
        </w:rPr>
        <w:tab/>
        <w:t>……………………………….</w:t>
      </w:r>
    </w:p>
    <w:p w:rsidR="008F7DD5" w:rsidRDefault="008F7DD5" w:rsidP="008F7D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Martin Soukup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MUDr. Zdeněk Fink</w:t>
      </w:r>
    </w:p>
    <w:p w:rsidR="008F7DD5" w:rsidRPr="007D355B" w:rsidRDefault="008F7DD5" w:rsidP="008F7D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náměstek primátora města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primátor města</w:t>
      </w:r>
    </w:p>
    <w:p w:rsidR="008F7DD5" w:rsidRPr="00BC27BD" w:rsidRDefault="008F7DD5" w:rsidP="007F442E">
      <w:pPr>
        <w:rPr>
          <w:rFonts w:ascii="Arial" w:hAnsi="Arial" w:cs="Arial"/>
          <w:sz w:val="22"/>
          <w:szCs w:val="22"/>
        </w:rPr>
      </w:pPr>
    </w:p>
    <w:p w:rsidR="007F442E" w:rsidRPr="00BC27BD" w:rsidRDefault="007F442E" w:rsidP="007F442E">
      <w:pPr>
        <w:rPr>
          <w:rFonts w:ascii="Arial" w:hAnsi="Arial" w:cs="Arial"/>
          <w:sz w:val="22"/>
          <w:szCs w:val="22"/>
        </w:rPr>
      </w:pPr>
    </w:p>
    <w:p w:rsidR="007F442E" w:rsidRPr="00672709" w:rsidRDefault="007F442E" w:rsidP="007F44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2734E" w:rsidRDefault="00B2734E">
      <w:bookmarkStart w:id="0" w:name="_GoBack"/>
      <w:bookmarkEnd w:id="0"/>
    </w:p>
    <w:sectPr w:rsidR="00B2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A3" w:rsidRDefault="008153A3" w:rsidP="008153A3">
      <w:r>
        <w:separator/>
      </w:r>
    </w:p>
  </w:endnote>
  <w:endnote w:type="continuationSeparator" w:id="0">
    <w:p w:rsidR="008153A3" w:rsidRDefault="008153A3" w:rsidP="0081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A3" w:rsidRDefault="008153A3" w:rsidP="008153A3">
      <w:r>
        <w:separator/>
      </w:r>
    </w:p>
  </w:footnote>
  <w:footnote w:type="continuationSeparator" w:id="0">
    <w:p w:rsidR="008153A3" w:rsidRDefault="008153A3" w:rsidP="008153A3">
      <w:r>
        <w:continuationSeparator/>
      </w:r>
    </w:p>
  </w:footnote>
  <w:footnote w:id="1">
    <w:p w:rsidR="008F7DD5" w:rsidRDefault="008F7DD5" w:rsidP="008F7D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t>Ust</w:t>
      </w:r>
      <w:proofErr w:type="spellEnd"/>
      <w:r>
        <w:t>. § 34 zák. č. 128/2000 Sb., o obcích</w:t>
      </w:r>
    </w:p>
  </w:footnote>
  <w:footnote w:id="2">
    <w:p w:rsidR="008F7DD5" w:rsidRDefault="008F7DD5" w:rsidP="008F7DD5">
      <w:pPr>
        <w:pStyle w:val="Textpoznpodarou"/>
      </w:pPr>
      <w:r>
        <w:rPr>
          <w:rStyle w:val="Znakapoznpodarou"/>
        </w:rPr>
        <w:footnoteRef/>
      </w:r>
      <w:r>
        <w:t xml:space="preserve"> Např. zákon č. 200/1990 Sb., o přestupcích, zákon č. 128/2000 Sb., o obcích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161"/>
    <w:multiLevelType w:val="hybridMultilevel"/>
    <w:tmpl w:val="8418EFEC"/>
    <w:lvl w:ilvl="0" w:tplc="A4F02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09206E"/>
    <w:multiLevelType w:val="hybridMultilevel"/>
    <w:tmpl w:val="2CAC0B6A"/>
    <w:lvl w:ilvl="0" w:tplc="C75E106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D6A18F7"/>
    <w:multiLevelType w:val="hybridMultilevel"/>
    <w:tmpl w:val="C184613C"/>
    <w:lvl w:ilvl="0" w:tplc="47AAB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2E"/>
    <w:rsid w:val="000D68EE"/>
    <w:rsid w:val="0026788D"/>
    <w:rsid w:val="002E6770"/>
    <w:rsid w:val="007F442E"/>
    <w:rsid w:val="008153A3"/>
    <w:rsid w:val="008F7DD5"/>
    <w:rsid w:val="00B2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442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42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F7DD5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7DD5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F7DD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F7DD5"/>
    <w:pPr>
      <w:ind w:left="708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442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42E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F7DD5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7DD5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8F7DD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F7DD5"/>
    <w:pPr>
      <w:ind w:left="708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Janebová Hana Ing.</dc:creator>
  <cp:lastModifiedBy>Bednářová Danuše</cp:lastModifiedBy>
  <cp:revision>2</cp:revision>
  <cp:lastPrinted>2012-06-06T08:39:00Z</cp:lastPrinted>
  <dcterms:created xsi:type="dcterms:W3CDTF">2012-06-06T08:41:00Z</dcterms:created>
  <dcterms:modified xsi:type="dcterms:W3CDTF">2012-06-06T08:41:00Z</dcterms:modified>
</cp:coreProperties>
</file>