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3E0F3" w14:textId="77777777" w:rsidR="00AD23FC" w:rsidRPr="00AD23FC" w:rsidRDefault="005B252C" w:rsidP="00AD23FC">
      <w:pPr>
        <w:pStyle w:val="Nzev"/>
        <w:rPr>
          <w:rFonts w:asciiTheme="minorHAnsi" w:hAnsiTheme="minorHAnsi" w:cstheme="minorHAnsi"/>
          <w:sz w:val="28"/>
          <w:szCs w:val="28"/>
        </w:rPr>
      </w:pPr>
      <w:r>
        <w:br/>
      </w:r>
      <w:r w:rsidRPr="00AD23FC">
        <w:rPr>
          <w:rFonts w:asciiTheme="minorHAnsi" w:hAnsiTheme="minorHAnsi" w:cstheme="minorHAnsi"/>
          <w:sz w:val="28"/>
          <w:szCs w:val="28"/>
        </w:rPr>
        <w:t>Zastupitelstvo obce Jabkenice</w:t>
      </w:r>
    </w:p>
    <w:p w14:paraId="388680CC" w14:textId="0EDEB008" w:rsidR="008252AE" w:rsidRPr="00AD23FC" w:rsidRDefault="005B252C" w:rsidP="00AD23FC">
      <w:pPr>
        <w:pStyle w:val="Nzev"/>
        <w:rPr>
          <w:rFonts w:asciiTheme="minorHAnsi" w:hAnsiTheme="minorHAnsi" w:cstheme="minorHAnsi"/>
          <w:sz w:val="28"/>
          <w:szCs w:val="28"/>
        </w:rPr>
      </w:pPr>
      <w:r w:rsidRPr="00AD23FC">
        <w:rPr>
          <w:rFonts w:asciiTheme="minorHAnsi" w:hAnsiTheme="minorHAnsi" w:cstheme="minorHAnsi"/>
          <w:sz w:val="28"/>
          <w:szCs w:val="28"/>
        </w:rPr>
        <w:t>Obecně závazná vyhláška obce Jabkenice</w:t>
      </w:r>
      <w:r w:rsidRPr="00AD23FC">
        <w:rPr>
          <w:rFonts w:asciiTheme="minorHAnsi" w:hAnsiTheme="minorHAnsi" w:cstheme="minorHAnsi"/>
          <w:sz w:val="28"/>
          <w:szCs w:val="28"/>
        </w:rPr>
        <w:br/>
        <w:t>o regulaci zacházení s pyrotechnickými výrobky</w:t>
      </w:r>
    </w:p>
    <w:p w14:paraId="34948C67" w14:textId="77777777" w:rsidR="00AD23FC" w:rsidRPr="00AD23FC" w:rsidRDefault="00AD23FC" w:rsidP="00AD23FC">
      <w:pPr>
        <w:pStyle w:val="Textbody"/>
      </w:pPr>
    </w:p>
    <w:p w14:paraId="1B07EFEC" w14:textId="742B1EAC" w:rsidR="008252AE" w:rsidRPr="00AD23FC" w:rsidRDefault="005B252C">
      <w:pPr>
        <w:pStyle w:val="UvodniVeta"/>
        <w:rPr>
          <w:rFonts w:asciiTheme="minorHAnsi" w:hAnsiTheme="minorHAnsi" w:cstheme="minorHAnsi"/>
        </w:rPr>
      </w:pPr>
      <w:r w:rsidRPr="00AD23FC">
        <w:rPr>
          <w:rFonts w:asciiTheme="minorHAnsi" w:hAnsiTheme="minorHAnsi" w:cstheme="minorHAnsi"/>
        </w:rPr>
        <w:t>Zastupitelstvo obce Jabkenice se na svém zasedání dne 1. října 2025</w:t>
      </w:r>
      <w:r w:rsidR="00B063F0">
        <w:rPr>
          <w:rFonts w:asciiTheme="minorHAnsi" w:hAnsiTheme="minorHAnsi" w:cstheme="minorHAnsi"/>
        </w:rPr>
        <w:t>, usnesením č. 53/2025,</w:t>
      </w:r>
      <w:r w:rsidRPr="00AD23FC">
        <w:rPr>
          <w:rFonts w:asciiTheme="minorHAnsi" w:hAnsiTheme="minorHAnsi" w:cstheme="minorHAnsi"/>
        </w:rPr>
        <w:t xml:space="preserve">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1A8BF419" w14:textId="77777777" w:rsidR="008252AE" w:rsidRPr="00AD23FC" w:rsidRDefault="005B252C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AD23FC">
        <w:rPr>
          <w:rFonts w:asciiTheme="minorHAnsi" w:hAnsiTheme="minorHAnsi" w:cstheme="minorHAnsi"/>
          <w:sz w:val="22"/>
          <w:szCs w:val="22"/>
        </w:rPr>
        <w:t>Čl. 1</w:t>
      </w:r>
      <w:r w:rsidRPr="00AD23FC">
        <w:rPr>
          <w:rFonts w:asciiTheme="minorHAnsi" w:hAnsiTheme="minorHAnsi" w:cstheme="minorHAnsi"/>
          <w:sz w:val="22"/>
          <w:szCs w:val="22"/>
        </w:rPr>
        <w:br/>
        <w:t>Úvodní ustanovení</w:t>
      </w:r>
    </w:p>
    <w:p w14:paraId="062021E0" w14:textId="77777777" w:rsidR="008252AE" w:rsidRPr="00AD23FC" w:rsidRDefault="005B252C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AD23FC">
        <w:rPr>
          <w:rFonts w:asciiTheme="minorHAnsi" w:hAnsiTheme="minorHAnsi" w:cstheme="minorHAnsi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19C04A18" w14:textId="77777777" w:rsidR="008252AE" w:rsidRPr="00AD23FC" w:rsidRDefault="005B252C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D23FC">
        <w:rPr>
          <w:rFonts w:asciiTheme="minorHAnsi" w:hAnsiTheme="minorHAnsi" w:cstheme="minorHAnsi"/>
        </w:rPr>
        <w:t>Tato vyhláška se vztahuje na pyrotechnické výrobky zařazené do kategorií</w:t>
      </w:r>
      <w:r w:rsidRPr="00AD23FC">
        <w:rPr>
          <w:rStyle w:val="Znakapoznpodarou"/>
          <w:rFonts w:asciiTheme="minorHAnsi" w:hAnsiTheme="minorHAnsi" w:cstheme="minorHAnsi"/>
        </w:rPr>
        <w:footnoteReference w:id="1"/>
      </w:r>
      <w:r w:rsidRPr="00AD23FC">
        <w:rPr>
          <w:rFonts w:asciiTheme="minorHAnsi" w:hAnsiTheme="minorHAnsi" w:cstheme="minorHAnsi"/>
        </w:rPr>
        <w:t>:</w:t>
      </w:r>
    </w:p>
    <w:p w14:paraId="00E74BA5" w14:textId="77777777" w:rsidR="008252AE" w:rsidRPr="00AD23FC" w:rsidRDefault="005B252C">
      <w:pPr>
        <w:pStyle w:val="Odstavec"/>
        <w:numPr>
          <w:ilvl w:val="1"/>
          <w:numId w:val="3"/>
        </w:numPr>
        <w:rPr>
          <w:rFonts w:asciiTheme="minorHAnsi" w:hAnsiTheme="minorHAnsi" w:cstheme="minorHAnsi"/>
        </w:rPr>
      </w:pPr>
      <w:r w:rsidRPr="00AD23FC">
        <w:rPr>
          <w:rFonts w:asciiTheme="minorHAnsi" w:hAnsiTheme="minorHAnsi" w:cstheme="minorHAnsi"/>
        </w:rPr>
        <w:t>zábavní pyrotechnika kategorie F2, F3 a F4,</w:t>
      </w:r>
    </w:p>
    <w:p w14:paraId="444DB303" w14:textId="77777777" w:rsidR="008252AE" w:rsidRPr="00AD23FC" w:rsidRDefault="005B252C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D23FC">
        <w:rPr>
          <w:rFonts w:asciiTheme="minorHAnsi" w:hAnsiTheme="minorHAnsi" w:cstheme="minorHAnsi"/>
        </w:rPr>
        <w:t>ostatní pyrotechnické výrobky kategorie P2.</w:t>
      </w:r>
    </w:p>
    <w:p w14:paraId="73D94B29" w14:textId="77777777" w:rsidR="008252AE" w:rsidRPr="00AD23FC" w:rsidRDefault="005B252C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D23FC">
        <w:rPr>
          <w:rFonts w:asciiTheme="minorHAnsi" w:hAnsiTheme="minorHAnsi" w:cstheme="minorHAnsi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AD23FC">
        <w:rPr>
          <w:rStyle w:val="Znakapoznpodarou"/>
          <w:rFonts w:asciiTheme="minorHAnsi" w:hAnsiTheme="minorHAnsi" w:cstheme="minorHAnsi"/>
        </w:rPr>
        <w:footnoteReference w:id="2"/>
      </w:r>
      <w:r w:rsidRPr="00AD23FC">
        <w:rPr>
          <w:rFonts w:asciiTheme="minorHAnsi" w:hAnsiTheme="minorHAnsi" w:cstheme="minorHAnsi"/>
        </w:rPr>
        <w:t>.</w:t>
      </w:r>
    </w:p>
    <w:p w14:paraId="72255DBA" w14:textId="77777777" w:rsidR="008252AE" w:rsidRPr="00AD23FC" w:rsidRDefault="005B252C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AD23FC">
        <w:rPr>
          <w:rFonts w:asciiTheme="minorHAnsi" w:hAnsiTheme="minorHAnsi" w:cstheme="minorHAnsi"/>
          <w:sz w:val="22"/>
          <w:szCs w:val="22"/>
        </w:rPr>
        <w:t>Čl. 2</w:t>
      </w:r>
      <w:r w:rsidRPr="00AD23FC">
        <w:rPr>
          <w:rFonts w:asciiTheme="minorHAnsi" w:hAnsiTheme="minorHAnsi" w:cstheme="minorHAnsi"/>
          <w:sz w:val="22"/>
          <w:szCs w:val="22"/>
        </w:rPr>
        <w:br/>
        <w:t>Zákaz zacházení s pyrotechnickými výrobky</w:t>
      </w:r>
    </w:p>
    <w:p w14:paraId="1E898FE6" w14:textId="77777777" w:rsidR="008252AE" w:rsidRPr="00AD23FC" w:rsidRDefault="005B252C">
      <w:pPr>
        <w:pStyle w:val="Odstavec"/>
        <w:rPr>
          <w:rFonts w:asciiTheme="minorHAnsi" w:hAnsiTheme="minorHAnsi" w:cstheme="minorHAnsi"/>
        </w:rPr>
      </w:pPr>
      <w:r w:rsidRPr="00AD23FC">
        <w:rPr>
          <w:rFonts w:asciiTheme="minorHAnsi" w:hAnsiTheme="minorHAnsi" w:cstheme="minorHAnsi"/>
        </w:rPr>
        <w:t>Zacházení s pyrotechnickými výrobky podle této vyhlášky se zakazuje na všech veřejných prostranstvích v zastavěném území a zastavitelných plochách obce.</w:t>
      </w:r>
    </w:p>
    <w:p w14:paraId="1E62309D" w14:textId="77777777" w:rsidR="008252AE" w:rsidRPr="00AD23FC" w:rsidRDefault="005B252C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AD23FC">
        <w:rPr>
          <w:rFonts w:asciiTheme="minorHAnsi" w:hAnsiTheme="minorHAnsi" w:cstheme="minorHAnsi"/>
          <w:sz w:val="22"/>
          <w:szCs w:val="22"/>
        </w:rPr>
        <w:t>Čl. 3</w:t>
      </w:r>
      <w:r w:rsidRPr="00AD23FC">
        <w:rPr>
          <w:rFonts w:asciiTheme="minorHAnsi" w:hAnsiTheme="minorHAnsi" w:cstheme="minorHAnsi"/>
          <w:sz w:val="22"/>
          <w:szCs w:val="22"/>
        </w:rPr>
        <w:br/>
        <w:t>Výjimky ze zákazu zacházení s pyrotechnickými výrobky</w:t>
      </w:r>
    </w:p>
    <w:p w14:paraId="37EFCA82" w14:textId="77777777" w:rsidR="008252AE" w:rsidRPr="00AD23FC" w:rsidRDefault="005B252C">
      <w:pPr>
        <w:pStyle w:val="Odstavec"/>
        <w:numPr>
          <w:ilvl w:val="0"/>
          <w:numId w:val="4"/>
        </w:numPr>
        <w:rPr>
          <w:rFonts w:asciiTheme="minorHAnsi" w:hAnsiTheme="minorHAnsi" w:cstheme="minorHAnsi"/>
        </w:rPr>
      </w:pPr>
      <w:r w:rsidRPr="00AD23FC">
        <w:rPr>
          <w:rFonts w:asciiTheme="minorHAnsi" w:hAnsiTheme="minorHAnsi" w:cstheme="minorHAnsi"/>
        </w:rPr>
        <w:t>Zákaz stanovený touto vyhláškou neplatí:</w:t>
      </w:r>
    </w:p>
    <w:p w14:paraId="05389E0B" w14:textId="77777777" w:rsidR="008252AE" w:rsidRPr="00AD23FC" w:rsidRDefault="005B252C">
      <w:pPr>
        <w:pStyle w:val="Odstavec"/>
        <w:numPr>
          <w:ilvl w:val="1"/>
          <w:numId w:val="5"/>
        </w:numPr>
        <w:rPr>
          <w:rFonts w:asciiTheme="minorHAnsi" w:hAnsiTheme="minorHAnsi" w:cstheme="minorHAnsi"/>
        </w:rPr>
      </w:pPr>
      <w:r w:rsidRPr="00AD23FC">
        <w:rPr>
          <w:rFonts w:asciiTheme="minorHAnsi" w:hAnsiTheme="minorHAnsi" w:cstheme="minorHAnsi"/>
        </w:rPr>
        <w:t>ve dnech 31. prosince a 1. ledna,</w:t>
      </w:r>
    </w:p>
    <w:p w14:paraId="6813C40A" w14:textId="77777777" w:rsidR="008252AE" w:rsidRPr="00AD23FC" w:rsidRDefault="005B252C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D23FC">
        <w:rPr>
          <w:rFonts w:asciiTheme="minorHAnsi" w:hAnsiTheme="minorHAnsi" w:cstheme="minorHAnsi"/>
        </w:rPr>
        <w:t>v místě a době konání kulturní, sportovní nebo jiné společenské akce přístupné veřejnosti.</w:t>
      </w:r>
    </w:p>
    <w:p w14:paraId="5954AEBD" w14:textId="77777777" w:rsidR="008252AE" w:rsidRDefault="005B252C">
      <w:pPr>
        <w:pStyle w:val="Odstavec"/>
        <w:numPr>
          <w:ilvl w:val="0"/>
          <w:numId w:val="1"/>
        </w:numPr>
      </w:pPr>
      <w:r w:rsidRPr="00AD23FC">
        <w:rPr>
          <w:rFonts w:asciiTheme="minorHAnsi" w:hAnsiTheme="minorHAnsi" w:cstheme="minorHAnsi"/>
        </w:rPr>
        <w:lastRenderedPageBreak/>
        <w:t>Stanovením výjimky podle odstavce 1 není dotčen zákaz zacházení s pyrotechnickými výrobky stanovený § 35b zákona o pyrotechnice</w:t>
      </w:r>
      <w:r>
        <w:t>.</w:t>
      </w:r>
    </w:p>
    <w:p w14:paraId="20C07336" w14:textId="77777777" w:rsidR="008252AE" w:rsidRPr="00AD23FC" w:rsidRDefault="005B252C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AD23FC">
        <w:rPr>
          <w:rFonts w:asciiTheme="minorHAnsi" w:hAnsiTheme="minorHAnsi" w:cstheme="minorHAnsi"/>
          <w:sz w:val="22"/>
          <w:szCs w:val="22"/>
        </w:rPr>
        <w:t>Čl. 4</w:t>
      </w:r>
      <w:r w:rsidRPr="00AD23FC">
        <w:rPr>
          <w:rFonts w:asciiTheme="minorHAnsi" w:hAnsiTheme="minorHAnsi" w:cstheme="minorHAnsi"/>
          <w:sz w:val="22"/>
          <w:szCs w:val="22"/>
        </w:rPr>
        <w:br/>
        <w:t>Zrušovací ustanovení</w:t>
      </w:r>
    </w:p>
    <w:p w14:paraId="12109D56" w14:textId="77777777" w:rsidR="008252AE" w:rsidRPr="00AD23FC" w:rsidRDefault="005B252C">
      <w:pPr>
        <w:pStyle w:val="Odstavec"/>
        <w:rPr>
          <w:rFonts w:asciiTheme="minorHAnsi" w:hAnsiTheme="minorHAnsi" w:cstheme="minorHAnsi"/>
        </w:rPr>
      </w:pPr>
      <w:r w:rsidRPr="00AD23FC">
        <w:rPr>
          <w:rFonts w:asciiTheme="minorHAnsi" w:hAnsiTheme="minorHAnsi" w:cstheme="minorHAnsi"/>
        </w:rPr>
        <w:t>Zrušuje se obecně závazná vyhláška č. 2/2016, o používání zábavné pyrotechniky, ze dne 5. ledna 2016.</w:t>
      </w:r>
    </w:p>
    <w:p w14:paraId="2270A0FE" w14:textId="77777777" w:rsidR="008252AE" w:rsidRPr="00AD23FC" w:rsidRDefault="005B252C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AD23FC">
        <w:rPr>
          <w:rFonts w:asciiTheme="minorHAnsi" w:hAnsiTheme="minorHAnsi" w:cstheme="minorHAnsi"/>
          <w:sz w:val="22"/>
          <w:szCs w:val="22"/>
        </w:rPr>
        <w:t>Čl. 5</w:t>
      </w:r>
      <w:r w:rsidRPr="00AD23FC">
        <w:rPr>
          <w:rFonts w:asciiTheme="minorHAnsi" w:hAnsiTheme="minorHAnsi" w:cstheme="minorHAnsi"/>
          <w:sz w:val="22"/>
          <w:szCs w:val="22"/>
        </w:rPr>
        <w:br/>
        <w:t>Účinnost</w:t>
      </w:r>
    </w:p>
    <w:p w14:paraId="55DD0551" w14:textId="77777777" w:rsidR="008252AE" w:rsidRPr="00AD23FC" w:rsidRDefault="005B252C">
      <w:pPr>
        <w:pStyle w:val="Odstavec"/>
        <w:rPr>
          <w:rFonts w:asciiTheme="minorHAnsi" w:hAnsiTheme="minorHAnsi" w:cstheme="minorHAnsi"/>
        </w:rPr>
      </w:pPr>
      <w:r w:rsidRPr="00AD23FC">
        <w:rPr>
          <w:rFonts w:asciiTheme="minorHAnsi" w:hAnsiTheme="minorHAnsi" w:cstheme="minorHAnsi"/>
        </w:rPr>
        <w:t>Tato vyhláška nabývá účinnosti dnem 1. prosince 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252AE" w:rsidRPr="00AD23FC" w14:paraId="1238093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21D47D" w14:textId="77777777" w:rsidR="008252AE" w:rsidRPr="00AD23FC" w:rsidRDefault="005B252C">
            <w:pPr>
              <w:pStyle w:val="PodpisovePole"/>
              <w:rPr>
                <w:rFonts w:asciiTheme="minorHAnsi" w:hAnsiTheme="minorHAnsi" w:cstheme="minorHAnsi"/>
              </w:rPr>
            </w:pPr>
            <w:r w:rsidRPr="00AD23FC">
              <w:rPr>
                <w:rFonts w:asciiTheme="minorHAnsi" w:hAnsiTheme="minorHAnsi" w:cstheme="minorHAnsi"/>
              </w:rPr>
              <w:t>David Forejtar v. r.</w:t>
            </w:r>
            <w:r w:rsidRPr="00AD23FC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E16DA3" w14:textId="77777777" w:rsidR="008252AE" w:rsidRPr="00AD23FC" w:rsidRDefault="005B252C">
            <w:pPr>
              <w:pStyle w:val="PodpisovePole"/>
              <w:rPr>
                <w:rFonts w:asciiTheme="minorHAnsi" w:hAnsiTheme="minorHAnsi" w:cstheme="minorHAnsi"/>
              </w:rPr>
            </w:pPr>
            <w:r w:rsidRPr="00AD23FC">
              <w:rPr>
                <w:rFonts w:asciiTheme="minorHAnsi" w:hAnsiTheme="minorHAnsi" w:cstheme="minorHAnsi"/>
              </w:rPr>
              <w:t>Ing. Pavel Hesterini v. r.</w:t>
            </w:r>
            <w:r w:rsidRPr="00AD23FC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  <w:tr w:rsidR="008252AE" w:rsidRPr="00AD23FC" w14:paraId="3E818B3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C563C3" w14:textId="77777777" w:rsidR="008252AE" w:rsidRPr="00AD23FC" w:rsidRDefault="008252AE">
            <w:pPr>
              <w:pStyle w:val="PodpisovePole"/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90E3D7" w14:textId="77777777" w:rsidR="008252AE" w:rsidRPr="00AD23FC" w:rsidRDefault="008252AE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14:paraId="0AC5B9B6" w14:textId="77777777" w:rsidR="005B252C" w:rsidRDefault="005B252C"/>
    <w:sectPr w:rsidR="005B252C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95AF2" w14:textId="77777777" w:rsidR="005B252C" w:rsidRDefault="005B252C">
      <w:r>
        <w:separator/>
      </w:r>
    </w:p>
  </w:endnote>
  <w:endnote w:type="continuationSeparator" w:id="0">
    <w:p w14:paraId="4A5B98EB" w14:textId="77777777" w:rsidR="005B252C" w:rsidRDefault="005B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95E69" w14:textId="77777777" w:rsidR="005B252C" w:rsidRDefault="005B252C">
      <w:r>
        <w:rPr>
          <w:color w:val="000000"/>
        </w:rPr>
        <w:separator/>
      </w:r>
    </w:p>
  </w:footnote>
  <w:footnote w:type="continuationSeparator" w:id="0">
    <w:p w14:paraId="5E514C3C" w14:textId="77777777" w:rsidR="005B252C" w:rsidRDefault="005B252C">
      <w:r>
        <w:continuationSeparator/>
      </w:r>
    </w:p>
  </w:footnote>
  <w:footnote w:id="1">
    <w:p w14:paraId="7E6EF561" w14:textId="77777777" w:rsidR="008252AE" w:rsidRDefault="005B252C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01C8966F" w14:textId="77777777" w:rsidR="005B252C" w:rsidRDefault="005B252C"/>
  </w:footnote>
  <w:footnote w:id="2">
    <w:p w14:paraId="073FCE1C" w14:textId="77777777" w:rsidR="008252AE" w:rsidRDefault="005B252C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35D2BAFA" w14:textId="77777777" w:rsidR="005B252C" w:rsidRDefault="005B25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8A67" w14:textId="70BCDE9A" w:rsidR="00AD23FC" w:rsidRDefault="00AD23FC" w:rsidP="00AD23FC">
    <w:pPr>
      <w:pStyle w:val="Zhlav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B23952" wp14:editId="3E4DD9C1">
              <wp:simplePos x="0" y="0"/>
              <wp:positionH relativeFrom="column">
                <wp:posOffset>560705</wp:posOffset>
              </wp:positionH>
              <wp:positionV relativeFrom="paragraph">
                <wp:posOffset>-83185</wp:posOffset>
              </wp:positionV>
              <wp:extent cx="3883025" cy="91440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3025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3C4199" w14:textId="77777777" w:rsidR="00AD23FC" w:rsidRPr="00C50F37" w:rsidRDefault="00AD23FC" w:rsidP="00AD23FC">
                          <w:pPr>
                            <w:spacing w:after="80"/>
                            <w:rPr>
                              <w:rFonts w:asciiTheme="majorHAnsi" w:hAnsiTheme="majorHAnsi"/>
                              <w:b/>
                            </w:rPr>
                          </w:pPr>
                          <w:r w:rsidRPr="00C50F37">
                            <w:rPr>
                              <w:rFonts w:asciiTheme="majorHAnsi" w:hAnsiTheme="majorHAnsi"/>
                              <w:b/>
                            </w:rPr>
                            <w:t>Obecní úřad Jabkenice</w:t>
                          </w:r>
                        </w:p>
                        <w:p w14:paraId="34AD5330" w14:textId="77777777" w:rsidR="00AD23FC" w:rsidRPr="00C50F37" w:rsidRDefault="00AD23FC" w:rsidP="00AD23FC">
                          <w:pPr>
                            <w:rPr>
                              <w:rFonts w:asciiTheme="majorHAnsi" w:hAnsiTheme="majorHAnsi"/>
                              <w:sz w:val="18"/>
                            </w:rPr>
                          </w:pPr>
                          <w:r w:rsidRPr="00C50F37">
                            <w:rPr>
                              <w:rFonts w:asciiTheme="majorHAnsi" w:hAnsiTheme="majorHAnsi"/>
                              <w:sz w:val="18"/>
                            </w:rPr>
                            <w:t>Jabkenice 136, 294 45 Jabkenice</w:t>
                          </w:r>
                        </w:p>
                        <w:p w14:paraId="785D32A6" w14:textId="77777777" w:rsidR="00AD23FC" w:rsidRPr="00C50F37" w:rsidRDefault="00AD23FC" w:rsidP="00AD23FC">
                          <w:pPr>
                            <w:rPr>
                              <w:rFonts w:asciiTheme="majorHAnsi" w:hAnsiTheme="majorHAnsi"/>
                              <w:sz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18"/>
                            </w:rPr>
                            <w:t xml:space="preserve">Telefon: 326 389 117; </w:t>
                          </w:r>
                          <w:r w:rsidRPr="00C50F37">
                            <w:rPr>
                              <w:rFonts w:asciiTheme="majorHAnsi" w:hAnsiTheme="majorHAnsi"/>
                              <w:sz w:val="18"/>
                            </w:rPr>
                            <w:t>Email: obec@jabkenice.cz</w:t>
                          </w:r>
                        </w:p>
                        <w:p w14:paraId="2A6CFED2" w14:textId="77777777" w:rsidR="00AD23FC" w:rsidRPr="00C50F37" w:rsidRDefault="00AD23FC" w:rsidP="00AD23FC">
                          <w:pPr>
                            <w:rPr>
                              <w:rFonts w:ascii="Georgia" w:hAnsi="Georgia"/>
                              <w:sz w:val="18"/>
                            </w:rPr>
                          </w:pPr>
                        </w:p>
                        <w:p w14:paraId="32788326" w14:textId="77777777" w:rsidR="00AD23FC" w:rsidRPr="00C50F37" w:rsidRDefault="00AD23FC" w:rsidP="00AD23FC">
                          <w:pPr>
                            <w:rPr>
                              <w:rFonts w:ascii="Georgia" w:hAnsi="Georgia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2395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4.15pt;margin-top:-6.55pt;width:305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" fillcolor="white [3201]" stroked="f" strokeweight=".5pt">
              <v:textbox>
                <w:txbxContent>
                  <w:p w14:paraId="3A3C4199" w14:textId="77777777" w:rsidR="00AD23FC" w:rsidRPr="00C50F37" w:rsidRDefault="00AD23FC" w:rsidP="00AD23FC">
                    <w:pPr>
                      <w:spacing w:after="80"/>
                      <w:rPr>
                        <w:rFonts w:asciiTheme="majorHAnsi" w:hAnsiTheme="majorHAnsi"/>
                        <w:b/>
                      </w:rPr>
                    </w:pPr>
                    <w:r w:rsidRPr="00C50F37">
                      <w:rPr>
                        <w:rFonts w:asciiTheme="majorHAnsi" w:hAnsiTheme="majorHAnsi"/>
                        <w:b/>
                      </w:rPr>
                      <w:t>Obecní úřad Jabkenice</w:t>
                    </w:r>
                  </w:p>
                  <w:p w14:paraId="34AD5330" w14:textId="77777777" w:rsidR="00AD23FC" w:rsidRPr="00C50F37" w:rsidRDefault="00AD23FC" w:rsidP="00AD23FC">
                    <w:pPr>
                      <w:rPr>
                        <w:rFonts w:asciiTheme="majorHAnsi" w:hAnsiTheme="majorHAnsi"/>
                        <w:sz w:val="18"/>
                      </w:rPr>
                    </w:pPr>
                    <w:r w:rsidRPr="00C50F37">
                      <w:rPr>
                        <w:rFonts w:asciiTheme="majorHAnsi" w:hAnsiTheme="majorHAnsi"/>
                        <w:sz w:val="18"/>
                      </w:rPr>
                      <w:t>Jabkenice 136, 294 45 Jabkenice</w:t>
                    </w:r>
                  </w:p>
                  <w:p w14:paraId="785D32A6" w14:textId="77777777" w:rsidR="00AD23FC" w:rsidRPr="00C50F37" w:rsidRDefault="00AD23FC" w:rsidP="00AD23FC">
                    <w:pPr>
                      <w:rPr>
                        <w:rFonts w:asciiTheme="majorHAnsi" w:hAnsiTheme="majorHAnsi"/>
                        <w:sz w:val="18"/>
                      </w:rPr>
                    </w:pPr>
                    <w:r>
                      <w:rPr>
                        <w:rFonts w:asciiTheme="majorHAnsi" w:hAnsiTheme="majorHAnsi"/>
                        <w:sz w:val="18"/>
                      </w:rPr>
                      <w:t xml:space="preserve">Telefon: 326 389 117; </w:t>
                    </w:r>
                    <w:r w:rsidRPr="00C50F37">
                      <w:rPr>
                        <w:rFonts w:asciiTheme="majorHAnsi" w:hAnsiTheme="majorHAnsi"/>
                        <w:sz w:val="18"/>
                      </w:rPr>
                      <w:t>Email: obec@jabkenice.cz</w:t>
                    </w:r>
                  </w:p>
                  <w:p w14:paraId="2A6CFED2" w14:textId="77777777" w:rsidR="00AD23FC" w:rsidRPr="00C50F37" w:rsidRDefault="00AD23FC" w:rsidP="00AD23FC">
                    <w:pPr>
                      <w:rPr>
                        <w:rFonts w:ascii="Georgia" w:hAnsi="Georgia"/>
                        <w:sz w:val="18"/>
                      </w:rPr>
                    </w:pPr>
                  </w:p>
                  <w:p w14:paraId="32788326" w14:textId="77777777" w:rsidR="00AD23FC" w:rsidRPr="00C50F37" w:rsidRDefault="00AD23FC" w:rsidP="00AD23FC">
                    <w:pPr>
                      <w:rPr>
                        <w:rFonts w:ascii="Georgia" w:hAnsi="Georgia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BA78838" wp14:editId="7521B4A4">
          <wp:extent cx="485775" cy="492140"/>
          <wp:effectExtent l="0" t="0" r="0" b="3175"/>
          <wp:docPr id="1605147583" name="Obrázek 1605147583" descr="C:\Users\DZCPHG5\Desktop\Šablona Jabkenice\Jabkenice_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ZCPHG5\Desktop\Šablona Jabkenice\Jabkenice_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129" cy="511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23646F" w14:textId="15FEF2FF" w:rsidR="00AD23FC" w:rsidRDefault="00AD23FC">
    <w:pPr>
      <w:pStyle w:val="Zhlav"/>
    </w:pPr>
  </w:p>
  <w:p w14:paraId="5E6F314A" w14:textId="77777777" w:rsidR="00AD23FC" w:rsidRDefault="00AD23F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D1D6F"/>
    <w:multiLevelType w:val="multilevel"/>
    <w:tmpl w:val="E9B8E9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00185254">
    <w:abstractNumId w:val="0"/>
  </w:num>
  <w:num w:numId="2" w16cid:durableId="746534667">
    <w:abstractNumId w:val="0"/>
    <w:lvlOverride w:ilvl="0">
      <w:startOverride w:val="1"/>
    </w:lvlOverride>
  </w:num>
  <w:num w:numId="3" w16cid:durableId="1320885488">
    <w:abstractNumId w:val="0"/>
    <w:lvlOverride w:ilvl="0">
      <w:startOverride w:val="1"/>
    </w:lvlOverride>
    <w:lvlOverride w:ilvl="1">
      <w:startOverride w:val="1"/>
    </w:lvlOverride>
  </w:num>
  <w:num w:numId="4" w16cid:durableId="2080707932">
    <w:abstractNumId w:val="0"/>
    <w:lvlOverride w:ilvl="0">
      <w:startOverride w:val="1"/>
    </w:lvlOverride>
  </w:num>
  <w:num w:numId="5" w16cid:durableId="1558130929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2AE"/>
    <w:rsid w:val="005B252C"/>
    <w:rsid w:val="00747DDA"/>
    <w:rsid w:val="008252AE"/>
    <w:rsid w:val="00AD23FC"/>
    <w:rsid w:val="00B063F0"/>
    <w:rsid w:val="00E5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AEDF57"/>
  <w15:docId w15:val="{09362E9A-47B0-4887-8A30-4CC6AFEC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D23F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D23FC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D23F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D23F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David Forejtar</cp:lastModifiedBy>
  <cp:revision>3</cp:revision>
  <dcterms:created xsi:type="dcterms:W3CDTF">2025-09-24T15:49:00Z</dcterms:created>
  <dcterms:modified xsi:type="dcterms:W3CDTF">2025-10-06T18:06:00Z</dcterms:modified>
</cp:coreProperties>
</file>