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843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BA58464" wp14:editId="1BA5846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SVS/2023/026958-H</w:t>
              </w:r>
            </w:sdtContent>
          </w:sdt>
        </w:sdtContent>
      </w:sdt>
    </w:p>
    <w:p w14:paraId="1BA5843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A58434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C5E76B4" w14:textId="77777777" w:rsidR="00340C21" w:rsidRPr="00EC73C6" w:rsidRDefault="0083721D" w:rsidP="00340C2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40280802ADE94332933D0EE2ED0B9A3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340C21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340C21">
        <w:rPr>
          <w:rFonts w:ascii="Arial" w:eastAsia="Calibri" w:hAnsi="Arial" w:cs="Times New Roman"/>
        </w:rPr>
        <w:t xml:space="preserve"> (dále jen „krajská veterinární správa“ nebo „KVS“)</w:t>
      </w:r>
      <w:r w:rsidR="00340C21" w:rsidRPr="00C15F8F">
        <w:rPr>
          <w:rFonts w:ascii="Arial" w:eastAsia="Calibri" w:hAnsi="Arial" w:cs="Times New Roman"/>
        </w:rPr>
        <w:t xml:space="preserve"> </w:t>
      </w:r>
      <w:r w:rsidR="00340C21">
        <w:rPr>
          <w:rFonts w:ascii="Arial" w:eastAsia="Calibri" w:hAnsi="Arial" w:cs="Times New Roman"/>
        </w:rPr>
        <w:t xml:space="preserve">jako místně a věcně příslušný správní orgán </w:t>
      </w:r>
      <w:r w:rsidR="00340C21" w:rsidRPr="00EC73C6">
        <w:rPr>
          <w:rFonts w:ascii="Arial" w:hAnsi="Arial" w:cs="Arial"/>
        </w:rPr>
        <w:t>podle §</w:t>
      </w:r>
      <w:r w:rsidR="00340C21">
        <w:rPr>
          <w:rFonts w:ascii="Arial" w:hAnsi="Arial" w:cs="Arial"/>
        </w:rPr>
        <w:t> </w:t>
      </w:r>
      <w:r w:rsidR="00340C21" w:rsidRPr="00EC73C6">
        <w:rPr>
          <w:rFonts w:ascii="Arial" w:hAnsi="Arial" w:cs="Arial"/>
        </w:rPr>
        <w:t xml:space="preserve">49 odst. 1 písm. c) zákona č. 166/1999 Sb., o veterinární péči a o změně některých souvisejících zákonů (veterinární zákon), ve znění pozdějších předpisů </w:t>
      </w:r>
      <w:r w:rsidR="00340C21">
        <w:rPr>
          <w:rFonts w:ascii="Arial" w:hAnsi="Arial" w:cs="Arial"/>
        </w:rPr>
        <w:t xml:space="preserve">v souladu s </w:t>
      </w:r>
      <w:r w:rsidR="00340C21" w:rsidRPr="00EC73C6">
        <w:rPr>
          <w:rFonts w:ascii="Arial" w:hAnsi="Arial" w:cs="Arial"/>
        </w:rPr>
        <w:t>nařízení Evropského parlamentu a Rady (EU) 2016/429 ze dne 9. března 2016 o nákazách zvířat a o změně a zrušení některých aktů v oblasti zdraví zvířat („právní rámec pro zdraví zvířat“), v platném znění, a</w:t>
      </w:r>
      <w:r w:rsidR="00340C21">
        <w:rPr>
          <w:rFonts w:ascii="Arial" w:hAnsi="Arial" w:cs="Arial"/>
        </w:rPr>
        <w:t xml:space="preserve"> v souladu s nařízením </w:t>
      </w:r>
      <w:r w:rsidR="00340C21" w:rsidRPr="00EC73C6">
        <w:rPr>
          <w:rFonts w:ascii="Arial" w:hAnsi="Arial" w:cs="Arial"/>
        </w:rPr>
        <w:t>nařízení Komise v přenesené pravomoci (EU) 2020/687 ze dne 17.prosince 2019, kterým se doplňuje nařízení Evropského parlamentu a Rady (EU) 2016/429, pokud jde o pravidla pro prevenci a tlumení určitých nákaz uvedených na seznamu</w:t>
      </w:r>
      <w:r w:rsidR="00340C21">
        <w:rPr>
          <w:rFonts w:ascii="Arial" w:hAnsi="Arial" w:cs="Arial"/>
        </w:rPr>
        <w:t xml:space="preserve"> (dále jen „Nařízení Komise 2020/687“)</w:t>
      </w:r>
      <w:r w:rsidR="00340C21" w:rsidRPr="00EC73C6">
        <w:rPr>
          <w:rFonts w:ascii="Arial" w:hAnsi="Arial" w:cs="Arial"/>
        </w:rPr>
        <w:t>,</w:t>
      </w:r>
      <w:r w:rsidR="00340C21">
        <w:rPr>
          <w:rFonts w:ascii="Arial" w:hAnsi="Arial" w:cs="Arial"/>
        </w:rPr>
        <w:t xml:space="preserve"> a ustanovením § 75a odst. 1, 2 a 4 veterinárního zákona </w:t>
      </w:r>
      <w:r w:rsidR="00340C21" w:rsidRPr="00EC73C6">
        <w:rPr>
          <w:rFonts w:ascii="Arial" w:hAnsi="Arial" w:cs="Arial"/>
        </w:rPr>
        <w:t>rozhodla takto:</w:t>
      </w:r>
    </w:p>
    <w:p w14:paraId="1BA58436" w14:textId="429205FC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4D9C5834" w14:textId="77777777" w:rsidR="00340C21" w:rsidRPr="0016616F" w:rsidRDefault="00340C21" w:rsidP="00340C21">
      <w:pPr>
        <w:pStyle w:val="lnekslo"/>
        <w:keepLines/>
        <w:numPr>
          <w:ilvl w:val="0"/>
          <w:numId w:val="0"/>
        </w:numPr>
        <w:spacing w:before="0" w:after="24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01F0AF04" w14:textId="77777777" w:rsidR="00340C21" w:rsidRPr="0016616F" w:rsidRDefault="00340C21" w:rsidP="00340C21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0976E40E" w14:textId="283994E0" w:rsidR="00340C21" w:rsidRPr="0016616F" w:rsidRDefault="00340C21" w:rsidP="00340C21">
      <w:pPr>
        <w:pStyle w:val="lnekslo"/>
        <w:numPr>
          <w:ilvl w:val="0"/>
          <w:numId w:val="0"/>
        </w:numPr>
        <w:spacing w:before="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>Nouzov u Dymokur</w:t>
      </w:r>
      <w:r w:rsidRPr="0016616F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704920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Středočeského k</w:t>
      </w:r>
      <w:r w:rsidRPr="0016616F">
        <w:rPr>
          <w:color w:val="000000"/>
          <w:sz w:val="22"/>
          <w:szCs w:val="22"/>
        </w:rPr>
        <w:t>raj</w:t>
      </w:r>
      <w:r>
        <w:rPr>
          <w:color w:val="000000"/>
          <w:sz w:val="22"/>
          <w:szCs w:val="22"/>
        </w:rPr>
        <w:t>e</w:t>
      </w:r>
    </w:p>
    <w:p w14:paraId="31179806" w14:textId="77777777" w:rsidR="00340C21" w:rsidRPr="00EC73C6" w:rsidRDefault="00340C21" w:rsidP="00340C21">
      <w:pPr>
        <w:pStyle w:val="lnekslo"/>
        <w:numPr>
          <w:ilvl w:val="0"/>
          <w:numId w:val="0"/>
        </w:numPr>
        <w:spacing w:before="120" w:after="24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07877EA4" w14:textId="77777777" w:rsidR="0055288A" w:rsidRPr="00E7379B" w:rsidRDefault="0055288A" w:rsidP="0055288A">
      <w:pPr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Times New Roman"/>
          <w:b/>
          <w:bCs/>
        </w:rPr>
      </w:pPr>
      <w:r w:rsidRPr="00E7379B">
        <w:rPr>
          <w:rFonts w:ascii="Arial" w:eastAsia="Calibri" w:hAnsi="Arial" w:cs="Times New Roman"/>
          <w:b/>
          <w:bCs/>
        </w:rPr>
        <w:t>Čl. 1</w:t>
      </w:r>
    </w:p>
    <w:p w14:paraId="74121A63" w14:textId="77777777" w:rsidR="0055288A" w:rsidRPr="00751ED3" w:rsidRDefault="0055288A" w:rsidP="0055288A">
      <w:pPr>
        <w:pStyle w:val="lnekslo"/>
        <w:numPr>
          <w:ilvl w:val="0"/>
          <w:numId w:val="0"/>
        </w:numPr>
        <w:spacing w:before="120"/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758B4CBC" w14:textId="54248221" w:rsidR="0055288A" w:rsidRDefault="0055288A" w:rsidP="0055288A">
      <w:pPr>
        <w:pStyle w:val="lnekslo"/>
        <w:numPr>
          <w:ilvl w:val="0"/>
          <w:numId w:val="7"/>
        </w:numPr>
        <w:spacing w:before="240" w:after="240"/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 xml:space="preserve">Mimořádná veterinární opatření nařízená dne </w:t>
      </w:r>
      <w:r>
        <w:rPr>
          <w:color w:val="000000"/>
          <w:sz w:val="22"/>
          <w:szCs w:val="22"/>
        </w:rPr>
        <w:t>16</w:t>
      </w:r>
      <w:r w:rsidRPr="00362FF2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3</w:t>
      </w:r>
      <w:r w:rsidRPr="00362FF2">
        <w:rPr>
          <w:color w:val="000000"/>
          <w:sz w:val="22"/>
          <w:szCs w:val="22"/>
        </w:rPr>
        <w:t xml:space="preserve"> Nařízením Státní veterinární správy č. j. SVS</w:t>
      </w:r>
      <w:r w:rsidRPr="00362FF2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62FF2">
        <w:rPr>
          <w:sz w:val="22"/>
          <w:szCs w:val="22"/>
        </w:rPr>
        <w:t>/</w:t>
      </w:r>
      <w:r w:rsidR="000748B4">
        <w:rPr>
          <w:sz w:val="22"/>
          <w:szCs w:val="22"/>
        </w:rPr>
        <w:t>009114</w:t>
      </w:r>
      <w:r w:rsidRPr="00362FF2">
        <w:rPr>
          <w:sz w:val="22"/>
          <w:szCs w:val="22"/>
        </w:rPr>
        <w:t>-H</w:t>
      </w:r>
      <w:r w:rsidRPr="00362FF2">
        <w:rPr>
          <w:color w:val="000000"/>
          <w:sz w:val="22"/>
          <w:szCs w:val="22"/>
        </w:rPr>
        <w:t>, kterými se vyhlašuje</w:t>
      </w:r>
      <w:r>
        <w:rPr>
          <w:color w:val="000000"/>
          <w:sz w:val="22"/>
          <w:szCs w:val="22"/>
        </w:rPr>
        <w:t>:</w:t>
      </w:r>
    </w:p>
    <w:p w14:paraId="07C112AC" w14:textId="14F5F98C" w:rsidR="000748B4" w:rsidRDefault="0055288A" w:rsidP="0055288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Ochranným pásmem </w:t>
      </w:r>
      <w:r w:rsidRPr="00AA6DB7">
        <w:rPr>
          <w:rFonts w:ascii="Arial" w:hAnsi="Arial" w:cs="Arial"/>
          <w:u w:val="single"/>
        </w:rPr>
        <w:t>c</w:t>
      </w:r>
      <w:r w:rsidRPr="00AA6DB7">
        <w:rPr>
          <w:rFonts w:ascii="Arial" w:hAnsi="Arial" w:cs="Arial"/>
          <w:color w:val="333333"/>
          <w:u w:val="single"/>
        </w:rPr>
        <w:t>elá následující katastrální území:</w:t>
      </w:r>
      <w:r w:rsidR="000748B4">
        <w:rPr>
          <w:rFonts w:ascii="Arial" w:hAnsi="Arial" w:cs="Arial"/>
          <w:color w:val="333333"/>
          <w:u w:val="single"/>
        </w:rPr>
        <w:t xml:space="preserve"> </w:t>
      </w:r>
    </w:p>
    <w:p w14:paraId="3B733804" w14:textId="77777777" w:rsidR="000748B4" w:rsidRDefault="000748B4" w:rsidP="0055288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14:paraId="7C0BC367" w14:textId="2CF32AE3" w:rsidR="0055288A" w:rsidRDefault="000748B4" w:rsidP="000748B4">
      <w:pPr>
        <w:pStyle w:val="Odstavecseseznamem"/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333333"/>
          <w:u w:val="single"/>
        </w:rPr>
      </w:pPr>
      <w:r w:rsidRPr="00C45199">
        <w:rPr>
          <w:rFonts w:ascii="Arial" w:hAnsi="Arial" w:cs="Arial"/>
        </w:rPr>
        <w:t>615196 Nečas</w:t>
      </w:r>
      <w:r>
        <w:rPr>
          <w:rFonts w:ascii="Arial" w:hAnsi="Arial" w:cs="Arial"/>
        </w:rPr>
        <w:t>.</w:t>
      </w:r>
    </w:p>
    <w:p w14:paraId="46902213" w14:textId="77777777" w:rsidR="0055288A" w:rsidRPr="000748B4" w:rsidRDefault="0055288A" w:rsidP="000748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780434" w14:textId="303D3855" w:rsidR="0055288A" w:rsidRDefault="000748B4" w:rsidP="0055288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</w:t>
      </w:r>
    </w:p>
    <w:p w14:paraId="514C37C2" w14:textId="77777777" w:rsidR="000748B4" w:rsidRPr="00362FF2" w:rsidRDefault="000748B4" w:rsidP="0055288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</w:p>
    <w:p w14:paraId="41F5FEE9" w14:textId="7A64098C" w:rsidR="000748B4" w:rsidRDefault="0055288A" w:rsidP="000748B4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Pásmem </w:t>
      </w:r>
      <w:r w:rsidRPr="006D0605">
        <w:rPr>
          <w:rFonts w:ascii="Arial" w:hAnsi="Arial" w:cs="Arial"/>
          <w:b/>
          <w:bCs/>
        </w:rPr>
        <w:t xml:space="preserve">dozoru </w:t>
      </w:r>
      <w:r w:rsidRPr="006D0605">
        <w:rPr>
          <w:rFonts w:ascii="Arial" w:hAnsi="Arial" w:cs="Arial"/>
          <w:color w:val="333333"/>
          <w:u w:val="single"/>
        </w:rPr>
        <w:t>celá následující katastrální území:</w:t>
      </w:r>
    </w:p>
    <w:p w14:paraId="6ACF4767" w14:textId="77777777" w:rsidR="000748B4" w:rsidRPr="000748B4" w:rsidRDefault="000748B4" w:rsidP="000748B4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u w:val="single"/>
        </w:rPr>
      </w:pPr>
    </w:p>
    <w:p w14:paraId="23E5AC85" w14:textId="2F11B37C" w:rsidR="0055288A" w:rsidRDefault="000748B4" w:rsidP="000748B4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</w:rPr>
        <w:t xml:space="preserve">           </w:t>
      </w:r>
      <w:r w:rsidRPr="00C45199">
        <w:rPr>
          <w:rFonts w:ascii="Arial" w:hAnsi="Arial" w:cs="Arial"/>
        </w:rPr>
        <w:t>601462 Běchary; 772658 Bílsko u Kopidlna; 625914 Brodek; 615188 Budčeves; 639923</w:t>
      </w:r>
      <w:r>
        <w:rPr>
          <w:rFonts w:ascii="Arial" w:hAnsi="Arial" w:cs="Arial"/>
        </w:rPr>
        <w:t xml:space="preserve"> </w:t>
      </w:r>
      <w:r w:rsidRPr="00C45199">
        <w:rPr>
          <w:rFonts w:ascii="Arial" w:hAnsi="Arial" w:cs="Arial"/>
        </w:rPr>
        <w:t xml:space="preserve">Hlušice; 639931 Hlušičky; 652334 Cholenice; 669296 Kopidlno; 736449 Křešice u </w:t>
      </w:r>
      <w:proofErr w:type="spellStart"/>
      <w:r w:rsidRPr="00C45199">
        <w:rPr>
          <w:rFonts w:ascii="Arial" w:hAnsi="Arial" w:cs="Arial"/>
        </w:rPr>
        <w:t>Psinic</w:t>
      </w:r>
      <w:proofErr w:type="spellEnd"/>
      <w:r w:rsidRPr="00C45199">
        <w:rPr>
          <w:rFonts w:ascii="Arial" w:hAnsi="Arial" w:cs="Arial"/>
        </w:rPr>
        <w:t xml:space="preserve">; 678813 </w:t>
      </w:r>
      <w:proofErr w:type="spellStart"/>
      <w:r w:rsidRPr="00C45199">
        <w:rPr>
          <w:rFonts w:ascii="Arial" w:hAnsi="Arial" w:cs="Arial"/>
        </w:rPr>
        <w:t>Labouň</w:t>
      </w:r>
      <w:proofErr w:type="spellEnd"/>
      <w:r w:rsidRPr="00C45199">
        <w:rPr>
          <w:rFonts w:ascii="Arial" w:hAnsi="Arial" w:cs="Arial"/>
        </w:rPr>
        <w:t xml:space="preserve">; 697371 </w:t>
      </w:r>
      <w:proofErr w:type="spellStart"/>
      <w:r w:rsidRPr="00C45199">
        <w:rPr>
          <w:rFonts w:ascii="Arial" w:hAnsi="Arial" w:cs="Arial"/>
        </w:rPr>
        <w:t>Mlýnec</w:t>
      </w:r>
      <w:proofErr w:type="spellEnd"/>
      <w:r w:rsidRPr="00C45199">
        <w:rPr>
          <w:rFonts w:ascii="Arial" w:hAnsi="Arial" w:cs="Arial"/>
        </w:rPr>
        <w:t xml:space="preserve"> u Kopidlna; 736457 </w:t>
      </w:r>
      <w:proofErr w:type="spellStart"/>
      <w:r w:rsidRPr="00C45199">
        <w:rPr>
          <w:rFonts w:ascii="Arial" w:hAnsi="Arial" w:cs="Arial"/>
        </w:rPr>
        <w:t>Psinice</w:t>
      </w:r>
      <w:proofErr w:type="spellEnd"/>
      <w:r w:rsidRPr="00C45199">
        <w:rPr>
          <w:rFonts w:ascii="Arial" w:hAnsi="Arial" w:cs="Arial"/>
        </w:rPr>
        <w:t>; 631825 Pševes; 797685 Sekeřice; 797693 Slavhostice; 772682 Únětice; 786608 Vršce; 793281 Zliv u Libáně; 796832 Židovice; 797707 Žlunice</w:t>
      </w:r>
    </w:p>
    <w:p w14:paraId="649A1F9E" w14:textId="77777777" w:rsidR="0055288A" w:rsidRDefault="0055288A" w:rsidP="0055288A">
      <w:pPr>
        <w:pStyle w:val="lnekslo"/>
        <w:numPr>
          <w:ilvl w:val="0"/>
          <w:numId w:val="0"/>
        </w:numPr>
        <w:spacing w:before="240" w:after="240"/>
        <w:ind w:firstLine="708"/>
        <w:jc w:val="both"/>
        <w:rPr>
          <w:b/>
          <w:bCs/>
          <w:color w:val="000000"/>
          <w:sz w:val="22"/>
          <w:szCs w:val="22"/>
        </w:rPr>
      </w:pPr>
      <w:r w:rsidRPr="00E7379B">
        <w:rPr>
          <w:b/>
          <w:bCs/>
          <w:color w:val="000000"/>
          <w:sz w:val="22"/>
          <w:szCs w:val="22"/>
        </w:rPr>
        <w:t>se ukončují.</w:t>
      </w:r>
    </w:p>
    <w:p w14:paraId="07BBE777" w14:textId="16D3C08A" w:rsidR="0055288A" w:rsidRDefault="0055288A" w:rsidP="0055288A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Vzhledem k tomu, že uplynula minimální doba trvání nařízených opatření v ochranném pásmu a pásmu dozoru od provedení předběžné dezinfekce v ohnisku a byla splněna všechna </w:t>
      </w:r>
      <w:r>
        <w:rPr>
          <w:rFonts w:ascii="Arial" w:hAnsi="Arial" w:cs="Arial"/>
          <w:lang w:eastAsia="cs-CZ"/>
        </w:rPr>
        <w:lastRenderedPageBreak/>
        <w:t>ustanovení článku 39 odst. 1 a 55 odst. 1 nařízení Komise 2020/687, nezbytná k</w:t>
      </w:r>
      <w:r w:rsidR="000748B4">
        <w:rPr>
          <w:rFonts w:ascii="Arial" w:hAnsi="Arial" w:cs="Arial"/>
          <w:lang w:eastAsia="cs-CZ"/>
        </w:rPr>
        <w:t>e</w:t>
      </w:r>
      <w:r>
        <w:rPr>
          <w:rFonts w:ascii="Arial" w:hAnsi="Arial" w:cs="Arial"/>
          <w:lang w:eastAsia="cs-CZ"/>
        </w:rPr>
        <w:t xml:space="preserve"> zrušení opatření v uzavřeném pásmu, je možné zrušit opatření v těchto pásmech.</w:t>
      </w:r>
    </w:p>
    <w:p w14:paraId="4EAB6565" w14:textId="77777777" w:rsidR="0055288A" w:rsidRDefault="0055288A" w:rsidP="0055288A">
      <w:pPr>
        <w:pStyle w:val="Odstavecseseznamem"/>
        <w:spacing w:before="120"/>
        <w:ind w:left="360"/>
        <w:jc w:val="both"/>
        <w:rPr>
          <w:rFonts w:ascii="Arial" w:hAnsi="Arial" w:cs="Arial"/>
          <w:lang w:eastAsia="cs-CZ"/>
        </w:rPr>
      </w:pPr>
    </w:p>
    <w:p w14:paraId="205DB121" w14:textId="667C18E1" w:rsidR="0055288A" w:rsidRDefault="0055288A" w:rsidP="0055288A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Dnem účinnosti tohoto nařízení se zrušuje Nařízení Státní veterinární správa č.j. SVS/2023/</w:t>
      </w:r>
      <w:r w:rsidR="000748B4">
        <w:rPr>
          <w:rFonts w:ascii="Arial" w:hAnsi="Arial" w:cs="Arial"/>
          <w:lang w:eastAsia="cs-CZ"/>
        </w:rPr>
        <w:t>009114</w:t>
      </w:r>
      <w:r>
        <w:rPr>
          <w:rFonts w:ascii="Arial" w:hAnsi="Arial" w:cs="Arial"/>
          <w:lang w:eastAsia="cs-CZ"/>
        </w:rPr>
        <w:t>-H ze dne 1</w:t>
      </w:r>
      <w:r w:rsidR="000748B4">
        <w:rPr>
          <w:rFonts w:ascii="Arial" w:hAnsi="Arial" w:cs="Arial"/>
          <w:lang w:eastAsia="cs-CZ"/>
        </w:rPr>
        <w:t>6</w:t>
      </w:r>
      <w:r>
        <w:rPr>
          <w:rFonts w:ascii="Arial" w:hAnsi="Arial" w:cs="Arial"/>
          <w:lang w:eastAsia="cs-CZ"/>
        </w:rPr>
        <w:t>.01.2023.</w:t>
      </w:r>
    </w:p>
    <w:p w14:paraId="456105DF" w14:textId="77777777" w:rsidR="0055288A" w:rsidRPr="004E4903" w:rsidRDefault="0055288A" w:rsidP="0055288A">
      <w:pPr>
        <w:pStyle w:val="Odstavecseseznamem"/>
        <w:rPr>
          <w:rFonts w:ascii="Arial" w:hAnsi="Arial" w:cs="Arial"/>
          <w:lang w:eastAsia="cs-CZ"/>
        </w:rPr>
      </w:pPr>
    </w:p>
    <w:p w14:paraId="6DF653DF" w14:textId="6BE1A064" w:rsidR="000748B4" w:rsidRPr="000748B4" w:rsidRDefault="0055288A" w:rsidP="000748B4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Nařízení Státní veterinární správy vyhlášená v jiných právních předpisech, která se týkají stejných územních celků, nejsou touto změnou nařízení nijak dotčena a zůstávají v platnosti.  </w:t>
      </w:r>
    </w:p>
    <w:p w14:paraId="3148A3F7" w14:textId="77777777" w:rsidR="000748B4" w:rsidRPr="000748B4" w:rsidRDefault="000748B4" w:rsidP="000748B4">
      <w:pPr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ind w:left="360"/>
        <w:jc w:val="center"/>
        <w:rPr>
          <w:rFonts w:ascii="Arial" w:eastAsia="Calibri" w:hAnsi="Arial" w:cs="Times New Roman"/>
          <w:b/>
          <w:bCs/>
        </w:rPr>
      </w:pPr>
      <w:r w:rsidRPr="000748B4">
        <w:rPr>
          <w:rFonts w:ascii="Arial" w:eastAsia="Calibri" w:hAnsi="Arial" w:cs="Times New Roman"/>
          <w:b/>
          <w:bCs/>
        </w:rPr>
        <w:t>Čl. 2</w:t>
      </w:r>
    </w:p>
    <w:p w14:paraId="1BA58450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BA58451" w14:textId="77777777" w:rsidR="00616664" w:rsidRPr="004E324F" w:rsidRDefault="00616664" w:rsidP="00562EFA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BA58452" w14:textId="4A94FBE8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32CFC">
            <w:rPr>
              <w:rFonts w:ascii="Arial" w:hAnsi="Arial" w:cs="Arial"/>
              <w:color w:val="000000" w:themeColor="text1"/>
            </w:rPr>
            <w:t>z</w:t>
          </w:r>
          <w:r w:rsidR="00562EFA">
            <w:rPr>
              <w:rFonts w:ascii="Arial" w:hAnsi="Arial" w:cs="Arial"/>
              <w:color w:val="000000" w:themeColor="text1"/>
            </w:rPr>
            <w:t> </w:t>
          </w:r>
          <w:r w:rsidR="00A32CFC">
            <w:rPr>
              <w:rFonts w:ascii="Arial" w:hAnsi="Arial" w:cs="Arial"/>
              <w:color w:val="000000" w:themeColor="text1"/>
            </w:rPr>
            <w:t>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BA58453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BA58454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BA58458" w14:textId="2F473CB2" w:rsidR="00312826" w:rsidRPr="00251062" w:rsidRDefault="00616664" w:rsidP="00251062">
      <w:pPr>
        <w:tabs>
          <w:tab w:val="left" w:pos="709"/>
          <w:tab w:val="left" w:pos="5387"/>
        </w:tabs>
        <w:spacing w:before="600" w:after="24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32CF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83721D">
            <w:rPr>
              <w:rFonts w:ascii="Arial" w:eastAsia="Calibri" w:hAnsi="Arial" w:cs="Times New Roman"/>
              <w:color w:val="000000" w:themeColor="text1"/>
            </w:rPr>
            <w:t>17.02.2023</w:t>
          </w:r>
        </w:sdtContent>
      </w:sdt>
    </w:p>
    <w:p w14:paraId="1BA5845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BA5845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BA5845B" w14:textId="77777777" w:rsidR="00312826" w:rsidRPr="00312826" w:rsidRDefault="0083721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1BA5845C" w14:textId="3A8BC8F4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32CF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1BA5845D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BA5845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BA5845F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</w:rPr>
            <w:alias w:val="Jméno a příjmení"/>
            <w:tag w:val="espis_dsb/adresa/full_name"/>
            <w:id w:val="280535137"/>
            <w:placeholder>
              <w:docPart w:val="F19D877E2DC242C4AF37E7D82A19031F"/>
            </w:placeholder>
          </w:sdtPr>
          <w:sdtEndPr>
            <w:rPr>
              <w:sz w:val="20"/>
              <w:szCs w:val="20"/>
            </w:rPr>
          </w:sdtEnd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Jméno a příjmení"/>
                <w:tag w:val="espis_dsb/adresa/full_name"/>
                <w:id w:val="-777253298"/>
                <w:placeholder>
                  <w:docPart w:val="FAA8DDB55E974F5D87B3477C945928D9"/>
                </w:placeholder>
              </w:sdtPr>
              <w:sdtEndPr/>
              <w:sdtContent>
                <w:p w14:paraId="7F006379" w14:textId="77777777" w:rsidR="00251062" w:rsidRPr="00245C73" w:rsidRDefault="00251062" w:rsidP="00251062">
                  <w:pPr>
                    <w:tabs>
                      <w:tab w:val="left" w:pos="709"/>
                      <w:tab w:val="left" w:pos="5387"/>
                    </w:tabs>
                    <w:spacing w:before="120" w:after="12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</w:rPr>
                  </w:pPr>
                  <w:r w:rsidRPr="00245C73">
                    <w:rPr>
                      <w:rFonts w:ascii="Arial" w:eastAsia="Calibri" w:hAnsi="Arial" w:cs="Times New Roman"/>
                      <w:color w:val="000000" w:themeColor="text1"/>
                    </w:rPr>
                    <w:t>Krajský úřad Královéhradeckého kraje</w:t>
                  </w:r>
                </w:p>
              </w:sdtContent>
            </w:sd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Obchodní název"/>
                <w:tag w:val="espis_dsb/adresa/obchodni_nazev"/>
                <w:id w:val="514428067"/>
                <w:placeholder>
                  <w:docPart w:val="FAA8DDB55E974F5D87B3477C945928D9"/>
                </w:placeholder>
              </w:sdtPr>
              <w:sdtEndPr/>
              <w:sdtContent>
                <w:p w14:paraId="4CF5260C" w14:textId="77777777" w:rsidR="00251062" w:rsidRPr="00245C73" w:rsidRDefault="00251062" w:rsidP="00251062">
                  <w:pPr>
                    <w:tabs>
                      <w:tab w:val="left" w:pos="709"/>
                      <w:tab w:val="left" w:pos="5387"/>
                    </w:tabs>
                    <w:spacing w:before="120" w:after="120" w:line="240" w:lineRule="auto"/>
                    <w:jc w:val="both"/>
                    <w:rPr>
                      <w:rFonts w:ascii="Arial" w:eastAsia="Calibri" w:hAnsi="Arial" w:cs="Times New Roman"/>
                      <w:color w:val="0000FF"/>
                      <w:u w:val="single"/>
                    </w:rPr>
                  </w:pPr>
                  <w:r w:rsidRPr="00245C73">
                    <w:rPr>
                      <w:rFonts w:ascii="Arial" w:eastAsia="Calibri" w:hAnsi="Arial" w:cs="Times New Roman"/>
                      <w:color w:val="000000" w:themeColor="text1"/>
                    </w:rPr>
                    <w:t>Hasičský záchranný sbor Královéhradeckého kraje</w:t>
                  </w:r>
                </w:p>
              </w:sdtContent>
            </w:sdt>
            <w:p w14:paraId="73C17565" w14:textId="77777777" w:rsidR="00251062" w:rsidRPr="00245C73" w:rsidRDefault="00251062" w:rsidP="00251062">
              <w:pPr>
                <w:spacing w:before="120" w:after="120"/>
                <w:rPr>
                  <w:rFonts w:ascii="Arial" w:hAnsi="Arial" w:cs="Arial"/>
                </w:rPr>
              </w:pPr>
              <w:r w:rsidRPr="00245C73">
                <w:rPr>
                  <w:rFonts w:ascii="Arial" w:hAnsi="Arial" w:cs="Arial"/>
                </w:rPr>
                <w:t>Krajské ředitelství policie Královéhradeckého kraje</w:t>
              </w:r>
            </w:p>
            <w:p w14:paraId="5FC19821" w14:textId="77777777" w:rsidR="00251062" w:rsidRPr="00245C73" w:rsidRDefault="00251062" w:rsidP="00251062">
              <w:pPr>
                <w:spacing w:before="120" w:after="120"/>
                <w:rPr>
                  <w:rFonts w:ascii="Arial" w:hAnsi="Arial" w:cs="Arial"/>
                </w:rPr>
              </w:pPr>
              <w:r w:rsidRPr="00245C73">
                <w:rPr>
                  <w:rFonts w:ascii="Arial" w:hAnsi="Arial" w:cs="Arial"/>
                </w:rPr>
                <w:t>Krajská hygienická stanice Královéhradeckého kraje</w:t>
              </w:r>
            </w:p>
            <w:p w14:paraId="20F60E52" w14:textId="77777777" w:rsidR="00251062" w:rsidRDefault="0083721D" w:rsidP="00251062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</w:p>
          </w:sdtContent>
        </w:sdt>
        <w:p w14:paraId="1A901B96" w14:textId="77777777" w:rsidR="00251062" w:rsidRPr="000C3527" w:rsidRDefault="00251062" w:rsidP="0025106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0C3527">
            <w:rPr>
              <w:rFonts w:ascii="Arial" w:eastAsia="Calibri" w:hAnsi="Arial" w:cs="Times New Roman"/>
              <w:color w:val="000000" w:themeColor="text1"/>
            </w:rPr>
            <w:t xml:space="preserve">Obecní úřad: Budčeves, Běchary, Dětenice, Hlušice, Cholenice, Jičíněves, Kopidlno, Libáň, Sekeřice, Slavhostice, Údrnice, Vršce, </w:t>
          </w:r>
          <w:proofErr w:type="spellStart"/>
          <w:r w:rsidRPr="000C3527">
            <w:rPr>
              <w:rFonts w:ascii="Arial" w:eastAsia="Calibri" w:hAnsi="Arial" w:cs="Times New Roman"/>
              <w:color w:val="000000" w:themeColor="text1"/>
            </w:rPr>
            <w:t>Židovnice</w:t>
          </w:r>
          <w:proofErr w:type="spellEnd"/>
          <w:r w:rsidRPr="000C3527">
            <w:rPr>
              <w:rFonts w:ascii="Arial" w:eastAsia="Calibri" w:hAnsi="Arial" w:cs="Times New Roman"/>
              <w:color w:val="000000" w:themeColor="text1"/>
            </w:rPr>
            <w:t>, Žlunice</w:t>
          </w:r>
        </w:p>
        <w:p w14:paraId="1BA58460" w14:textId="257EFB06" w:rsidR="00616664" w:rsidRPr="00C01D55" w:rsidRDefault="0083721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616664" w:rsidRPr="00C01D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8468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BA58469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1BA5846A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A5846B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846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BA5846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090F"/>
    <w:multiLevelType w:val="hybridMultilevel"/>
    <w:tmpl w:val="36DCF454"/>
    <w:lvl w:ilvl="0" w:tplc="0670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099145">
    <w:abstractNumId w:val="1"/>
  </w:num>
  <w:num w:numId="2" w16cid:durableId="1589651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39373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788553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02643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8614439">
    <w:abstractNumId w:val="2"/>
  </w:num>
  <w:num w:numId="7" w16cid:durableId="25401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48B4"/>
    <w:rsid w:val="00251062"/>
    <w:rsid w:val="00256328"/>
    <w:rsid w:val="00312826"/>
    <w:rsid w:val="00340C21"/>
    <w:rsid w:val="00362F56"/>
    <w:rsid w:val="00461078"/>
    <w:rsid w:val="0055288A"/>
    <w:rsid w:val="00562EFA"/>
    <w:rsid w:val="00616664"/>
    <w:rsid w:val="00661489"/>
    <w:rsid w:val="00740498"/>
    <w:rsid w:val="0083721D"/>
    <w:rsid w:val="009066E7"/>
    <w:rsid w:val="00A32CF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43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40280802ADE94332933D0EE2ED0B9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C2507-3005-4F51-8078-FC2F3653D0B0}"/>
      </w:docPartPr>
      <w:docPartBody>
        <w:p w:rsidR="003D3326" w:rsidRDefault="00DB71E7" w:rsidP="00DB71E7">
          <w:pPr>
            <w:pStyle w:val="40280802ADE94332933D0EE2ED0B9A3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F19D877E2DC242C4AF37E7D82A190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48B71-D63F-422B-9B14-179651ECB7B4}"/>
      </w:docPartPr>
      <w:docPartBody>
        <w:p w:rsidR="003D3326" w:rsidRDefault="00DB71E7" w:rsidP="00DB71E7">
          <w:pPr>
            <w:pStyle w:val="F19D877E2DC242C4AF37E7D82A1903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A8DDB55E974F5D87B3477C94592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14A5F-848C-4097-86F4-6DD1FD90966D}"/>
      </w:docPartPr>
      <w:docPartBody>
        <w:p w:rsidR="003D3326" w:rsidRDefault="00DB71E7" w:rsidP="00DB71E7">
          <w:pPr>
            <w:pStyle w:val="FAA8DDB55E974F5D87B3477C945928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D3326"/>
    <w:rsid w:val="005E611E"/>
    <w:rsid w:val="00702975"/>
    <w:rsid w:val="00D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B71E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0280802ADE94332933D0EE2ED0B9A30">
    <w:name w:val="40280802ADE94332933D0EE2ED0B9A30"/>
    <w:rsid w:val="00DB71E7"/>
  </w:style>
  <w:style w:type="paragraph" w:customStyle="1" w:styleId="4BB306C980E642A8B1176F0BF7984D15">
    <w:name w:val="4BB306C980E642A8B1176F0BF7984D15"/>
    <w:rsid w:val="00702975"/>
  </w:style>
  <w:style w:type="paragraph" w:customStyle="1" w:styleId="F19D877E2DC242C4AF37E7D82A19031F">
    <w:name w:val="F19D877E2DC242C4AF37E7D82A19031F"/>
    <w:rsid w:val="00DB71E7"/>
  </w:style>
  <w:style w:type="paragraph" w:customStyle="1" w:styleId="2B821DA640BD4975B29E97C68665D044">
    <w:name w:val="2B821DA640BD4975B29E97C68665D044"/>
    <w:rsid w:val="003A5764"/>
  </w:style>
  <w:style w:type="paragraph" w:customStyle="1" w:styleId="FAA8DDB55E974F5D87B3477C945928D9">
    <w:name w:val="FAA8DDB55E974F5D87B3477C945928D9"/>
    <w:rsid w:val="00DB7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11</cp:revision>
  <dcterms:created xsi:type="dcterms:W3CDTF">2022-01-27T08:47:00Z</dcterms:created>
  <dcterms:modified xsi:type="dcterms:W3CDTF">2023-02-17T06:04:00Z</dcterms:modified>
</cp:coreProperties>
</file>