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AD" w:rsidRPr="007931D3" w:rsidRDefault="00720EAD">
      <w:pPr>
        <w:pStyle w:val="Zkladntext2"/>
        <w:rPr>
          <w:rFonts w:ascii="Calibri" w:hAnsi="Calibri" w:cs="Arial"/>
          <w:b w:val="0"/>
          <w:sz w:val="24"/>
          <w:szCs w:val="24"/>
        </w:rPr>
      </w:pPr>
      <w:bookmarkStart w:id="0" w:name="_GoBack"/>
      <w:bookmarkEnd w:id="0"/>
      <w:r w:rsidRPr="007931D3">
        <w:rPr>
          <w:rFonts w:ascii="Calibri" w:hAnsi="Calibri" w:cs="Arial"/>
          <w:b w:val="0"/>
          <w:sz w:val="24"/>
          <w:szCs w:val="24"/>
        </w:rPr>
        <w:t>Město Čelákovice, nám. 5. května 1, 250 88 Čelákovice</w:t>
      </w:r>
    </w:p>
    <w:p w:rsidR="00720EAD" w:rsidRPr="007931D3" w:rsidRDefault="00720EAD">
      <w:pPr>
        <w:pStyle w:val="Zkladntext2"/>
        <w:rPr>
          <w:rFonts w:ascii="Calibri" w:hAnsi="Calibri" w:cs="Arial"/>
        </w:rPr>
      </w:pPr>
    </w:p>
    <w:p w:rsidR="007931D3" w:rsidRPr="007931D3" w:rsidRDefault="00E17F07">
      <w:pPr>
        <w:pStyle w:val="Zkladntext2"/>
        <w:rPr>
          <w:rFonts w:ascii="Calibri" w:hAnsi="Calibri" w:cs="Arial"/>
          <w:noProof/>
        </w:rPr>
      </w:pPr>
      <w:r w:rsidRPr="007931D3">
        <w:rPr>
          <w:rFonts w:ascii="Calibri" w:hAnsi="Calibri" w:cs="Arial"/>
          <w:noProof/>
        </w:rPr>
        <w:drawing>
          <wp:inline distT="0" distB="0" distL="0" distR="0">
            <wp:extent cx="819150" cy="904875"/>
            <wp:effectExtent l="0" t="0" r="0" b="0"/>
            <wp:docPr id="1" name="obrázek 1" descr="Celakovice-zn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lakovice-znak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D3" w:rsidRPr="007931D3" w:rsidRDefault="007931D3">
      <w:pPr>
        <w:pStyle w:val="Zkladntext2"/>
        <w:rPr>
          <w:rFonts w:ascii="Calibri" w:hAnsi="Calibri" w:cs="Arial"/>
        </w:rPr>
      </w:pPr>
      <w:r w:rsidRPr="007931D3">
        <w:rPr>
          <w:rFonts w:ascii="Calibri" w:hAnsi="Calibri" w:cs="Arial"/>
          <w:noProof/>
        </w:rPr>
        <w:t>M</w:t>
      </w:r>
      <w:r>
        <w:rPr>
          <w:rFonts w:ascii="Calibri" w:hAnsi="Calibri" w:cs="Arial"/>
          <w:noProof/>
        </w:rPr>
        <w:t xml:space="preserve"> Ě S T O  Č E L Á K O V I C E</w:t>
      </w:r>
    </w:p>
    <w:p w:rsidR="007931D3" w:rsidRDefault="007931D3">
      <w:pPr>
        <w:pStyle w:val="Zkladntext2"/>
        <w:rPr>
          <w:rFonts w:ascii="Arial" w:hAnsi="Arial" w:cs="Arial"/>
        </w:rPr>
      </w:pPr>
    </w:p>
    <w:p w:rsidR="007931D3" w:rsidRPr="00487DAF" w:rsidRDefault="007931D3">
      <w:pPr>
        <w:pStyle w:val="Zkladntext2"/>
        <w:rPr>
          <w:rFonts w:ascii="Arial" w:hAnsi="Arial" w:cs="Arial"/>
        </w:rPr>
      </w:pPr>
    </w:p>
    <w:p w:rsidR="00720EAD" w:rsidRPr="007931D3" w:rsidRDefault="00720EAD">
      <w:pPr>
        <w:pStyle w:val="Zkladntext2"/>
        <w:rPr>
          <w:rFonts w:ascii="Calibri" w:hAnsi="Calibri" w:cs="Arial"/>
          <w:color w:val="FF0000"/>
        </w:rPr>
      </w:pPr>
      <w:r w:rsidRPr="007931D3">
        <w:rPr>
          <w:rFonts w:ascii="Calibri" w:hAnsi="Calibri" w:cs="Arial"/>
        </w:rPr>
        <w:t xml:space="preserve">Obecně závazná vyhláška </w:t>
      </w:r>
      <w:bookmarkStart w:id="1" w:name="_Hlk119513413"/>
      <w:r w:rsidRPr="005271E1">
        <w:rPr>
          <w:rFonts w:ascii="Calibri" w:hAnsi="Calibri" w:cs="Arial"/>
        </w:rPr>
        <w:t xml:space="preserve">E </w:t>
      </w:r>
      <w:r w:rsidR="004D46BA">
        <w:rPr>
          <w:rFonts w:ascii="Calibri" w:hAnsi="Calibri" w:cs="Arial"/>
        </w:rPr>
        <w:t>2</w:t>
      </w:r>
      <w:r w:rsidRPr="005271E1">
        <w:rPr>
          <w:rFonts w:ascii="Calibri" w:hAnsi="Calibri" w:cs="Arial"/>
        </w:rPr>
        <w:t>/20</w:t>
      </w:r>
      <w:r w:rsidR="004D46BA">
        <w:rPr>
          <w:rFonts w:ascii="Calibri" w:hAnsi="Calibri" w:cs="Arial"/>
        </w:rPr>
        <w:t>22</w:t>
      </w:r>
      <w:r w:rsidRPr="007931D3">
        <w:rPr>
          <w:rFonts w:ascii="Calibri" w:hAnsi="Calibri" w:cs="Arial"/>
        </w:rPr>
        <w:t xml:space="preserve"> města Čelákovic, kterou se mění obecně závazná vyhláška E </w:t>
      </w:r>
      <w:r w:rsidR="004D46BA">
        <w:rPr>
          <w:rFonts w:ascii="Calibri" w:hAnsi="Calibri" w:cs="Arial"/>
        </w:rPr>
        <w:t>3</w:t>
      </w:r>
      <w:r w:rsidRPr="007931D3">
        <w:rPr>
          <w:rFonts w:ascii="Calibri" w:hAnsi="Calibri" w:cs="Arial"/>
        </w:rPr>
        <w:t>/20</w:t>
      </w:r>
      <w:r w:rsidR="004D46BA">
        <w:rPr>
          <w:rFonts w:ascii="Calibri" w:hAnsi="Calibri" w:cs="Arial"/>
        </w:rPr>
        <w:t>2</w:t>
      </w:r>
      <w:r w:rsidR="00487AC5" w:rsidRPr="007931D3">
        <w:rPr>
          <w:rFonts w:ascii="Calibri" w:hAnsi="Calibri" w:cs="Arial"/>
        </w:rPr>
        <w:t>1</w:t>
      </w:r>
    </w:p>
    <w:p w:rsidR="00720EAD" w:rsidRPr="007931D3" w:rsidRDefault="00720EAD" w:rsidP="004D46BA">
      <w:pPr>
        <w:jc w:val="center"/>
        <w:rPr>
          <w:rFonts w:ascii="Calibri" w:hAnsi="Calibri" w:cs="Arial"/>
        </w:rPr>
      </w:pPr>
      <w:r w:rsidRPr="007931D3">
        <w:rPr>
          <w:rFonts w:ascii="Calibri" w:hAnsi="Calibri" w:cs="Arial"/>
          <w:b/>
          <w:bCs/>
          <w:sz w:val="32"/>
        </w:rPr>
        <w:t xml:space="preserve">o místním poplatku </w:t>
      </w:r>
      <w:r w:rsidR="004D46BA">
        <w:rPr>
          <w:rFonts w:ascii="Calibri" w:hAnsi="Calibri" w:cs="Arial"/>
          <w:b/>
          <w:bCs/>
          <w:sz w:val="32"/>
        </w:rPr>
        <w:t>za obecní systém odpadového hospodářství</w:t>
      </w:r>
    </w:p>
    <w:bookmarkEnd w:id="1"/>
    <w:p w:rsidR="00720EAD" w:rsidRPr="007931D3" w:rsidRDefault="00720EAD">
      <w:pPr>
        <w:jc w:val="center"/>
        <w:rPr>
          <w:rFonts w:ascii="Calibri" w:hAnsi="Calibri" w:cs="Arial"/>
          <w:b/>
          <w:bCs/>
          <w:sz w:val="32"/>
        </w:rPr>
      </w:pPr>
    </w:p>
    <w:p w:rsidR="00720EAD" w:rsidRPr="007931D3" w:rsidRDefault="00720EAD">
      <w:pPr>
        <w:jc w:val="both"/>
        <w:rPr>
          <w:rFonts w:ascii="Calibri" w:hAnsi="Calibri" w:cs="Arial"/>
          <w:sz w:val="24"/>
        </w:rPr>
      </w:pPr>
      <w:r w:rsidRPr="007931D3">
        <w:rPr>
          <w:rFonts w:ascii="Calibri" w:hAnsi="Calibri" w:cs="Arial"/>
          <w:sz w:val="24"/>
        </w:rPr>
        <w:t xml:space="preserve">Zastupitelstvo města Čelákovic schválilo </w:t>
      </w:r>
      <w:r w:rsidR="00D15403" w:rsidRPr="007931D3">
        <w:rPr>
          <w:rFonts w:ascii="Calibri" w:hAnsi="Calibri" w:cs="Arial"/>
          <w:sz w:val="24"/>
        </w:rPr>
        <w:t xml:space="preserve">na svém zasedání </w:t>
      </w:r>
      <w:r w:rsidRPr="007931D3">
        <w:rPr>
          <w:rFonts w:ascii="Calibri" w:hAnsi="Calibri" w:cs="Arial"/>
          <w:sz w:val="24"/>
        </w:rPr>
        <w:t xml:space="preserve">dne </w:t>
      </w:r>
      <w:r w:rsidR="004D46BA">
        <w:rPr>
          <w:rFonts w:ascii="Calibri" w:hAnsi="Calibri" w:cs="Arial"/>
          <w:sz w:val="24"/>
        </w:rPr>
        <w:t>7</w:t>
      </w:r>
      <w:r w:rsidR="00945CFF">
        <w:rPr>
          <w:rFonts w:ascii="Calibri" w:hAnsi="Calibri" w:cs="Arial"/>
          <w:sz w:val="24"/>
        </w:rPr>
        <w:t>. 12. 20</w:t>
      </w:r>
      <w:r w:rsidR="004D46BA">
        <w:rPr>
          <w:rFonts w:ascii="Calibri" w:hAnsi="Calibri" w:cs="Arial"/>
          <w:sz w:val="24"/>
        </w:rPr>
        <w:t>22</w:t>
      </w:r>
      <w:r w:rsidRPr="007931D3">
        <w:rPr>
          <w:rFonts w:ascii="Calibri" w:hAnsi="Calibri" w:cs="Arial"/>
          <w:sz w:val="24"/>
        </w:rPr>
        <w:t xml:space="preserve"> </w:t>
      </w:r>
      <w:r w:rsidR="00D15403" w:rsidRPr="007931D3">
        <w:rPr>
          <w:rFonts w:ascii="Calibri" w:hAnsi="Calibri" w:cs="Arial"/>
          <w:sz w:val="24"/>
        </w:rPr>
        <w:t>usnesením č</w:t>
      </w:r>
      <w:r w:rsidR="00945CFF">
        <w:rPr>
          <w:rFonts w:ascii="Calibri" w:hAnsi="Calibri" w:cs="Arial"/>
          <w:sz w:val="24"/>
        </w:rPr>
        <w:t>.</w:t>
      </w:r>
      <w:r w:rsidR="000C7BC1" w:rsidRPr="007931D3">
        <w:rPr>
          <w:rFonts w:ascii="Calibri" w:hAnsi="Calibri" w:cs="Arial"/>
          <w:sz w:val="24"/>
        </w:rPr>
        <w:t xml:space="preserve"> </w:t>
      </w:r>
      <w:r w:rsidR="009C1E5F" w:rsidRPr="00C34D54">
        <w:rPr>
          <w:rFonts w:ascii="Calibri" w:hAnsi="Calibri" w:cs="Arial"/>
          <w:sz w:val="24"/>
        </w:rPr>
        <w:t>2</w:t>
      </w:r>
      <w:r w:rsidR="00945CFF" w:rsidRPr="00C34D54">
        <w:rPr>
          <w:rFonts w:ascii="Calibri" w:hAnsi="Calibri" w:cs="Arial"/>
          <w:sz w:val="24"/>
        </w:rPr>
        <w:t>/20</w:t>
      </w:r>
      <w:r w:rsidR="009C1E5F" w:rsidRPr="00C34D54">
        <w:rPr>
          <w:rFonts w:ascii="Calibri" w:hAnsi="Calibri" w:cs="Arial"/>
          <w:sz w:val="24"/>
        </w:rPr>
        <w:t>22</w:t>
      </w:r>
      <w:r w:rsidR="00945CFF" w:rsidRPr="00C34D54">
        <w:rPr>
          <w:rFonts w:ascii="Calibri" w:hAnsi="Calibri" w:cs="Arial"/>
          <w:sz w:val="24"/>
        </w:rPr>
        <w:t>/</w:t>
      </w:r>
      <w:r w:rsidR="009C1E5F" w:rsidRPr="00C34D54">
        <w:rPr>
          <w:rFonts w:ascii="Calibri" w:hAnsi="Calibri" w:cs="Arial"/>
          <w:sz w:val="24"/>
        </w:rPr>
        <w:t>5</w:t>
      </w:r>
      <w:r w:rsidR="00C34D54" w:rsidRPr="00C34D54">
        <w:rPr>
          <w:rFonts w:ascii="Calibri" w:hAnsi="Calibri" w:cs="Arial"/>
          <w:sz w:val="24"/>
        </w:rPr>
        <w:t>.1</w:t>
      </w:r>
      <w:r w:rsidR="00945CFF">
        <w:rPr>
          <w:rFonts w:ascii="Calibri" w:hAnsi="Calibri" w:cs="Arial"/>
          <w:sz w:val="24"/>
        </w:rPr>
        <w:t xml:space="preserve"> </w:t>
      </w:r>
      <w:r w:rsidRPr="007931D3">
        <w:rPr>
          <w:rFonts w:ascii="Calibri" w:hAnsi="Calibri" w:cs="Arial"/>
          <w:sz w:val="24"/>
        </w:rPr>
        <w:t xml:space="preserve">a na základě § 10 </w:t>
      </w:r>
      <w:r w:rsidR="00D15403" w:rsidRPr="007931D3">
        <w:rPr>
          <w:rFonts w:ascii="Calibri" w:hAnsi="Calibri" w:cs="Arial"/>
          <w:sz w:val="24"/>
        </w:rPr>
        <w:t>písm. d</w:t>
      </w:r>
      <w:r w:rsidR="000C7BC1" w:rsidRPr="007931D3">
        <w:rPr>
          <w:rFonts w:ascii="Calibri" w:hAnsi="Calibri" w:cs="Arial"/>
          <w:sz w:val="24"/>
        </w:rPr>
        <w:t>)</w:t>
      </w:r>
      <w:r w:rsidR="00D15403" w:rsidRPr="007931D3">
        <w:rPr>
          <w:rFonts w:ascii="Calibri" w:hAnsi="Calibri" w:cs="Arial"/>
          <w:sz w:val="24"/>
        </w:rPr>
        <w:t xml:space="preserve"> </w:t>
      </w:r>
      <w:r w:rsidRPr="007931D3">
        <w:rPr>
          <w:rFonts w:ascii="Calibri" w:hAnsi="Calibri" w:cs="Arial"/>
          <w:sz w:val="24"/>
        </w:rPr>
        <w:t>a 84 odst. 2, písm</w:t>
      </w:r>
      <w:r w:rsidR="000C7BC1" w:rsidRPr="007931D3">
        <w:rPr>
          <w:rFonts w:ascii="Calibri" w:hAnsi="Calibri" w:cs="Arial"/>
          <w:sz w:val="24"/>
        </w:rPr>
        <w:t>.</w:t>
      </w:r>
      <w:r w:rsidRPr="007931D3">
        <w:rPr>
          <w:rFonts w:ascii="Calibri" w:hAnsi="Calibri" w:cs="Arial"/>
          <w:sz w:val="24"/>
        </w:rPr>
        <w:t xml:space="preserve"> h) zákona č. 128/2000 Sb., o obcích, ve znění pozdějších předpisů, a </w:t>
      </w:r>
      <w:r w:rsidR="000C7BC1" w:rsidRPr="007931D3">
        <w:rPr>
          <w:rFonts w:ascii="Calibri" w:hAnsi="Calibri" w:cs="Arial"/>
          <w:sz w:val="24"/>
        </w:rPr>
        <w:t xml:space="preserve">na základě §14 odst. 2 </w:t>
      </w:r>
      <w:r w:rsidRPr="007931D3">
        <w:rPr>
          <w:rFonts w:ascii="Calibri" w:hAnsi="Calibri" w:cs="Arial"/>
          <w:sz w:val="24"/>
        </w:rPr>
        <w:t>zákon</w:t>
      </w:r>
      <w:r w:rsidR="009C5E9B" w:rsidRPr="007931D3">
        <w:rPr>
          <w:rFonts w:ascii="Calibri" w:hAnsi="Calibri" w:cs="Arial"/>
          <w:sz w:val="24"/>
        </w:rPr>
        <w:t>a</w:t>
      </w:r>
      <w:r w:rsidRPr="007931D3">
        <w:rPr>
          <w:rFonts w:ascii="Calibri" w:hAnsi="Calibri" w:cs="Arial"/>
          <w:sz w:val="24"/>
        </w:rPr>
        <w:t xml:space="preserve"> č. 565/1990 Sb., o místních poplatcích, ve znění pozdějších předpisů, vydává tuto změnu obecně závazné vyhlášky E </w:t>
      </w:r>
      <w:r w:rsidR="004D46BA">
        <w:rPr>
          <w:rFonts w:ascii="Calibri" w:hAnsi="Calibri" w:cs="Arial"/>
          <w:sz w:val="24"/>
        </w:rPr>
        <w:t>3</w:t>
      </w:r>
      <w:r w:rsidRPr="007931D3">
        <w:rPr>
          <w:rFonts w:ascii="Calibri" w:hAnsi="Calibri" w:cs="Arial"/>
          <w:sz w:val="24"/>
        </w:rPr>
        <w:t>/20</w:t>
      </w:r>
      <w:r w:rsidR="004D46BA">
        <w:rPr>
          <w:rFonts w:ascii="Calibri" w:hAnsi="Calibri" w:cs="Arial"/>
          <w:sz w:val="24"/>
        </w:rPr>
        <w:t>2</w:t>
      </w:r>
      <w:r w:rsidR="009C1E5F">
        <w:rPr>
          <w:rFonts w:ascii="Calibri" w:hAnsi="Calibri" w:cs="Arial"/>
          <w:sz w:val="24"/>
        </w:rPr>
        <w:t>1</w:t>
      </w:r>
      <w:r w:rsidRPr="007931D3">
        <w:rPr>
          <w:rFonts w:ascii="Calibri" w:hAnsi="Calibri" w:cs="Arial"/>
          <w:sz w:val="24"/>
        </w:rPr>
        <w:t xml:space="preserve">, o místním poplatku za </w:t>
      </w:r>
      <w:r w:rsidR="004D46BA">
        <w:rPr>
          <w:rFonts w:ascii="Calibri" w:hAnsi="Calibri" w:cs="Arial"/>
          <w:sz w:val="24"/>
        </w:rPr>
        <w:t>obecní systém odpadového hospodářství</w:t>
      </w:r>
      <w:r w:rsidRPr="007931D3">
        <w:rPr>
          <w:rFonts w:ascii="Calibri" w:hAnsi="Calibri" w:cs="Arial"/>
          <w:sz w:val="24"/>
        </w:rPr>
        <w:t>, (dále jen „vyhláška“)</w:t>
      </w:r>
    </w:p>
    <w:p w:rsidR="00720EAD" w:rsidRPr="007931D3" w:rsidRDefault="00720EAD">
      <w:pPr>
        <w:pStyle w:val="Zkladntext"/>
        <w:rPr>
          <w:rFonts w:ascii="Calibri" w:hAnsi="Calibri" w:cs="Arial"/>
        </w:rPr>
      </w:pPr>
    </w:p>
    <w:p w:rsidR="005575BF" w:rsidRPr="007931D3" w:rsidRDefault="005575BF" w:rsidP="005575BF">
      <w:pPr>
        <w:jc w:val="center"/>
        <w:rPr>
          <w:rFonts w:ascii="Calibri" w:hAnsi="Calibri" w:cs="Arial"/>
          <w:sz w:val="24"/>
          <w:szCs w:val="24"/>
        </w:rPr>
      </w:pPr>
      <w:r w:rsidRPr="007931D3">
        <w:rPr>
          <w:rFonts w:ascii="Calibri" w:hAnsi="Calibri" w:cs="Arial"/>
          <w:sz w:val="24"/>
          <w:szCs w:val="24"/>
        </w:rPr>
        <w:t>Čl. I</w:t>
      </w:r>
    </w:p>
    <w:p w:rsidR="005575BF" w:rsidRPr="007931D3" w:rsidRDefault="005575BF">
      <w:pPr>
        <w:pStyle w:val="Zkladntext"/>
        <w:rPr>
          <w:rFonts w:ascii="Calibri" w:hAnsi="Calibri" w:cs="Arial"/>
        </w:rPr>
      </w:pPr>
    </w:p>
    <w:p w:rsidR="00720EAD" w:rsidRPr="007931D3" w:rsidRDefault="00EE4D8D">
      <w:pPr>
        <w:pStyle w:val="Zkladntext"/>
        <w:rPr>
          <w:rFonts w:ascii="Calibri" w:hAnsi="Calibri" w:cs="Arial"/>
        </w:rPr>
      </w:pPr>
      <w:r w:rsidRPr="007931D3">
        <w:rPr>
          <w:rFonts w:ascii="Calibri" w:hAnsi="Calibri" w:cs="Arial"/>
        </w:rPr>
        <w:t>1</w:t>
      </w:r>
      <w:r w:rsidRPr="007931D3">
        <w:rPr>
          <w:rFonts w:ascii="Calibri" w:hAnsi="Calibri" w:cs="Arial"/>
          <w:b/>
        </w:rPr>
        <w:t xml:space="preserve">. </w:t>
      </w:r>
      <w:r w:rsidR="00720EAD" w:rsidRPr="007931D3">
        <w:rPr>
          <w:rFonts w:ascii="Calibri" w:hAnsi="Calibri" w:cs="Arial"/>
        </w:rPr>
        <w:t xml:space="preserve">Článek </w:t>
      </w:r>
      <w:r w:rsidR="004D46BA">
        <w:rPr>
          <w:rFonts w:ascii="Calibri" w:hAnsi="Calibri" w:cs="Arial"/>
        </w:rPr>
        <w:t>5</w:t>
      </w:r>
      <w:r w:rsidR="00720EAD" w:rsidRPr="007931D3">
        <w:rPr>
          <w:rFonts w:ascii="Calibri" w:hAnsi="Calibri" w:cs="Arial"/>
        </w:rPr>
        <w:t xml:space="preserve"> </w:t>
      </w:r>
      <w:r w:rsidR="00D15403" w:rsidRPr="007931D3">
        <w:rPr>
          <w:rFonts w:ascii="Calibri" w:hAnsi="Calibri" w:cs="Arial"/>
        </w:rPr>
        <w:t xml:space="preserve">obecně závazné </w:t>
      </w:r>
      <w:r w:rsidR="00720EAD" w:rsidRPr="007931D3">
        <w:rPr>
          <w:rFonts w:ascii="Calibri" w:hAnsi="Calibri" w:cs="Arial"/>
        </w:rPr>
        <w:t xml:space="preserve">vyhlášky E </w:t>
      </w:r>
      <w:r w:rsidR="004D46BA">
        <w:rPr>
          <w:rFonts w:ascii="Calibri" w:hAnsi="Calibri" w:cs="Arial"/>
        </w:rPr>
        <w:t>3</w:t>
      </w:r>
      <w:r w:rsidR="00720EAD" w:rsidRPr="007931D3">
        <w:rPr>
          <w:rFonts w:ascii="Calibri" w:hAnsi="Calibri" w:cs="Arial"/>
        </w:rPr>
        <w:t>/20</w:t>
      </w:r>
      <w:r w:rsidR="004D46BA">
        <w:rPr>
          <w:rFonts w:ascii="Calibri" w:hAnsi="Calibri" w:cs="Arial"/>
        </w:rPr>
        <w:t>2</w:t>
      </w:r>
      <w:r w:rsidR="00501577">
        <w:rPr>
          <w:rFonts w:ascii="Calibri" w:hAnsi="Calibri" w:cs="Arial"/>
        </w:rPr>
        <w:t>1</w:t>
      </w:r>
      <w:r w:rsidR="00720EAD" w:rsidRPr="007931D3">
        <w:rPr>
          <w:rFonts w:ascii="Calibri" w:hAnsi="Calibri" w:cs="Arial"/>
        </w:rPr>
        <w:t xml:space="preserve"> města Čelákovic, o místním poplatku za </w:t>
      </w:r>
      <w:r w:rsidR="004D46BA">
        <w:rPr>
          <w:rFonts w:ascii="Calibri" w:hAnsi="Calibri" w:cs="Arial"/>
        </w:rPr>
        <w:t>obecní systém odpadového hospodářství</w:t>
      </w:r>
      <w:r w:rsidR="004D46BA" w:rsidRPr="007931D3">
        <w:rPr>
          <w:rFonts w:ascii="Calibri" w:hAnsi="Calibri" w:cs="Arial"/>
        </w:rPr>
        <w:t xml:space="preserve"> </w:t>
      </w:r>
      <w:r w:rsidR="00720EAD" w:rsidRPr="007931D3">
        <w:rPr>
          <w:rFonts w:ascii="Calibri" w:hAnsi="Calibri" w:cs="Arial"/>
        </w:rPr>
        <w:t xml:space="preserve">se mění </w:t>
      </w:r>
      <w:r w:rsidRPr="007931D3">
        <w:rPr>
          <w:rFonts w:ascii="Calibri" w:hAnsi="Calibri" w:cs="Arial"/>
        </w:rPr>
        <w:t xml:space="preserve">a nově zní </w:t>
      </w:r>
      <w:r w:rsidR="00720EAD" w:rsidRPr="007931D3">
        <w:rPr>
          <w:rFonts w:ascii="Calibri" w:hAnsi="Calibri" w:cs="Arial"/>
        </w:rPr>
        <w:t>takto:</w:t>
      </w:r>
    </w:p>
    <w:p w:rsidR="00720EAD" w:rsidRPr="007931D3" w:rsidRDefault="00720EAD">
      <w:pPr>
        <w:pStyle w:val="Zkladntext"/>
        <w:rPr>
          <w:rFonts w:ascii="Calibri" w:hAnsi="Calibri" w:cs="Arial"/>
          <w:color w:val="FF0000"/>
        </w:rPr>
      </w:pPr>
    </w:p>
    <w:p w:rsidR="00720EAD" w:rsidRPr="007931D3" w:rsidRDefault="007931D3">
      <w:pPr>
        <w:pStyle w:val="Zkladntext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Čl</w:t>
      </w:r>
      <w:r w:rsidR="00720EAD" w:rsidRPr="007931D3">
        <w:rPr>
          <w:rFonts w:ascii="Calibri" w:hAnsi="Calibri" w:cs="Arial"/>
          <w:bCs/>
        </w:rPr>
        <w:t xml:space="preserve">. </w:t>
      </w:r>
      <w:r w:rsidR="004D46BA">
        <w:rPr>
          <w:rFonts w:ascii="Calibri" w:hAnsi="Calibri" w:cs="Arial"/>
          <w:bCs/>
        </w:rPr>
        <w:t>5</w:t>
      </w:r>
    </w:p>
    <w:p w:rsidR="00720EAD" w:rsidRPr="007931D3" w:rsidRDefault="00720EAD">
      <w:pPr>
        <w:pStyle w:val="Zkladntext"/>
        <w:jc w:val="center"/>
        <w:rPr>
          <w:rFonts w:ascii="Calibri" w:hAnsi="Calibri" w:cs="Arial"/>
          <w:bCs/>
        </w:rPr>
      </w:pPr>
      <w:r w:rsidRPr="007931D3">
        <w:rPr>
          <w:rFonts w:ascii="Calibri" w:hAnsi="Calibri" w:cs="Arial"/>
          <w:bCs/>
        </w:rPr>
        <w:t>Sazba poplatku</w:t>
      </w:r>
    </w:p>
    <w:p w:rsidR="00720EAD" w:rsidRPr="007931D3" w:rsidRDefault="00720EAD">
      <w:pPr>
        <w:pStyle w:val="Zkladntext"/>
        <w:jc w:val="center"/>
        <w:rPr>
          <w:rFonts w:ascii="Calibri" w:hAnsi="Calibri" w:cs="Arial"/>
          <w:b/>
          <w:bCs/>
          <w:i/>
        </w:rPr>
      </w:pPr>
    </w:p>
    <w:p w:rsidR="00720EAD" w:rsidRPr="007931D3" w:rsidRDefault="00501577" w:rsidP="00501577">
      <w:pPr>
        <w:pStyle w:val="Zkladntext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>(</w:t>
      </w:r>
      <w:r w:rsidR="007931D3">
        <w:rPr>
          <w:rFonts w:ascii="Calibri" w:hAnsi="Calibri" w:cs="Arial"/>
          <w:bCs/>
          <w:i/>
        </w:rPr>
        <w:t>1</w:t>
      </w:r>
      <w:r>
        <w:rPr>
          <w:rFonts w:ascii="Calibri" w:hAnsi="Calibri" w:cs="Arial"/>
          <w:bCs/>
          <w:i/>
        </w:rPr>
        <w:t>)</w:t>
      </w:r>
      <w:r w:rsidR="007931D3">
        <w:rPr>
          <w:rFonts w:ascii="Calibri" w:hAnsi="Calibri" w:cs="Arial"/>
          <w:bCs/>
          <w:i/>
        </w:rPr>
        <w:t xml:space="preserve"> </w:t>
      </w:r>
      <w:r w:rsidR="00720EAD" w:rsidRPr="007931D3">
        <w:rPr>
          <w:rFonts w:ascii="Calibri" w:hAnsi="Calibri" w:cs="Arial"/>
          <w:bCs/>
          <w:i/>
        </w:rPr>
        <w:t xml:space="preserve">Sazba poplatku </w:t>
      </w:r>
      <w:r w:rsidR="004D46BA">
        <w:rPr>
          <w:rFonts w:ascii="Calibri" w:hAnsi="Calibri" w:cs="Arial"/>
          <w:bCs/>
          <w:i/>
        </w:rPr>
        <w:t xml:space="preserve">činí 696 Kč. </w:t>
      </w:r>
    </w:p>
    <w:p w:rsidR="00720EAD" w:rsidRPr="007931D3" w:rsidRDefault="00720EAD">
      <w:pPr>
        <w:pStyle w:val="Zkladntext"/>
        <w:rPr>
          <w:rFonts w:ascii="Calibri" w:hAnsi="Calibri" w:cs="Arial"/>
          <w:bCs/>
          <w:i/>
        </w:rPr>
      </w:pPr>
    </w:p>
    <w:p w:rsidR="004D46BA" w:rsidRDefault="00501577" w:rsidP="00501577">
      <w:pPr>
        <w:pStyle w:val="Zkladntext"/>
        <w:rPr>
          <w:rFonts w:ascii="Calibri" w:hAnsi="Calibri" w:cs="Arial"/>
          <w:bCs/>
          <w:i/>
          <w:vertAlign w:val="superscript"/>
        </w:rPr>
      </w:pPr>
      <w:r>
        <w:rPr>
          <w:rFonts w:ascii="Calibri" w:hAnsi="Calibri" w:cs="Arial"/>
          <w:bCs/>
          <w:i/>
        </w:rPr>
        <w:t>(</w:t>
      </w:r>
      <w:r w:rsidR="007931D3">
        <w:rPr>
          <w:rFonts w:ascii="Calibri" w:hAnsi="Calibri" w:cs="Arial"/>
          <w:bCs/>
          <w:i/>
        </w:rPr>
        <w:t>2</w:t>
      </w:r>
      <w:r>
        <w:rPr>
          <w:rFonts w:ascii="Calibri" w:hAnsi="Calibri" w:cs="Arial"/>
          <w:bCs/>
          <w:i/>
        </w:rPr>
        <w:t>)</w:t>
      </w:r>
      <w:r w:rsidR="00C34D54">
        <w:rPr>
          <w:rFonts w:ascii="Calibri" w:hAnsi="Calibri" w:cs="Arial"/>
          <w:bCs/>
          <w:i/>
        </w:rPr>
        <w:t xml:space="preserve"> P</w:t>
      </w:r>
      <w:r w:rsidR="004D46BA">
        <w:rPr>
          <w:rFonts w:ascii="Calibri" w:hAnsi="Calibri" w:cs="Arial"/>
          <w:bCs/>
          <w:i/>
        </w:rPr>
        <w:t xml:space="preserve">oplatek se v případě, že poplatková povinnost vznikla z důvodu přihlášení fyzické osoby v obci, snižuje o jednu dvanáctinu za kalendářní měsíc, na jehož konci </w:t>
      </w:r>
      <w:r w:rsidR="004D46BA">
        <w:rPr>
          <w:rFonts w:ascii="Calibri" w:hAnsi="Calibri" w:cs="Arial"/>
          <w:bCs/>
          <w:i/>
          <w:vertAlign w:val="superscript"/>
        </w:rPr>
        <w:t xml:space="preserve">10 </w:t>
      </w:r>
    </w:p>
    <w:p w:rsidR="009C1E5F" w:rsidRDefault="009C1E5F" w:rsidP="009C1E5F">
      <w:pPr>
        <w:pStyle w:val="Zkladntext"/>
        <w:rPr>
          <w:rFonts w:ascii="Calibri" w:hAnsi="Calibri" w:cs="Arial"/>
          <w:bCs/>
          <w:i/>
        </w:rPr>
      </w:pPr>
    </w:p>
    <w:p w:rsidR="00501577" w:rsidRDefault="004D46BA" w:rsidP="009C1E5F">
      <w:pPr>
        <w:pStyle w:val="Zkladntext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>a) není tato fyzická osoba přihlášena v obci, nebo</w:t>
      </w:r>
    </w:p>
    <w:p w:rsidR="009C1E5F" w:rsidRDefault="009C1E5F" w:rsidP="009C1E5F">
      <w:pPr>
        <w:pStyle w:val="Zkladntext"/>
        <w:rPr>
          <w:rFonts w:ascii="Calibri" w:hAnsi="Calibri" w:cs="Arial"/>
          <w:bCs/>
          <w:i/>
        </w:rPr>
      </w:pPr>
    </w:p>
    <w:p w:rsidR="00720EAD" w:rsidRPr="007931D3" w:rsidRDefault="00501577" w:rsidP="009C1E5F">
      <w:pPr>
        <w:pStyle w:val="Zkladntext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t xml:space="preserve">b) je tato fyzická osoba od poplatku osvobozena. </w:t>
      </w:r>
    </w:p>
    <w:p w:rsidR="00720EAD" w:rsidRDefault="00720EAD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B65D2C" w:rsidRDefault="00B65D2C" w:rsidP="00B65D2C">
      <w:pPr>
        <w:pStyle w:val="Zkladntext"/>
        <w:ind w:left="360" w:hanging="360"/>
        <w:rPr>
          <w:rFonts w:ascii="Calibri" w:hAnsi="Calibri" w:cs="Arial"/>
          <w:bCs/>
          <w:i/>
          <w:sz w:val="22"/>
          <w:szCs w:val="22"/>
        </w:rPr>
      </w:pPr>
      <w:r>
        <w:rPr>
          <w:rFonts w:ascii="Calibri" w:hAnsi="Calibri" w:cs="Arial"/>
          <w:bCs/>
          <w:i/>
          <w:sz w:val="22"/>
          <w:szCs w:val="22"/>
          <w:vertAlign w:val="superscript"/>
        </w:rPr>
        <w:t>10</w:t>
      </w:r>
      <w:r w:rsidRPr="007931D3">
        <w:rPr>
          <w:rFonts w:ascii="Calibri" w:hAnsi="Calibri" w:cs="Arial"/>
          <w:bCs/>
          <w:i/>
          <w:sz w:val="22"/>
          <w:szCs w:val="22"/>
        </w:rPr>
        <w:t xml:space="preserve"> </w:t>
      </w:r>
      <w:r>
        <w:rPr>
          <w:rFonts w:ascii="Calibri" w:hAnsi="Calibri" w:cs="Arial"/>
          <w:bCs/>
          <w:i/>
          <w:sz w:val="22"/>
          <w:szCs w:val="22"/>
        </w:rPr>
        <w:t xml:space="preserve">§ 10h odst. </w:t>
      </w:r>
      <w:bookmarkStart w:id="2" w:name="_Hlk119513762"/>
      <w:r>
        <w:rPr>
          <w:rFonts w:ascii="Calibri" w:hAnsi="Calibri" w:cs="Arial"/>
          <w:bCs/>
          <w:i/>
          <w:sz w:val="22"/>
          <w:szCs w:val="22"/>
        </w:rPr>
        <w:t xml:space="preserve">2 ve spojení s § 10o odst. 2 </w:t>
      </w:r>
      <w:bookmarkEnd w:id="2"/>
      <w:r>
        <w:rPr>
          <w:rFonts w:ascii="Calibri" w:hAnsi="Calibri" w:cs="Arial"/>
          <w:bCs/>
          <w:i/>
          <w:sz w:val="22"/>
          <w:szCs w:val="22"/>
        </w:rPr>
        <w:t>z</w:t>
      </w:r>
      <w:r w:rsidRPr="007931D3">
        <w:rPr>
          <w:rFonts w:ascii="Calibri" w:hAnsi="Calibri" w:cs="Arial"/>
          <w:bCs/>
          <w:i/>
          <w:sz w:val="22"/>
          <w:szCs w:val="22"/>
        </w:rPr>
        <w:t>ákon</w:t>
      </w:r>
      <w:r>
        <w:rPr>
          <w:rFonts w:ascii="Calibri" w:hAnsi="Calibri" w:cs="Arial"/>
          <w:bCs/>
          <w:i/>
          <w:sz w:val="22"/>
          <w:szCs w:val="22"/>
        </w:rPr>
        <w:t xml:space="preserve">a </w:t>
      </w:r>
      <w:r w:rsidRPr="007931D3">
        <w:rPr>
          <w:rFonts w:ascii="Calibri" w:hAnsi="Calibri" w:cs="Arial"/>
          <w:bCs/>
          <w:i/>
          <w:sz w:val="22"/>
          <w:szCs w:val="22"/>
        </w:rPr>
        <w:t>o místních poplatcích</w:t>
      </w:r>
    </w:p>
    <w:p w:rsidR="00B65D2C" w:rsidRPr="007931D3" w:rsidRDefault="00B65D2C">
      <w:pPr>
        <w:pStyle w:val="Zkladntext"/>
        <w:ind w:left="360"/>
        <w:rPr>
          <w:rFonts w:ascii="Calibri" w:hAnsi="Calibri" w:cs="Arial"/>
          <w:bCs/>
          <w:i/>
        </w:rPr>
      </w:pPr>
    </w:p>
    <w:p w:rsidR="00720EAD" w:rsidRPr="007931D3" w:rsidRDefault="00501577" w:rsidP="00501577">
      <w:pPr>
        <w:pStyle w:val="Zkladntext"/>
        <w:rPr>
          <w:rFonts w:ascii="Calibri" w:hAnsi="Calibri" w:cs="Arial"/>
          <w:bCs/>
          <w:i/>
        </w:rPr>
      </w:pPr>
      <w:r>
        <w:rPr>
          <w:rFonts w:ascii="Calibri" w:hAnsi="Calibri" w:cs="Arial"/>
          <w:bCs/>
          <w:i/>
        </w:rPr>
        <w:lastRenderedPageBreak/>
        <w:t>(</w:t>
      </w:r>
      <w:r w:rsidR="007931D3">
        <w:rPr>
          <w:rFonts w:ascii="Calibri" w:hAnsi="Calibri" w:cs="Arial"/>
          <w:bCs/>
          <w:i/>
        </w:rPr>
        <w:t>3</w:t>
      </w:r>
      <w:r>
        <w:rPr>
          <w:rFonts w:ascii="Calibri" w:hAnsi="Calibri" w:cs="Arial"/>
          <w:bCs/>
          <w:i/>
        </w:rPr>
        <w:t xml:space="preserve">) </w:t>
      </w:r>
      <w:r w:rsidR="007D2595">
        <w:rPr>
          <w:rFonts w:ascii="Calibri" w:hAnsi="Calibri" w:cs="Arial"/>
          <w:bCs/>
          <w:i/>
        </w:rPr>
        <w:t>p</w:t>
      </w:r>
      <w:r>
        <w:rPr>
          <w:rFonts w:ascii="Calibri" w:hAnsi="Calibri" w:cs="Arial"/>
          <w:bCs/>
          <w:i/>
        </w:rPr>
        <w:t>oplatek se</w:t>
      </w:r>
      <w:r w:rsidR="007931D3">
        <w:rPr>
          <w:rFonts w:ascii="Calibri" w:hAnsi="Calibri" w:cs="Arial"/>
          <w:bCs/>
          <w:i/>
        </w:rPr>
        <w:t xml:space="preserve"> </w:t>
      </w:r>
      <w:r>
        <w:rPr>
          <w:rFonts w:ascii="Calibri" w:hAnsi="Calibri" w:cs="Arial"/>
          <w:bCs/>
          <w:i/>
        </w:rPr>
        <w:t>v </w:t>
      </w:r>
      <w:r w:rsidR="00720EAD" w:rsidRPr="007931D3">
        <w:rPr>
          <w:rFonts w:ascii="Calibri" w:hAnsi="Calibri" w:cs="Arial"/>
          <w:bCs/>
          <w:i/>
        </w:rPr>
        <w:t>případě</w:t>
      </w:r>
      <w:r>
        <w:rPr>
          <w:rFonts w:ascii="Calibri" w:hAnsi="Calibri" w:cs="Arial"/>
          <w:bCs/>
          <w:i/>
        </w:rPr>
        <w:t>, že poplatková povinnost vznikla z důvodu vlastnictví jednotlivé nemovité věci zahrnující byt, rodinný dům nebo stavbu pro rodinnou rekreaci umístěné na území obce, snižuje o jednu dvanáctinu za každý kalendářní měsíc</w:t>
      </w:r>
      <w:r w:rsidR="009C1E5F">
        <w:rPr>
          <w:rFonts w:ascii="Calibri" w:hAnsi="Calibri" w:cs="Arial"/>
          <w:bCs/>
          <w:i/>
        </w:rPr>
        <w:t>, na jehož konci</w:t>
      </w:r>
      <w:r w:rsidR="00E1333D" w:rsidRPr="007931D3">
        <w:rPr>
          <w:rFonts w:ascii="Calibri" w:hAnsi="Calibri" w:cs="Arial"/>
          <w:bCs/>
          <w:i/>
        </w:rPr>
        <w:t xml:space="preserve"> </w:t>
      </w:r>
      <w:r>
        <w:rPr>
          <w:rFonts w:ascii="Calibri" w:hAnsi="Calibri" w:cs="Arial"/>
          <w:bCs/>
          <w:i/>
          <w:vertAlign w:val="superscript"/>
        </w:rPr>
        <w:t>11</w:t>
      </w:r>
    </w:p>
    <w:p w:rsidR="009C1E5F" w:rsidRDefault="009C1E5F">
      <w:pPr>
        <w:pStyle w:val="Zkladntext"/>
        <w:rPr>
          <w:rFonts w:ascii="Calibri" w:hAnsi="Calibri" w:cs="Arial"/>
          <w:i/>
          <w:iCs/>
        </w:rPr>
      </w:pPr>
    </w:p>
    <w:p w:rsidR="00720EAD" w:rsidRPr="00501577" w:rsidRDefault="00501577">
      <w:pPr>
        <w:pStyle w:val="Zkladntext"/>
        <w:rPr>
          <w:rFonts w:ascii="Calibri" w:hAnsi="Calibri" w:cs="Arial"/>
          <w:i/>
          <w:iCs/>
        </w:rPr>
      </w:pPr>
      <w:r w:rsidRPr="00501577">
        <w:rPr>
          <w:rFonts w:ascii="Calibri" w:hAnsi="Calibri" w:cs="Arial"/>
          <w:i/>
          <w:iCs/>
        </w:rPr>
        <w:t>a) je v této nemovité věci přihlášena alespoň 1 fyzická osoba,</w:t>
      </w:r>
    </w:p>
    <w:p w:rsidR="009C1E5F" w:rsidRDefault="009C1E5F">
      <w:pPr>
        <w:pStyle w:val="Zkladntext"/>
        <w:rPr>
          <w:rFonts w:ascii="Calibri" w:hAnsi="Calibri" w:cs="Arial"/>
          <w:i/>
          <w:iCs/>
        </w:rPr>
      </w:pPr>
    </w:p>
    <w:p w:rsidR="00501577" w:rsidRPr="00501577" w:rsidRDefault="00501577">
      <w:pPr>
        <w:pStyle w:val="Zkladntext"/>
        <w:rPr>
          <w:rFonts w:ascii="Calibri" w:hAnsi="Calibri" w:cs="Arial"/>
          <w:i/>
          <w:iCs/>
        </w:rPr>
      </w:pPr>
      <w:r w:rsidRPr="00501577">
        <w:rPr>
          <w:rFonts w:ascii="Calibri" w:hAnsi="Calibri" w:cs="Arial"/>
          <w:i/>
          <w:iCs/>
        </w:rPr>
        <w:t>b) poplatník nevlastní tuto nemovitou věc, nebo</w:t>
      </w:r>
    </w:p>
    <w:p w:rsidR="00501577" w:rsidRPr="00501577" w:rsidRDefault="00501577">
      <w:pPr>
        <w:pStyle w:val="Zkladntext"/>
        <w:rPr>
          <w:rFonts w:ascii="Calibri" w:hAnsi="Calibri" w:cs="Arial"/>
          <w:i/>
          <w:iCs/>
        </w:rPr>
      </w:pPr>
      <w:r w:rsidRPr="00501577">
        <w:rPr>
          <w:rFonts w:ascii="Calibri" w:hAnsi="Calibri" w:cs="Arial"/>
          <w:i/>
          <w:iCs/>
        </w:rPr>
        <w:t>c) je poplatník od poplatku osvobozen.</w:t>
      </w:r>
    </w:p>
    <w:p w:rsidR="005452CC" w:rsidRDefault="005452CC" w:rsidP="005452CC">
      <w:pPr>
        <w:pStyle w:val="Zkladntext"/>
        <w:rPr>
          <w:rFonts w:ascii="Calibri" w:hAnsi="Calibri" w:cs="Arial"/>
        </w:rPr>
      </w:pPr>
    </w:p>
    <w:p w:rsidR="00896E86" w:rsidRDefault="00896E86" w:rsidP="005452CC">
      <w:pPr>
        <w:pStyle w:val="Zkladntext"/>
        <w:rPr>
          <w:rFonts w:ascii="Calibri" w:hAnsi="Calibri" w:cs="Arial"/>
        </w:rPr>
      </w:pPr>
    </w:p>
    <w:p w:rsidR="00896E86" w:rsidRDefault="00896E86" w:rsidP="005452CC">
      <w:pPr>
        <w:pStyle w:val="Zkladntext"/>
        <w:rPr>
          <w:rFonts w:ascii="Calibri" w:hAnsi="Calibri" w:cs="Arial"/>
        </w:rPr>
      </w:pPr>
    </w:p>
    <w:p w:rsidR="005452CC" w:rsidRDefault="005452CC">
      <w:pPr>
        <w:pStyle w:val="Zkladntext"/>
        <w:rPr>
          <w:rFonts w:ascii="Calibri" w:hAnsi="Calibri" w:cs="Arial"/>
          <w:b/>
          <w:bCs/>
        </w:rPr>
      </w:pPr>
    </w:p>
    <w:p w:rsidR="005575BF" w:rsidRPr="00B94398" w:rsidRDefault="005575BF" w:rsidP="00181358">
      <w:pPr>
        <w:jc w:val="center"/>
        <w:rPr>
          <w:rFonts w:ascii="Calibri" w:hAnsi="Calibri" w:cs="Arial"/>
          <w:sz w:val="24"/>
          <w:szCs w:val="24"/>
        </w:rPr>
      </w:pPr>
      <w:r w:rsidRPr="00B94398">
        <w:rPr>
          <w:rFonts w:ascii="Calibri" w:hAnsi="Calibri" w:cs="Arial"/>
          <w:sz w:val="24"/>
          <w:szCs w:val="24"/>
        </w:rPr>
        <w:t>Čl. II</w:t>
      </w:r>
    </w:p>
    <w:p w:rsidR="00720EAD" w:rsidRPr="007931D3" w:rsidRDefault="00720EAD">
      <w:pPr>
        <w:pStyle w:val="Zkladntext"/>
        <w:jc w:val="center"/>
        <w:rPr>
          <w:rFonts w:ascii="Calibri" w:hAnsi="Calibri" w:cs="Arial"/>
          <w:bCs/>
          <w:szCs w:val="24"/>
        </w:rPr>
      </w:pPr>
      <w:r w:rsidRPr="007931D3">
        <w:rPr>
          <w:rFonts w:ascii="Calibri" w:hAnsi="Calibri" w:cs="Arial"/>
          <w:bCs/>
          <w:szCs w:val="24"/>
        </w:rPr>
        <w:t>Účinnost</w:t>
      </w:r>
    </w:p>
    <w:p w:rsidR="00720EAD" w:rsidRPr="007931D3" w:rsidRDefault="00720EAD">
      <w:pPr>
        <w:pStyle w:val="Zkladntext"/>
        <w:rPr>
          <w:rFonts w:ascii="Calibri" w:hAnsi="Calibri" w:cs="Arial"/>
          <w:b/>
          <w:bCs/>
        </w:rPr>
      </w:pPr>
    </w:p>
    <w:p w:rsidR="00720EAD" w:rsidRPr="005271E1" w:rsidRDefault="00720EAD" w:rsidP="00BA5E78">
      <w:pPr>
        <w:pStyle w:val="Zkladntext2"/>
        <w:jc w:val="both"/>
        <w:rPr>
          <w:rFonts w:ascii="Calibri" w:hAnsi="Calibri" w:cs="Arial"/>
          <w:b w:val="0"/>
          <w:sz w:val="24"/>
          <w:szCs w:val="24"/>
        </w:rPr>
      </w:pPr>
      <w:r w:rsidRPr="005271E1">
        <w:rPr>
          <w:rFonts w:ascii="Calibri" w:hAnsi="Calibri" w:cs="Arial"/>
          <w:b w:val="0"/>
          <w:sz w:val="24"/>
          <w:szCs w:val="24"/>
        </w:rPr>
        <w:t xml:space="preserve">Tato </w:t>
      </w:r>
      <w:r w:rsidR="0074670B" w:rsidRPr="005271E1">
        <w:rPr>
          <w:rFonts w:ascii="Calibri" w:hAnsi="Calibri" w:cs="Arial"/>
          <w:b w:val="0"/>
          <w:sz w:val="24"/>
          <w:szCs w:val="24"/>
        </w:rPr>
        <w:t xml:space="preserve">Obecně závazná vyhláška </w:t>
      </w:r>
      <w:r w:rsidR="00BA5E78" w:rsidRPr="00BA5E78">
        <w:rPr>
          <w:rFonts w:ascii="Calibri" w:hAnsi="Calibri" w:cs="Arial"/>
          <w:b w:val="0"/>
          <w:bCs w:val="0"/>
          <w:sz w:val="24"/>
          <w:szCs w:val="24"/>
        </w:rPr>
        <w:t>E 2/2022 města Čelákovic, kterou se mění obecně závazná vyhláška E 3/2021</w:t>
      </w:r>
      <w:r w:rsidR="00BA5E7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BA5E78" w:rsidRPr="00BA5E78">
        <w:rPr>
          <w:rFonts w:ascii="Calibri" w:hAnsi="Calibri" w:cs="Arial"/>
          <w:b w:val="0"/>
          <w:bCs w:val="0"/>
          <w:sz w:val="24"/>
          <w:szCs w:val="24"/>
        </w:rPr>
        <w:t>o místním poplatku za obecní systém odpadového hospodářství</w:t>
      </w:r>
      <w:r w:rsidR="00BA5E78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5A2104" w:rsidRPr="005271E1">
        <w:rPr>
          <w:rFonts w:ascii="Calibri" w:hAnsi="Calibri" w:cs="Arial"/>
          <w:b w:val="0"/>
          <w:sz w:val="24"/>
          <w:szCs w:val="24"/>
        </w:rPr>
        <w:t xml:space="preserve">nabývá účinnosti </w:t>
      </w:r>
      <w:r w:rsidR="008A0C21" w:rsidRPr="005271E1">
        <w:rPr>
          <w:rFonts w:ascii="Calibri" w:hAnsi="Calibri" w:cs="Arial"/>
          <w:b w:val="0"/>
          <w:sz w:val="24"/>
          <w:szCs w:val="24"/>
        </w:rPr>
        <w:t xml:space="preserve">dnem </w:t>
      </w:r>
      <w:r w:rsidR="005A2104" w:rsidRPr="005271E1">
        <w:rPr>
          <w:rFonts w:ascii="Calibri" w:hAnsi="Calibri" w:cs="Arial"/>
          <w:b w:val="0"/>
          <w:sz w:val="24"/>
          <w:szCs w:val="24"/>
        </w:rPr>
        <w:t>1</w:t>
      </w:r>
      <w:r w:rsidRPr="005271E1">
        <w:rPr>
          <w:rFonts w:ascii="Calibri" w:hAnsi="Calibri" w:cs="Arial"/>
          <w:b w:val="0"/>
          <w:sz w:val="24"/>
          <w:szCs w:val="24"/>
        </w:rPr>
        <w:t>.</w:t>
      </w:r>
      <w:r w:rsidR="005A2104" w:rsidRPr="005271E1">
        <w:rPr>
          <w:rFonts w:ascii="Calibri" w:hAnsi="Calibri" w:cs="Arial"/>
          <w:b w:val="0"/>
          <w:sz w:val="24"/>
          <w:szCs w:val="24"/>
        </w:rPr>
        <w:t xml:space="preserve"> </w:t>
      </w:r>
      <w:r w:rsidRPr="005271E1">
        <w:rPr>
          <w:rFonts w:ascii="Calibri" w:hAnsi="Calibri" w:cs="Arial"/>
          <w:b w:val="0"/>
          <w:sz w:val="24"/>
          <w:szCs w:val="24"/>
        </w:rPr>
        <w:t>ledna 20</w:t>
      </w:r>
      <w:r w:rsidR="001A1700">
        <w:rPr>
          <w:rFonts w:ascii="Calibri" w:hAnsi="Calibri" w:cs="Arial"/>
          <w:b w:val="0"/>
          <w:sz w:val="24"/>
          <w:szCs w:val="24"/>
        </w:rPr>
        <w:t>2</w:t>
      </w:r>
      <w:r w:rsidR="00BA5E78">
        <w:rPr>
          <w:rFonts w:ascii="Calibri" w:hAnsi="Calibri" w:cs="Arial"/>
          <w:b w:val="0"/>
          <w:sz w:val="24"/>
          <w:szCs w:val="24"/>
        </w:rPr>
        <w:t>3</w:t>
      </w:r>
      <w:r w:rsidR="008A0C21" w:rsidRPr="005271E1">
        <w:rPr>
          <w:rFonts w:ascii="Calibri" w:hAnsi="Calibri" w:cs="Arial"/>
          <w:b w:val="0"/>
          <w:sz w:val="24"/>
          <w:szCs w:val="24"/>
        </w:rPr>
        <w:t>.</w:t>
      </w:r>
    </w:p>
    <w:p w:rsidR="00720EAD" w:rsidRPr="007931D3" w:rsidRDefault="00720EAD">
      <w:pPr>
        <w:pStyle w:val="Zkladntext"/>
        <w:rPr>
          <w:rFonts w:ascii="Calibri" w:hAnsi="Calibri" w:cs="Arial"/>
        </w:rPr>
      </w:pPr>
    </w:p>
    <w:p w:rsidR="00720EAD" w:rsidRPr="007931D3" w:rsidRDefault="00720EAD">
      <w:pPr>
        <w:pStyle w:val="Zkladntext"/>
        <w:rPr>
          <w:rFonts w:ascii="Calibri" w:hAnsi="Calibri" w:cs="Arial"/>
        </w:rPr>
      </w:pPr>
    </w:p>
    <w:p w:rsidR="00720EAD" w:rsidRPr="007931D3" w:rsidRDefault="00720EAD">
      <w:pPr>
        <w:pStyle w:val="Zkladntext"/>
        <w:rPr>
          <w:rFonts w:ascii="Calibri" w:hAnsi="Calibri" w:cs="Arial"/>
        </w:rPr>
      </w:pPr>
    </w:p>
    <w:p w:rsidR="00720EAD" w:rsidRDefault="00720EAD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B65D2C" w:rsidRDefault="00B65D2C">
      <w:pPr>
        <w:pStyle w:val="Zkladntext"/>
        <w:rPr>
          <w:rFonts w:ascii="Calibri" w:hAnsi="Calibri" w:cs="Arial"/>
        </w:rPr>
      </w:pPr>
    </w:p>
    <w:p w:rsidR="00720EAD" w:rsidRPr="007931D3" w:rsidRDefault="00720EAD">
      <w:pPr>
        <w:pStyle w:val="Zkladntext"/>
        <w:rPr>
          <w:rFonts w:ascii="Calibri" w:hAnsi="Calibri" w:cs="Arial"/>
        </w:rPr>
      </w:pPr>
      <w:r w:rsidRPr="007931D3">
        <w:rPr>
          <w:rFonts w:ascii="Calibri" w:hAnsi="Calibri" w:cs="Arial"/>
        </w:rPr>
        <w:t>………………………………………</w:t>
      </w:r>
      <w:r w:rsidR="007D2595">
        <w:rPr>
          <w:rFonts w:ascii="Calibri" w:hAnsi="Calibri" w:cs="Arial"/>
        </w:rPr>
        <w:t xml:space="preserve">   </w:t>
      </w:r>
      <w:r w:rsidRPr="007931D3">
        <w:rPr>
          <w:rFonts w:ascii="Calibri" w:hAnsi="Calibri" w:cs="Arial"/>
        </w:rPr>
        <w:t xml:space="preserve">      </w:t>
      </w:r>
      <w:r w:rsidR="007D2595">
        <w:rPr>
          <w:rFonts w:ascii="Calibri" w:hAnsi="Calibri" w:cs="Arial"/>
        </w:rPr>
        <w:t xml:space="preserve">  </w:t>
      </w:r>
      <w:r w:rsidRPr="007931D3">
        <w:rPr>
          <w:rFonts w:ascii="Calibri" w:hAnsi="Calibri" w:cs="Arial"/>
        </w:rPr>
        <w:t xml:space="preserve">    </w:t>
      </w:r>
      <w:r w:rsidR="00867963" w:rsidRPr="007931D3">
        <w:rPr>
          <w:rFonts w:ascii="Calibri" w:hAnsi="Calibri" w:cs="Arial"/>
        </w:rPr>
        <w:t xml:space="preserve">  </w:t>
      </w:r>
      <w:r w:rsidRPr="007931D3">
        <w:rPr>
          <w:rFonts w:ascii="Calibri" w:hAnsi="Calibri" w:cs="Arial"/>
        </w:rPr>
        <w:t xml:space="preserve">  </w:t>
      </w:r>
      <w:r w:rsidR="00563B1A">
        <w:rPr>
          <w:rFonts w:ascii="Calibri" w:hAnsi="Calibri" w:cs="Arial"/>
        </w:rPr>
        <w:t xml:space="preserve">                         </w:t>
      </w:r>
      <w:r w:rsidRPr="007931D3">
        <w:rPr>
          <w:rFonts w:ascii="Calibri" w:hAnsi="Calibri" w:cs="Arial"/>
        </w:rPr>
        <w:t xml:space="preserve">  </w:t>
      </w:r>
      <w:r w:rsidR="007D2595">
        <w:rPr>
          <w:rFonts w:ascii="Calibri" w:hAnsi="Calibri" w:cs="Arial"/>
        </w:rPr>
        <w:t xml:space="preserve">                  </w:t>
      </w:r>
      <w:r w:rsidRPr="007931D3">
        <w:rPr>
          <w:rFonts w:ascii="Calibri" w:hAnsi="Calibri" w:cs="Arial"/>
        </w:rPr>
        <w:t>…………………………………………</w:t>
      </w:r>
    </w:p>
    <w:p w:rsidR="00487DAF" w:rsidRPr="007931D3" w:rsidRDefault="007D2595" w:rsidP="00487DAF">
      <w:pPr>
        <w:pStyle w:val="Zkladntex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</w:t>
      </w:r>
      <w:r w:rsidR="00563EC2">
        <w:rPr>
          <w:rFonts w:ascii="Calibri" w:hAnsi="Calibri" w:cs="Arial"/>
          <w:b/>
        </w:rPr>
        <w:t xml:space="preserve">Ing. </w:t>
      </w:r>
      <w:r w:rsidR="00C34D54" w:rsidRPr="007931D3">
        <w:rPr>
          <w:rFonts w:ascii="Calibri" w:hAnsi="Calibri" w:cs="Arial"/>
          <w:b/>
        </w:rPr>
        <w:t>Josef Pátek</w:t>
      </w:r>
      <w:r>
        <w:rPr>
          <w:rFonts w:ascii="Calibri" w:hAnsi="Calibri" w:cs="Arial"/>
          <w:b/>
        </w:rPr>
        <w:t xml:space="preserve"> v. r.</w:t>
      </w:r>
      <w:r w:rsidR="00487DAF" w:rsidRPr="007931D3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 xml:space="preserve">  </w:t>
      </w:r>
      <w:r w:rsidR="00487DAF" w:rsidRPr="007931D3">
        <w:rPr>
          <w:rFonts w:ascii="Calibri" w:hAnsi="Calibri" w:cs="Arial"/>
          <w:b/>
        </w:rPr>
        <w:tab/>
      </w:r>
      <w:r w:rsidR="00487DAF" w:rsidRPr="007931D3">
        <w:rPr>
          <w:rFonts w:ascii="Calibri" w:hAnsi="Calibri" w:cs="Arial"/>
          <w:b/>
        </w:rPr>
        <w:tab/>
      </w:r>
      <w:r w:rsidR="00487DAF" w:rsidRPr="007931D3">
        <w:rPr>
          <w:rFonts w:ascii="Calibri" w:hAnsi="Calibri" w:cs="Arial"/>
          <w:b/>
        </w:rPr>
        <w:tab/>
      </w:r>
      <w:r w:rsidR="00563B1A">
        <w:rPr>
          <w:rFonts w:ascii="Calibri" w:hAnsi="Calibri" w:cs="Arial"/>
          <w:b/>
        </w:rPr>
        <w:t xml:space="preserve">  </w:t>
      </w:r>
      <w:r w:rsidR="00487DAF" w:rsidRPr="007931D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             </w:t>
      </w:r>
      <w:r w:rsidR="00487DAF" w:rsidRPr="007931D3">
        <w:rPr>
          <w:rFonts w:ascii="Calibri" w:hAnsi="Calibri" w:cs="Arial"/>
          <w:b/>
        </w:rPr>
        <w:t xml:space="preserve">Ing. </w:t>
      </w:r>
      <w:r>
        <w:rPr>
          <w:rFonts w:ascii="Calibri" w:hAnsi="Calibri" w:cs="Arial"/>
          <w:b/>
        </w:rPr>
        <w:t>Petr Studnička, PhD. v. r.</w:t>
      </w:r>
    </w:p>
    <w:p w:rsidR="007931D3" w:rsidRDefault="00487DAF" w:rsidP="00487DAF">
      <w:pPr>
        <w:pStyle w:val="Zkladntext"/>
        <w:rPr>
          <w:rFonts w:ascii="Calibri" w:hAnsi="Calibri" w:cs="Arial"/>
          <w:b/>
        </w:rPr>
      </w:pPr>
      <w:r w:rsidRPr="007931D3">
        <w:rPr>
          <w:rFonts w:ascii="Calibri" w:hAnsi="Calibri" w:cs="Arial"/>
          <w:b/>
        </w:rPr>
        <w:t xml:space="preserve">         </w:t>
      </w:r>
      <w:r w:rsidR="007D2595">
        <w:rPr>
          <w:rFonts w:ascii="Calibri" w:hAnsi="Calibri" w:cs="Arial"/>
          <w:b/>
        </w:rPr>
        <w:t xml:space="preserve">     </w:t>
      </w:r>
      <w:r w:rsidRPr="007931D3">
        <w:rPr>
          <w:rFonts w:ascii="Calibri" w:hAnsi="Calibri" w:cs="Arial"/>
          <w:b/>
        </w:rPr>
        <w:t xml:space="preserve">starosta                                                             </w:t>
      </w:r>
      <w:r w:rsidR="00563B1A">
        <w:rPr>
          <w:rFonts w:ascii="Calibri" w:hAnsi="Calibri" w:cs="Arial"/>
          <w:b/>
        </w:rPr>
        <w:t xml:space="preserve">     </w:t>
      </w:r>
      <w:r w:rsidR="00B94398">
        <w:rPr>
          <w:rFonts w:ascii="Calibri" w:hAnsi="Calibri" w:cs="Arial"/>
          <w:b/>
        </w:rPr>
        <w:t xml:space="preserve">   </w:t>
      </w:r>
      <w:r w:rsidR="00563B1A">
        <w:rPr>
          <w:rFonts w:ascii="Calibri" w:hAnsi="Calibri" w:cs="Arial"/>
          <w:b/>
        </w:rPr>
        <w:t xml:space="preserve"> </w:t>
      </w:r>
      <w:r w:rsidR="007D2595">
        <w:rPr>
          <w:rFonts w:ascii="Calibri" w:hAnsi="Calibri" w:cs="Arial"/>
          <w:b/>
        </w:rPr>
        <w:t xml:space="preserve">                   místo</w:t>
      </w:r>
      <w:r w:rsidRPr="007931D3">
        <w:rPr>
          <w:rFonts w:ascii="Calibri" w:hAnsi="Calibri" w:cs="Arial"/>
          <w:b/>
        </w:rPr>
        <w:t xml:space="preserve">starosta     </w:t>
      </w:r>
    </w:p>
    <w:p w:rsidR="00563B1A" w:rsidRDefault="00563B1A" w:rsidP="00487DAF">
      <w:pPr>
        <w:pStyle w:val="Zkladntext"/>
        <w:rPr>
          <w:rFonts w:ascii="Calibri" w:hAnsi="Calibri" w:cs="Arial"/>
          <w:b/>
        </w:rPr>
      </w:pPr>
    </w:p>
    <w:p w:rsidR="00563B1A" w:rsidRDefault="00563B1A" w:rsidP="00487DAF">
      <w:pPr>
        <w:pStyle w:val="Zkladntext"/>
        <w:rPr>
          <w:rFonts w:ascii="Calibri" w:hAnsi="Calibri" w:cs="Arial"/>
          <w:b/>
        </w:rPr>
      </w:pPr>
    </w:p>
    <w:p w:rsidR="00563B1A" w:rsidRDefault="00563B1A" w:rsidP="00487DAF">
      <w:pPr>
        <w:pStyle w:val="Zkladntext"/>
        <w:rPr>
          <w:rFonts w:ascii="Calibri" w:hAnsi="Calibri" w:cs="Arial"/>
          <w:b/>
        </w:rPr>
      </w:pPr>
    </w:p>
    <w:p w:rsidR="005452CC" w:rsidRDefault="005452CC" w:rsidP="00487DAF">
      <w:pPr>
        <w:pStyle w:val="Zkladntext"/>
        <w:rPr>
          <w:rFonts w:ascii="Calibri" w:hAnsi="Calibri" w:cs="Arial"/>
          <w:b/>
        </w:rPr>
      </w:pPr>
    </w:p>
    <w:p w:rsidR="00563B1A" w:rsidRDefault="00563B1A" w:rsidP="00487DAF">
      <w:pPr>
        <w:pStyle w:val="Zkladntext"/>
        <w:rPr>
          <w:rFonts w:ascii="Calibri" w:hAnsi="Calibri" w:cs="Arial"/>
          <w:b/>
        </w:rPr>
      </w:pPr>
    </w:p>
    <w:p w:rsidR="009C1E5F" w:rsidRDefault="009C1E5F" w:rsidP="00487DAF">
      <w:pPr>
        <w:pStyle w:val="Zkladntext"/>
        <w:rPr>
          <w:rFonts w:ascii="Calibri" w:hAnsi="Calibri" w:cs="Arial"/>
          <w:b/>
        </w:rPr>
      </w:pPr>
    </w:p>
    <w:p w:rsidR="009C1E5F" w:rsidRDefault="009C1E5F" w:rsidP="00487DAF">
      <w:pPr>
        <w:pStyle w:val="Zkladntext"/>
        <w:rPr>
          <w:rFonts w:ascii="Calibri" w:hAnsi="Calibri" w:cs="Arial"/>
          <w:b/>
        </w:rPr>
      </w:pPr>
    </w:p>
    <w:p w:rsidR="009C1E5F" w:rsidRDefault="009C1E5F" w:rsidP="00487DAF">
      <w:pPr>
        <w:pStyle w:val="Zkladntext"/>
        <w:rPr>
          <w:rFonts w:ascii="Calibri" w:hAnsi="Calibri" w:cs="Arial"/>
          <w:b/>
        </w:rPr>
      </w:pPr>
    </w:p>
    <w:p w:rsidR="009C1E5F" w:rsidRDefault="009C1E5F" w:rsidP="00487DAF">
      <w:pPr>
        <w:pStyle w:val="Zkladntext"/>
        <w:rPr>
          <w:rFonts w:ascii="Calibri" w:hAnsi="Calibri" w:cs="Arial"/>
          <w:b/>
        </w:rPr>
      </w:pPr>
    </w:p>
    <w:p w:rsidR="00B65D2C" w:rsidRDefault="00B65D2C" w:rsidP="00487DAF">
      <w:pPr>
        <w:pStyle w:val="Zkladntext"/>
        <w:rPr>
          <w:rFonts w:ascii="Calibri" w:hAnsi="Calibri" w:cs="Arial"/>
          <w:b/>
        </w:rPr>
      </w:pPr>
    </w:p>
    <w:p w:rsidR="009C1E5F" w:rsidRPr="007931D3" w:rsidRDefault="009C1E5F" w:rsidP="009C1E5F">
      <w:pPr>
        <w:pStyle w:val="Zkladntext"/>
        <w:rPr>
          <w:rFonts w:ascii="Calibri" w:hAnsi="Calibri" w:cs="Arial"/>
          <w:bCs/>
          <w:i/>
          <w:sz w:val="22"/>
          <w:szCs w:val="22"/>
        </w:rPr>
      </w:pPr>
      <w:r>
        <w:rPr>
          <w:rFonts w:ascii="Calibri" w:hAnsi="Calibri" w:cs="Arial"/>
          <w:bCs/>
          <w:i/>
          <w:sz w:val="22"/>
          <w:szCs w:val="22"/>
          <w:vertAlign w:val="superscript"/>
        </w:rPr>
        <w:t>11</w:t>
      </w:r>
      <w:r w:rsidRPr="007931D3">
        <w:rPr>
          <w:rFonts w:ascii="Calibri" w:hAnsi="Calibri" w:cs="Arial"/>
          <w:bCs/>
          <w:i/>
          <w:sz w:val="22"/>
          <w:szCs w:val="22"/>
        </w:rPr>
        <w:t xml:space="preserve"> § 10</w:t>
      </w:r>
      <w:r>
        <w:rPr>
          <w:rFonts w:ascii="Calibri" w:hAnsi="Calibri" w:cs="Arial"/>
          <w:bCs/>
          <w:i/>
          <w:sz w:val="22"/>
          <w:szCs w:val="22"/>
        </w:rPr>
        <w:t>h</w:t>
      </w:r>
      <w:r w:rsidRPr="007931D3">
        <w:rPr>
          <w:rFonts w:ascii="Calibri" w:hAnsi="Calibri" w:cs="Arial"/>
          <w:bCs/>
          <w:i/>
          <w:sz w:val="22"/>
          <w:szCs w:val="22"/>
        </w:rPr>
        <w:t xml:space="preserve"> odst. </w:t>
      </w:r>
      <w:r>
        <w:rPr>
          <w:rFonts w:ascii="Calibri" w:hAnsi="Calibri" w:cs="Arial"/>
          <w:bCs/>
          <w:i/>
          <w:sz w:val="22"/>
          <w:szCs w:val="22"/>
        </w:rPr>
        <w:t>3</w:t>
      </w:r>
      <w:r w:rsidRPr="007931D3">
        <w:rPr>
          <w:rFonts w:ascii="Calibri" w:hAnsi="Calibri" w:cs="Arial"/>
          <w:bCs/>
          <w:i/>
          <w:sz w:val="22"/>
          <w:szCs w:val="22"/>
        </w:rPr>
        <w:t xml:space="preserve"> </w:t>
      </w:r>
      <w:r>
        <w:rPr>
          <w:rFonts w:ascii="Calibri" w:hAnsi="Calibri" w:cs="Arial"/>
          <w:bCs/>
          <w:i/>
          <w:sz w:val="22"/>
          <w:szCs w:val="22"/>
        </w:rPr>
        <w:t xml:space="preserve">ve spojení s § 10o odst. 2 </w:t>
      </w:r>
      <w:r w:rsidRPr="007931D3">
        <w:rPr>
          <w:rFonts w:ascii="Calibri" w:hAnsi="Calibri" w:cs="Arial"/>
          <w:bCs/>
          <w:i/>
          <w:sz w:val="22"/>
          <w:szCs w:val="22"/>
        </w:rPr>
        <w:t>zákona o místních poplatcích</w:t>
      </w:r>
    </w:p>
    <w:p w:rsidR="00563B1A" w:rsidRPr="005452CC" w:rsidRDefault="00563B1A" w:rsidP="00487DAF">
      <w:pPr>
        <w:pStyle w:val="Zkladntext"/>
        <w:rPr>
          <w:rFonts w:ascii="Calibri" w:hAnsi="Calibri" w:cs="Arial"/>
          <w:b/>
          <w:i/>
        </w:rPr>
      </w:pPr>
    </w:p>
    <w:sectPr w:rsidR="00563B1A" w:rsidRPr="005452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615B"/>
    <w:multiLevelType w:val="hybridMultilevel"/>
    <w:tmpl w:val="CB007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D63885"/>
    <w:multiLevelType w:val="hybridMultilevel"/>
    <w:tmpl w:val="B51437B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1B"/>
    <w:rsid w:val="00072D7E"/>
    <w:rsid w:val="000C7BC1"/>
    <w:rsid w:val="00103A29"/>
    <w:rsid w:val="0013330B"/>
    <w:rsid w:val="00145727"/>
    <w:rsid w:val="00181358"/>
    <w:rsid w:val="001A1700"/>
    <w:rsid w:val="001C16D1"/>
    <w:rsid w:val="001C3D8A"/>
    <w:rsid w:val="00215328"/>
    <w:rsid w:val="00304125"/>
    <w:rsid w:val="00337C92"/>
    <w:rsid w:val="00343CC6"/>
    <w:rsid w:val="003937E6"/>
    <w:rsid w:val="003945B5"/>
    <w:rsid w:val="004332C6"/>
    <w:rsid w:val="00484C19"/>
    <w:rsid w:val="00487AC5"/>
    <w:rsid w:val="00487DAF"/>
    <w:rsid w:val="004D46BA"/>
    <w:rsid w:val="004D5865"/>
    <w:rsid w:val="00501577"/>
    <w:rsid w:val="005271E1"/>
    <w:rsid w:val="005278D2"/>
    <w:rsid w:val="005452CC"/>
    <w:rsid w:val="005575BF"/>
    <w:rsid w:val="00563B1A"/>
    <w:rsid w:val="00563EC2"/>
    <w:rsid w:val="00573AF8"/>
    <w:rsid w:val="005A2104"/>
    <w:rsid w:val="005D005B"/>
    <w:rsid w:val="006916F3"/>
    <w:rsid w:val="00696F2B"/>
    <w:rsid w:val="006C0065"/>
    <w:rsid w:val="006C661C"/>
    <w:rsid w:val="006D41A4"/>
    <w:rsid w:val="00720EAD"/>
    <w:rsid w:val="0072467F"/>
    <w:rsid w:val="0074670B"/>
    <w:rsid w:val="00783695"/>
    <w:rsid w:val="007931D3"/>
    <w:rsid w:val="007A5EC1"/>
    <w:rsid w:val="007D2595"/>
    <w:rsid w:val="007F2FBA"/>
    <w:rsid w:val="00845841"/>
    <w:rsid w:val="00867963"/>
    <w:rsid w:val="00896E86"/>
    <w:rsid w:val="008A0C21"/>
    <w:rsid w:val="008D75F8"/>
    <w:rsid w:val="008E160C"/>
    <w:rsid w:val="008E6FD2"/>
    <w:rsid w:val="00945CFF"/>
    <w:rsid w:val="009476E5"/>
    <w:rsid w:val="009671B0"/>
    <w:rsid w:val="00970036"/>
    <w:rsid w:val="009C1E5F"/>
    <w:rsid w:val="009C5E9B"/>
    <w:rsid w:val="00A15A1B"/>
    <w:rsid w:val="00A47F3E"/>
    <w:rsid w:val="00A76DFB"/>
    <w:rsid w:val="00A82EBD"/>
    <w:rsid w:val="00B129F3"/>
    <w:rsid w:val="00B65D2C"/>
    <w:rsid w:val="00B94398"/>
    <w:rsid w:val="00BA1836"/>
    <w:rsid w:val="00BA5E78"/>
    <w:rsid w:val="00C04EDB"/>
    <w:rsid w:val="00C34D43"/>
    <w:rsid w:val="00C34D54"/>
    <w:rsid w:val="00C6438D"/>
    <w:rsid w:val="00C70D19"/>
    <w:rsid w:val="00C77E7A"/>
    <w:rsid w:val="00C831F8"/>
    <w:rsid w:val="00CB3496"/>
    <w:rsid w:val="00CF0B8C"/>
    <w:rsid w:val="00D15403"/>
    <w:rsid w:val="00D21072"/>
    <w:rsid w:val="00D62B84"/>
    <w:rsid w:val="00DF7104"/>
    <w:rsid w:val="00E1333D"/>
    <w:rsid w:val="00E17F07"/>
    <w:rsid w:val="00E709BA"/>
    <w:rsid w:val="00EB189B"/>
    <w:rsid w:val="00EE4D8D"/>
    <w:rsid w:val="00E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787C-C7E7-4365-8F8E-CDFF2A0F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8E160C"/>
    <w:pPr>
      <w:ind w:left="7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3937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937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9E0C-814B-4B27-9296-84A3089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E XX/2002 města</vt:lpstr>
    </vt:vector>
  </TitlesOfParts>
  <Company>MěÚ Čelákovice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E XX/2002 města</dc:title>
  <dc:subject/>
  <dc:creator>Ing. Karel Majer</dc:creator>
  <cp:keywords/>
  <cp:lastModifiedBy>Jiří Havelka</cp:lastModifiedBy>
  <cp:revision>2</cp:revision>
  <cp:lastPrinted>2022-11-16T17:07:00Z</cp:lastPrinted>
  <dcterms:created xsi:type="dcterms:W3CDTF">2023-02-06T07:41:00Z</dcterms:created>
  <dcterms:modified xsi:type="dcterms:W3CDTF">2023-02-06T07:41:00Z</dcterms:modified>
</cp:coreProperties>
</file>