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5BD7" w14:textId="77777777" w:rsidR="00002C06" w:rsidRDefault="00B8229A" w:rsidP="009E70E4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D00BA27" wp14:editId="5FF242A8">
            <wp:simplePos x="0" y="0"/>
            <wp:positionH relativeFrom="column">
              <wp:posOffset>5160335</wp:posOffset>
            </wp:positionH>
            <wp:positionV relativeFrom="paragraph">
              <wp:posOffset>0</wp:posOffset>
            </wp:positionV>
            <wp:extent cx="595630" cy="695960"/>
            <wp:effectExtent l="0" t="0" r="0" b="0"/>
            <wp:wrapSquare wrapText="bothSides" distT="0" distB="0" distL="0" distR="0"/>
            <wp:docPr id="1" name="image1.png" descr="Soubor:Hnátnice.svg – Wikiped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oubor:Hnátnice.svg – Wikipedi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6BF414B9" wp14:editId="0DCBFA6A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595630" cy="695960"/>
            <wp:effectExtent l="0" t="0" r="0" b="0"/>
            <wp:wrapSquare wrapText="bothSides" distT="0" distB="0" distL="0" distR="0"/>
            <wp:docPr id="2" name="image1.png" descr="Soubor:Hnátnice.svg – Wikiped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oubor:Hnátnice.svg – Wikipedi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AE3421" w14:textId="77777777" w:rsidR="00002C06" w:rsidRDefault="00002C06" w:rsidP="009E70E4">
      <w:pPr>
        <w:tabs>
          <w:tab w:val="center" w:pos="4536"/>
          <w:tab w:val="right" w:pos="9072"/>
        </w:tabs>
        <w:ind w:left="0" w:hanging="2"/>
      </w:pPr>
    </w:p>
    <w:p w14:paraId="1B12948E" w14:textId="77777777" w:rsidR="00002C06" w:rsidRDefault="00002C06" w:rsidP="009E70E4">
      <w:pPr>
        <w:tabs>
          <w:tab w:val="center" w:pos="4536"/>
          <w:tab w:val="right" w:pos="9072"/>
        </w:tabs>
        <w:ind w:left="0" w:hanging="2"/>
      </w:pPr>
    </w:p>
    <w:p w14:paraId="32D9D8C3" w14:textId="77777777" w:rsidR="00002C06" w:rsidRDefault="00B8229A" w:rsidP="009E70E4">
      <w:pPr>
        <w:spacing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HNÁTNICE</w:t>
      </w:r>
    </w:p>
    <w:p w14:paraId="6A5D8E20" w14:textId="77777777" w:rsidR="00002C06" w:rsidRDefault="00B8229A" w:rsidP="009E70E4">
      <w:pPr>
        <w:spacing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HNÁTNICE</w:t>
      </w:r>
    </w:p>
    <w:p w14:paraId="222240F0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721EC77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Obecně závazná vyhláška obce Hnátnice č. 1/2021</w:t>
      </w:r>
    </w:p>
    <w:p w14:paraId="0B794A54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7253BBA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A7125C9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1C37A57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Hnátnice se na svém zasedání dne </w:t>
      </w:r>
      <w:r>
        <w:rPr>
          <w:rFonts w:ascii="Arial" w:eastAsia="Arial" w:hAnsi="Arial" w:cs="Arial"/>
          <w:sz w:val="22"/>
          <w:szCs w:val="22"/>
        </w:rPr>
        <w:t>15.12.2021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usnesením č. ...</w:t>
      </w:r>
      <w:r>
        <w:rPr>
          <w:rFonts w:ascii="Arial" w:eastAsia="Arial" w:hAnsi="Arial" w:cs="Arial"/>
          <w:sz w:val="22"/>
          <w:szCs w:val="22"/>
        </w:rPr>
        <w:t xml:space="preserve">/8/2021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eastAsia="Arial" w:hAnsi="Arial" w:cs="Arial"/>
          <w:color w:val="000000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3395238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13F66C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1</w:t>
      </w:r>
    </w:p>
    <w:p w14:paraId="3DE18366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ustanovení</w:t>
      </w:r>
    </w:p>
    <w:p w14:paraId="0F7AA4B1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0CDC76" w14:textId="77777777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stanovuje obecní systém odpadového hospodářství na území obce   Hnátnice, včetně nakládání se stavebním odpadem).</w:t>
      </w:r>
    </w:p>
    <w:p w14:paraId="5B72839E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3301BD7" w14:textId="77777777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14:paraId="77A8DFF8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4A51745" w14:textId="77777777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C7A7460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CF7D90" w14:textId="77777777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se směsným komunálním odpadem. Stanoviště sběrných nádob </w:t>
      </w:r>
      <w:r>
        <w:rPr>
          <w:rFonts w:ascii="Arial" w:eastAsia="Arial" w:hAnsi="Arial" w:cs="Arial"/>
          <w:color w:val="000000"/>
          <w:sz w:val="22"/>
          <w:szCs w:val="22"/>
        </w:rPr>
        <w:t>jsou individuální nebo společná pro více uživatelů.</w:t>
      </w:r>
    </w:p>
    <w:p w14:paraId="2310CC5D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67CD776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E62B53E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2</w:t>
      </w:r>
    </w:p>
    <w:p w14:paraId="7BCFCA29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14:paraId="6D8B8166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BF025A9" w14:textId="77777777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Osoby předávající komunální odpad na místa určená obcí jsou povinny odděleně soustřeďovat následující složky:</w:t>
      </w:r>
    </w:p>
    <w:p w14:paraId="66E184C2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</w:t>
      </w:r>
    </w:p>
    <w:p w14:paraId="74AEE170" w14:textId="77777777" w:rsidR="00002C06" w:rsidRDefault="009E70E4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  </w:t>
      </w:r>
      <w:r w:rsidR="00B8229A">
        <w:rPr>
          <w:rFonts w:ascii="Arial" w:eastAsia="Arial" w:hAnsi="Arial" w:cs="Arial"/>
          <w:i/>
          <w:color w:val="000000"/>
          <w:sz w:val="22"/>
          <w:szCs w:val="22"/>
        </w:rPr>
        <w:t>Papír</w:t>
      </w:r>
    </w:p>
    <w:p w14:paraId="740B7328" w14:textId="77777777" w:rsidR="00002C06" w:rsidRDefault="009E70E4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  P</w:t>
      </w:r>
      <w:r w:rsidR="00B8229A">
        <w:rPr>
          <w:rFonts w:ascii="Arial" w:eastAsia="Arial" w:hAnsi="Arial" w:cs="Arial"/>
          <w:i/>
          <w:color w:val="000000"/>
          <w:sz w:val="22"/>
          <w:szCs w:val="22"/>
        </w:rPr>
        <w:t xml:space="preserve">lasty včetně PET lahví a nápojových kartonů </w:t>
      </w:r>
    </w:p>
    <w:p w14:paraId="764DADE7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</w:t>
      </w:r>
    </w:p>
    <w:p w14:paraId="1D15782C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</w:t>
      </w:r>
    </w:p>
    <w:p w14:paraId="5BAFF032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Nebezpečné odpady,</w:t>
      </w:r>
    </w:p>
    <w:p w14:paraId="079EA18F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Objemný odpad,</w:t>
      </w:r>
    </w:p>
    <w:p w14:paraId="6BA893EF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Jedlé oleje a tuky</w:t>
      </w:r>
    </w:p>
    <w:p w14:paraId="3D401F60" w14:textId="77777777" w:rsidR="00002C06" w:rsidRDefault="00B8229A" w:rsidP="009E7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Směsný komunální odpad</w:t>
      </w:r>
    </w:p>
    <w:p w14:paraId="600080E9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E5E5F16" w14:textId="04B8FF1B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a), b), c), d), e), f), g), a h).</w:t>
      </w:r>
    </w:p>
    <w:p w14:paraId="55728CCF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90B56C" w14:textId="7E4DAB7E" w:rsidR="00002C06" w:rsidRDefault="00B8229A" w:rsidP="009E7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např. koberce, matrace, </w:t>
      </w:r>
      <w:proofErr w:type="gramStart"/>
      <w:r>
        <w:rPr>
          <w:rFonts w:ascii="Arial" w:eastAsia="Arial" w:hAnsi="Arial" w:cs="Arial"/>
          <w:i/>
          <w:color w:val="000000"/>
          <w:sz w:val="22"/>
          <w:szCs w:val="22"/>
        </w:rPr>
        <w:t>nábytek,…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188CAA02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62C3EC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3033396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3</w:t>
      </w:r>
    </w:p>
    <w:p w14:paraId="3CDEEF30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Soustřeďování papíru, plastů, skla, kovů, biologického odpadu, jedlých olejů a tuků, textilu</w:t>
      </w:r>
    </w:p>
    <w:p w14:paraId="4F8ADB47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D0B20A4" w14:textId="77777777" w:rsidR="00002C06" w:rsidRDefault="00B8229A" w:rsidP="009E7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Papír, plasty, sklo, kovy, biologické odpady, jedlé oleje a tuky, textil se soustřeďují do zvláštních sběrných nádob, kterými jsou kontejnery o objemu 120, 240 a 1100 l, sběrné zvony na sklo a velkoobjemové kontejnery na bioodpad a pytle.</w:t>
      </w:r>
    </w:p>
    <w:p w14:paraId="4EEFF1FE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62382E0" w14:textId="77777777" w:rsidR="00002C06" w:rsidRDefault="00B8229A" w:rsidP="009E7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Zvláštní sběrné nádoby jsou umístěny na těchto stanovištích: </w:t>
      </w:r>
    </w:p>
    <w:p w14:paraId="7B60B0E6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-nádoby na plast/tetrapak, papír a směsný komunální odpad jsou umístěny v domácnostech a u bytových domů s pravidelným svozem dům od domu</w:t>
      </w:r>
      <w:r>
        <w:rPr>
          <w:rFonts w:ascii="Arial" w:eastAsia="Arial" w:hAnsi="Arial" w:cs="Arial"/>
          <w:sz w:val="22"/>
          <w:szCs w:val="22"/>
        </w:rPr>
        <w:t xml:space="preserve"> a na stanovištích u autobusové zastávky Hnátnice horní,</w:t>
      </w:r>
      <w:r w:rsidR="009E70E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před pohostinstvím U </w:t>
      </w:r>
      <w:proofErr w:type="spellStart"/>
      <w:r>
        <w:rPr>
          <w:rFonts w:ascii="Arial" w:eastAsia="Arial" w:hAnsi="Arial" w:cs="Arial"/>
          <w:sz w:val="22"/>
          <w:szCs w:val="22"/>
        </w:rPr>
        <w:t>Pstroužka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čp. 193 a u bytového domu č.p. 267</w:t>
      </w:r>
    </w:p>
    <w:p w14:paraId="476F6C7A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-nádoby na ostatní tříděný (sklo, jedlé oleje a tuky, kovy z domácností) odpad jsou umístěny na stanovištích u autobusové zastávky Hnátnice horní, před pohostinstvím 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Pstroužka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čp. 193, před obecním úřadem čp. 87, u prodejny Konzum, u Nebíčka a u bytových domů čp. 267, 268 a 270.</w:t>
      </w:r>
    </w:p>
    <w:p w14:paraId="18A16727" w14:textId="6770EF8A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-velkoobjemové kontejnery pro ukládání biologického odpadu rostlinného původu pod čp. 51, na parkovišti proti obecnímu úřadu čp. 87, na odstavné ploše proti pohostinství 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Pstroužka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čp. 193. Informace o sběru a umístění jsou zveřejňovány v místním rozhlase a na webových stránkách obce.</w:t>
      </w:r>
    </w:p>
    <w:p w14:paraId="02FF0D0D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A462F3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74B2BB" w14:textId="77777777" w:rsidR="00002C06" w:rsidRDefault="00B8229A" w:rsidP="009E7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Zvláštní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sběrné nádoby jsou barevně odlišeny a označeny příslušnými nápisy:</w:t>
      </w:r>
    </w:p>
    <w:p w14:paraId="75F9B873" w14:textId="77777777" w:rsidR="00002C06" w:rsidRDefault="00B8229A" w:rsidP="009E70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 barva hnědá</w:t>
      </w:r>
    </w:p>
    <w:p w14:paraId="0826122F" w14:textId="77777777" w:rsidR="00002C06" w:rsidRDefault="00B8229A" w:rsidP="009E70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 barva modrá</w:t>
      </w:r>
    </w:p>
    <w:p w14:paraId="37945909" w14:textId="481F6BE0" w:rsidR="00002C06" w:rsidRDefault="00B8229A" w:rsidP="009E70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Plasty, PET lahve, nápojové obaly barva žlutá</w:t>
      </w:r>
    </w:p>
    <w:p w14:paraId="51287E71" w14:textId="77777777" w:rsidR="00002C06" w:rsidRDefault="00B8229A" w:rsidP="009E70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 barva bílá a zelená</w:t>
      </w:r>
    </w:p>
    <w:p w14:paraId="19879C88" w14:textId="77777777" w:rsidR="00002C06" w:rsidRDefault="00B8229A" w:rsidP="009E70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 ba</w:t>
      </w:r>
      <w:r>
        <w:rPr>
          <w:rFonts w:ascii="Arial" w:eastAsia="Arial" w:hAnsi="Arial" w:cs="Arial"/>
          <w:i/>
          <w:sz w:val="22"/>
          <w:szCs w:val="22"/>
        </w:rPr>
        <w:t xml:space="preserve">rva </w:t>
      </w:r>
      <w:r>
        <w:rPr>
          <w:rFonts w:ascii="Arial" w:eastAsia="Arial" w:hAnsi="Arial" w:cs="Arial"/>
          <w:i/>
          <w:color w:val="000000"/>
          <w:sz w:val="22"/>
          <w:szCs w:val="22"/>
        </w:rPr>
        <w:t>šedá</w:t>
      </w:r>
    </w:p>
    <w:p w14:paraId="028CBAF7" w14:textId="77777777" w:rsidR="00002C06" w:rsidRDefault="00B8229A" w:rsidP="009E70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Jedlé oleje a tuky, barva černá s nápisem TUKY A JEDLÉ OLEJE</w:t>
      </w:r>
    </w:p>
    <w:p w14:paraId="6BED59FD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A22AF6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56E712" w14:textId="77777777" w:rsidR="00002C06" w:rsidRDefault="00B8229A" w:rsidP="009E7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14:paraId="0BEB973A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153EF2" w14:textId="77777777" w:rsidR="00002C06" w:rsidRDefault="00B8229A" w:rsidP="009E7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21CB092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1AE7EAB" w14:textId="269D6C81" w:rsidR="007E1366" w:rsidRDefault="007E136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4E3E57B6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Čl. 4</w:t>
      </w:r>
    </w:p>
    <w:p w14:paraId="48B7C90B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Svoz nebezpečných složek komunálního odpadu</w:t>
      </w:r>
    </w:p>
    <w:p w14:paraId="4DA8825D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49DFBAE" w14:textId="77777777" w:rsidR="00002C06" w:rsidRDefault="00B8229A" w:rsidP="009E7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sběru jsou zveřejňovány formou letáků do schránek, v místním rozhlase, na webových stránkách obce.</w:t>
      </w:r>
    </w:p>
    <w:p w14:paraId="4BCD3081" w14:textId="77777777" w:rsidR="00002C06" w:rsidRDefault="00B8229A" w:rsidP="009E7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Soustřeďování nebezpečných složek komunálního odpadu podléhá požadavkům stanoveným v čl. 3 odst. 4 a 5.</w:t>
      </w:r>
    </w:p>
    <w:p w14:paraId="19CAAD17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F5F183C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317735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AB71C0C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5</w:t>
      </w:r>
    </w:p>
    <w:p w14:paraId="3DBBD280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Sběr a svoz kovů</w:t>
      </w:r>
    </w:p>
    <w:p w14:paraId="69873FAE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4A2E57C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 Sběr a svoz kovů je zajišťován jedenkrát ročně odebíráním na předem stanovených přechodných stanovištích. Informace o sběru jsou zveřejňovány v místním rozhlase a na webových stránkách obce.</w:t>
      </w:r>
    </w:p>
    <w:p w14:paraId="784A6F67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AA0CCCF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 Celoročně je možné kovy odevzdávat v provozovně společnosti AL POHODA </w:t>
      </w:r>
      <w:proofErr w:type="spellStart"/>
      <w:r>
        <w:rPr>
          <w:rFonts w:ascii="Arial" w:eastAsia="Arial" w:hAnsi="Arial" w:cs="Arial"/>
          <w:sz w:val="22"/>
          <w:szCs w:val="22"/>
        </w:rPr>
        <w:t>Lanšperk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č.p. 29.</w:t>
      </w:r>
    </w:p>
    <w:p w14:paraId="65DE0DEB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12C8DFB8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F3B462C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6</w:t>
      </w:r>
    </w:p>
    <w:p w14:paraId="5FFFE5E4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Svoz objemného odpadu</w:t>
      </w:r>
    </w:p>
    <w:p w14:paraId="772348D9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FAE91B0" w14:textId="77777777" w:rsidR="00002C06" w:rsidRDefault="00B8229A" w:rsidP="009E7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Svoz objemného odpadu je zajišťován minimálně dvakrát ročně jejich odebíráním na předem vyhlášených přechodných stanovištích přímo do zvláštních sběrných nádob k tomuto sběru určených. Informace o sběru jsou zveřejňovány formou letáků do schránek, v místním rozhlase, na webových stránkách obce.</w:t>
      </w:r>
    </w:p>
    <w:p w14:paraId="0717D34D" w14:textId="77777777" w:rsidR="00002C06" w:rsidRDefault="00B8229A" w:rsidP="009E7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Soustřeďování objemného odpadu podléhá požadavkům stanoveným v čl. 3 odst. 4 a 5. </w:t>
      </w:r>
    </w:p>
    <w:p w14:paraId="3811D397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EEF1E8D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7</w:t>
      </w:r>
    </w:p>
    <w:p w14:paraId="5673C0C4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Soustřeďování směsného komunálního odpadu </w:t>
      </w:r>
    </w:p>
    <w:p w14:paraId="31B70C3A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65CCB8F" w14:textId="77777777" w:rsidR="00002C06" w:rsidRDefault="00B8229A" w:rsidP="009E70E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eastAsia="Arial" w:hAnsi="Arial" w:cs="Arial"/>
          <w:color w:val="00B0F0"/>
          <w:sz w:val="22"/>
          <w:szCs w:val="22"/>
        </w:rPr>
        <w:t>:</w:t>
      </w:r>
    </w:p>
    <w:p w14:paraId="40FA1985" w14:textId="77777777" w:rsidR="00002C06" w:rsidRDefault="00B8229A" w:rsidP="009E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typizované sběrné nádoby (plastové nebo kovové popelnice) určené ke shromažďování směsného komunálního odpadu,</w:t>
      </w:r>
    </w:p>
    <w:p w14:paraId="55B1E4B9" w14:textId="77777777" w:rsidR="00002C06" w:rsidRDefault="00B8229A" w:rsidP="009E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odpadkové koše, které jsou umístěny na veřejných prostranstvích v obci, sloužící pro odkládání drobného směsného komunálního odpadu.</w:t>
      </w:r>
    </w:p>
    <w:p w14:paraId="24A06C25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61803D" w14:textId="77777777" w:rsidR="00002C06" w:rsidRPr="007E1366" w:rsidRDefault="00B8229A" w:rsidP="009E7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v čl. 3 odst. 4 a 5. </w:t>
      </w:r>
    </w:p>
    <w:p w14:paraId="3DEF555D" w14:textId="21AAB5B7" w:rsidR="007E1366" w:rsidRDefault="007E136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6C8171DC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8</w:t>
      </w:r>
    </w:p>
    <w:p w14:paraId="3CF9ECA0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Nakládání s komunálním odpadem vznikajícím na území obce při činnosti právnických a podnikajících fyzických osob</w:t>
      </w:r>
    </w:p>
    <w:p w14:paraId="5AF77896" w14:textId="77777777" w:rsidR="00002C06" w:rsidRDefault="00B8229A" w:rsidP="009E70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Právnické a podnikající fyzické osoby zapojené do obecního systému na základě smlouvy s obcí komunální odpad dle čl. 2 předávají na místech dle čl.3, 4, 5, 6 této vyhlášky</w:t>
      </w:r>
    </w:p>
    <w:p w14:paraId="62D9F0C0" w14:textId="77777777" w:rsidR="00002C06" w:rsidRDefault="00B8229A" w:rsidP="009E70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Výše úhrady za zapojení do obecního systému se stanoví</w:t>
      </w:r>
      <w:r>
        <w:rPr>
          <w:rFonts w:ascii="Arial" w:eastAsia="Arial" w:hAnsi="Arial" w:cs="Arial"/>
          <w:sz w:val="22"/>
          <w:szCs w:val="22"/>
        </w:rPr>
        <w:t xml:space="preserve"> 600 Kč.</w:t>
      </w:r>
    </w:p>
    <w:p w14:paraId="5DF5E2EB" w14:textId="77777777" w:rsidR="00002C06" w:rsidRDefault="00B8229A" w:rsidP="009E70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Úhrada se vybírá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jednorázově</w:t>
      </w:r>
      <w:proofErr w:type="gramEnd"/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 to v hotovosti nebo převodem na účet.</w:t>
      </w:r>
    </w:p>
    <w:p w14:paraId="3D0F4429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B6BD3A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68615DD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9</w:t>
      </w:r>
    </w:p>
    <w:p w14:paraId="5101972D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Nakládání s výrobky s ukončenou životností v rámci služby pro výrobce </w:t>
      </w:r>
    </w:p>
    <w:p w14:paraId="451175A9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(zpětný odběr)</w:t>
      </w:r>
    </w:p>
    <w:p w14:paraId="49DBA5D7" w14:textId="77777777" w:rsidR="00002C06" w:rsidRDefault="00B8229A" w:rsidP="009E70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Obec v rámci služby pro výrobce nakládá s těmito výrobky s ukončenou životností: </w:t>
      </w:r>
    </w:p>
    <w:p w14:paraId="0A7613F5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E8523A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a) baterie a akumulátory</w:t>
      </w:r>
    </w:p>
    <w:p w14:paraId="61A76C0F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E9785A" w14:textId="77777777" w:rsidR="00002C06" w:rsidRDefault="00B8229A" w:rsidP="009E70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Výrobky s ukončenou životností uvedené v odst. 1 lze předávat do označených kontejnerů 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Pstroužka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u prodejny Konzum. </w:t>
      </w:r>
    </w:p>
    <w:p w14:paraId="0DBB0D09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BEFBAF4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6E414AF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10</w:t>
      </w:r>
    </w:p>
    <w:p w14:paraId="46FA4295" w14:textId="72E1DC50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Informace o nakládání s demoličním a stavebním odpadem</w:t>
      </w:r>
    </w:p>
    <w:p w14:paraId="09D93323" w14:textId="77777777" w:rsidR="00002C06" w:rsidRDefault="00B8229A" w:rsidP="009E70E4">
      <w:pPr>
        <w:spacing w:before="240"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Stavebním odpadem se rozumí stavební a demoliční odpad. Stavební odpad není</w:t>
      </w:r>
    </w:p>
    <w:p w14:paraId="6C8B737E" w14:textId="77777777" w:rsidR="00002C06" w:rsidRDefault="00B8229A" w:rsidP="009E70E4">
      <w:pPr>
        <w:spacing w:before="240"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odpadem komunálním.</w:t>
      </w:r>
    </w:p>
    <w:p w14:paraId="3CDAA84D" w14:textId="77777777" w:rsidR="00002C06" w:rsidRDefault="00002C06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B7771CF" w14:textId="77777777" w:rsidR="00002C06" w:rsidRDefault="00B8229A" w:rsidP="009E70E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sz w:val="14"/>
          <w:szCs w:val="14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>Stavební odpad lze použít, předat či odstranit pouze zákonem stanoveným způsobem.</w:t>
      </w:r>
    </w:p>
    <w:p w14:paraId="2055D1E4" w14:textId="77777777" w:rsidR="00002C06" w:rsidRDefault="00B8229A" w:rsidP="009E70E4">
      <w:pPr>
        <w:spacing w:before="240" w:after="24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761DA71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11</w:t>
      </w:r>
    </w:p>
    <w:p w14:paraId="2005E6E3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1D775108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56C6D16" w14:textId="77777777" w:rsidR="00002C06" w:rsidRDefault="00B8229A" w:rsidP="009E7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č.1/2016 o stanovení systému shromažďování, sběru, přepravy, třídění, využívání </w:t>
      </w:r>
    </w:p>
    <w:p w14:paraId="2BA19BEB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odstraňování komunálních odpadů a nakládání se stavebním odpadem na území obce Hnátnice</w:t>
      </w:r>
    </w:p>
    <w:p w14:paraId="71E73F50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F74E210" w14:textId="77777777" w:rsidR="00002C06" w:rsidRDefault="00B8229A" w:rsidP="009E7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1.1.2022</w:t>
      </w:r>
      <w:r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14:paraId="52115F58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83A382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7824ABAF" w14:textId="00CA8BEC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DB4359" w14:textId="1AA01C10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Bc.Vít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Červinka</w:t>
      </w:r>
      <w:r w:rsidR="00C57223">
        <w:rPr>
          <w:rFonts w:ascii="Arial" w:eastAsia="Arial" w:hAnsi="Arial" w:cs="Arial"/>
          <w:i/>
          <w:color w:val="000000"/>
          <w:sz w:val="22"/>
          <w:szCs w:val="22"/>
        </w:rPr>
        <w:t xml:space="preserve"> v.r.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Ing.Karel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Beran</w:t>
      </w:r>
      <w:r w:rsidR="00C57223">
        <w:rPr>
          <w:rFonts w:ascii="Arial" w:eastAsia="Arial" w:hAnsi="Arial" w:cs="Arial"/>
          <w:color w:val="000000"/>
          <w:sz w:val="22"/>
          <w:szCs w:val="22"/>
        </w:rPr>
        <w:t xml:space="preserve"> v.r.</w:t>
      </w:r>
    </w:p>
    <w:p w14:paraId="43B38107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místostarosta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starosta</w:t>
      </w:r>
    </w:p>
    <w:p w14:paraId="5869BF43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BDB3F62" w14:textId="77777777" w:rsidR="00002C06" w:rsidRDefault="00002C06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51B8ED5" w14:textId="4A600794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Vyvěšeno na úřední desce obecního úřadu dne: </w:t>
      </w:r>
      <w:r w:rsidR="007E1366">
        <w:rPr>
          <w:rFonts w:ascii="Arial" w:eastAsia="Arial" w:hAnsi="Arial" w:cs="Arial"/>
          <w:color w:val="000000"/>
          <w:sz w:val="22"/>
          <w:szCs w:val="22"/>
        </w:rPr>
        <w:t>1</w:t>
      </w:r>
      <w:r w:rsidR="00E06DFD">
        <w:rPr>
          <w:rFonts w:ascii="Arial" w:eastAsia="Arial" w:hAnsi="Arial" w:cs="Arial"/>
          <w:color w:val="000000"/>
          <w:sz w:val="22"/>
          <w:szCs w:val="22"/>
        </w:rPr>
        <w:t>6</w:t>
      </w:r>
      <w:r w:rsidR="007E1366">
        <w:rPr>
          <w:rFonts w:ascii="Arial" w:eastAsia="Arial" w:hAnsi="Arial" w:cs="Arial"/>
          <w:color w:val="000000"/>
          <w:sz w:val="22"/>
          <w:szCs w:val="22"/>
        </w:rPr>
        <w:t>. 12. 2021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D436184" w14:textId="22A117B8" w:rsidR="00002C06" w:rsidRDefault="00B8229A" w:rsidP="00002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Sejmuto z úřední desky obecního úřadu dne: </w:t>
      </w:r>
      <w:r w:rsidR="007E1366">
        <w:rPr>
          <w:rFonts w:ascii="Arial" w:eastAsia="Arial" w:hAnsi="Arial" w:cs="Arial"/>
          <w:color w:val="000000"/>
          <w:sz w:val="22"/>
          <w:szCs w:val="22"/>
        </w:rPr>
        <w:t>3. 1. 2022.</w:t>
      </w:r>
    </w:p>
    <w:sectPr w:rsidR="00002C06">
      <w:footerReference w:type="default" r:id="rId9"/>
      <w:pgSz w:w="11906" w:h="16838"/>
      <w:pgMar w:top="1418" w:right="1418" w:bottom="198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B300" w14:textId="77777777" w:rsidR="00890AEB" w:rsidRDefault="00890AEB" w:rsidP="009E70E4">
      <w:pPr>
        <w:spacing w:line="240" w:lineRule="auto"/>
        <w:ind w:left="0" w:hanging="2"/>
      </w:pPr>
      <w:r>
        <w:separator/>
      </w:r>
    </w:p>
  </w:endnote>
  <w:endnote w:type="continuationSeparator" w:id="0">
    <w:p w14:paraId="06B186B2" w14:textId="77777777" w:rsidR="00890AEB" w:rsidRDefault="00890AEB" w:rsidP="009E70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CA22" w14:textId="77777777" w:rsidR="00002C06" w:rsidRDefault="00B8229A" w:rsidP="009E70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F8552D8" w14:textId="77777777" w:rsidR="00002C06" w:rsidRDefault="00002C06" w:rsidP="009E70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B562" w14:textId="77777777" w:rsidR="00890AEB" w:rsidRDefault="00890AEB" w:rsidP="009E70E4">
      <w:pPr>
        <w:spacing w:line="240" w:lineRule="auto"/>
        <w:ind w:left="0" w:hanging="2"/>
      </w:pPr>
      <w:r>
        <w:separator/>
      </w:r>
    </w:p>
  </w:footnote>
  <w:footnote w:type="continuationSeparator" w:id="0">
    <w:p w14:paraId="5E7AE72D" w14:textId="77777777" w:rsidR="00890AEB" w:rsidRDefault="00890AEB" w:rsidP="009E70E4">
      <w:pPr>
        <w:spacing w:line="240" w:lineRule="auto"/>
        <w:ind w:left="0" w:hanging="2"/>
      </w:pPr>
      <w:r>
        <w:continuationSeparator/>
      </w:r>
    </w:p>
  </w:footnote>
  <w:footnote w:id="1">
    <w:p w14:paraId="429384E8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61 zákona o odpadech</w:t>
      </w:r>
    </w:p>
  </w:footnote>
  <w:footnote w:id="2">
    <w:p w14:paraId="305E9D36" w14:textId="77777777" w:rsidR="00002C06" w:rsidRDefault="00B8229A" w:rsidP="009E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302C"/>
    <w:multiLevelType w:val="multilevel"/>
    <w:tmpl w:val="6AF23068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" w15:restartNumberingAfterBreak="0">
    <w:nsid w:val="2672109C"/>
    <w:multiLevelType w:val="multilevel"/>
    <w:tmpl w:val="C8A4C89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70231AB"/>
    <w:multiLevelType w:val="multilevel"/>
    <w:tmpl w:val="31F02556"/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EEA7CB4"/>
    <w:multiLevelType w:val="multilevel"/>
    <w:tmpl w:val="A670BB3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9ED6053"/>
    <w:multiLevelType w:val="multilevel"/>
    <w:tmpl w:val="1FEA973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5283157"/>
    <w:multiLevelType w:val="multilevel"/>
    <w:tmpl w:val="2F202A3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DC22711"/>
    <w:multiLevelType w:val="multilevel"/>
    <w:tmpl w:val="DDEE748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604785A"/>
    <w:multiLevelType w:val="multilevel"/>
    <w:tmpl w:val="C090DD8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6551FEA"/>
    <w:multiLevelType w:val="multilevel"/>
    <w:tmpl w:val="19F08C84"/>
    <w:lvl w:ilvl="0">
      <w:start w:val="1"/>
      <w:numFmt w:val="decimal"/>
      <w:lvlText w:val="%1)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1C71DAE"/>
    <w:multiLevelType w:val="multilevel"/>
    <w:tmpl w:val="C298B9E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E5E33F8"/>
    <w:multiLevelType w:val="multilevel"/>
    <w:tmpl w:val="F0EA01F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67336666">
    <w:abstractNumId w:val="7"/>
  </w:num>
  <w:num w:numId="2" w16cid:durableId="1915621140">
    <w:abstractNumId w:val="9"/>
  </w:num>
  <w:num w:numId="3" w16cid:durableId="1499924309">
    <w:abstractNumId w:val="0"/>
  </w:num>
  <w:num w:numId="4" w16cid:durableId="1913199295">
    <w:abstractNumId w:val="2"/>
  </w:num>
  <w:num w:numId="5" w16cid:durableId="169301059">
    <w:abstractNumId w:val="8"/>
  </w:num>
  <w:num w:numId="6" w16cid:durableId="943221771">
    <w:abstractNumId w:val="1"/>
  </w:num>
  <w:num w:numId="7" w16cid:durableId="1358577234">
    <w:abstractNumId w:val="5"/>
  </w:num>
  <w:num w:numId="8" w16cid:durableId="1841775266">
    <w:abstractNumId w:val="6"/>
  </w:num>
  <w:num w:numId="9" w16cid:durableId="1602225796">
    <w:abstractNumId w:val="3"/>
  </w:num>
  <w:num w:numId="10" w16cid:durableId="580524240">
    <w:abstractNumId w:val="10"/>
  </w:num>
  <w:num w:numId="11" w16cid:durableId="198858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06"/>
    <w:rsid w:val="00002C06"/>
    <w:rsid w:val="00340147"/>
    <w:rsid w:val="007E1366"/>
    <w:rsid w:val="00890AEB"/>
    <w:rsid w:val="009E70E4"/>
    <w:rsid w:val="00B8229A"/>
    <w:rsid w:val="00C57223"/>
    <w:rsid w:val="00E0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AC36"/>
  <w15:docId w15:val="{C43B6F7B-0A64-470F-8AD6-85976A9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lnIMP">
    <w:name w:val="Normální_IMP"/>
    <w:basedOn w:val="Normln"/>
    <w:pPr>
      <w:suppressAutoHyphens w:val="0"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Znakypropoznmkupodarou">
    <w:name w:val="Znaky pro poznámku pod čarou"/>
    <w:rPr>
      <w:w w:val="100"/>
      <w:position w:val="-1"/>
      <w:effect w:val="none"/>
      <w:vertAlign w:val="superscript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x7ikhgqSaLUo/BnGgoQV+s48wQ==">AMUW2mUBfyqHyBiZUI28rv8pkbvUnAadUinwYDN4eTH9h5y+FmLCI5P1xgObhbkx3QpzBZvgzZu0Aj7uF/Hv4khGXylpB8FWKcgtBCMhLl5yayJq1gU09y8=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cp:lastModifiedBy>Starostka</cp:lastModifiedBy>
  <cp:revision>3</cp:revision>
  <cp:lastPrinted>2021-12-01T14:46:00Z</cp:lastPrinted>
  <dcterms:created xsi:type="dcterms:W3CDTF">2023-12-14T13:38:00Z</dcterms:created>
  <dcterms:modified xsi:type="dcterms:W3CDTF">2023-12-14T13:45:00Z</dcterms:modified>
</cp:coreProperties>
</file>