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F2818">
        <w:rPr>
          <w:rFonts w:ascii="Arial" w:hAnsi="Arial" w:cs="Arial"/>
          <w:b/>
        </w:rPr>
        <w:t xml:space="preserve"> HORNÍ TOŠANOVICE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F2818">
        <w:rPr>
          <w:rFonts w:ascii="Arial" w:hAnsi="Arial" w:cs="Arial"/>
          <w:b/>
        </w:rPr>
        <w:t xml:space="preserve"> Horní Tošanovice</w:t>
      </w:r>
      <w:r w:rsidRPr="002E0EAD">
        <w:rPr>
          <w:rFonts w:ascii="Arial" w:hAnsi="Arial" w:cs="Arial"/>
          <w:b/>
        </w:rPr>
        <w:t xml:space="preserve"> 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462A">
        <w:rPr>
          <w:rFonts w:ascii="Arial" w:hAnsi="Arial" w:cs="Arial"/>
          <w:b/>
        </w:rPr>
        <w:t>Horní Tošanovice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F2818">
        <w:rPr>
          <w:rFonts w:ascii="Arial" w:hAnsi="Arial" w:cs="Arial"/>
          <w:sz w:val="22"/>
          <w:szCs w:val="22"/>
        </w:rPr>
        <w:t xml:space="preserve"> Horní Tošanovice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918B5">
        <w:rPr>
          <w:rFonts w:ascii="Arial" w:hAnsi="Arial" w:cs="Arial"/>
          <w:sz w:val="22"/>
          <w:szCs w:val="22"/>
        </w:rPr>
        <w:t>30. srpna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D59A5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918B5">
        <w:rPr>
          <w:rFonts w:ascii="Arial" w:hAnsi="Arial" w:cs="Arial"/>
          <w:sz w:val="22"/>
          <w:szCs w:val="22"/>
        </w:rPr>
        <w:t>Horní Tošanovice.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D918B5">
        <w:rPr>
          <w:rFonts w:ascii="Arial" w:hAnsi="Arial" w:cs="Arial"/>
          <w:bCs/>
          <w:i/>
          <w:color w:val="000000"/>
        </w:rPr>
        <w:t xml:space="preserve"> a nápojové kartony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918B5">
        <w:rPr>
          <w:rFonts w:ascii="Arial" w:hAnsi="Arial" w:cs="Arial"/>
          <w:bCs/>
          <w:i/>
          <w:color w:val="000000"/>
        </w:rPr>
        <w:t xml:space="preserve"> drobné kovy,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918B5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D918B5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918B5">
        <w:rPr>
          <w:rFonts w:ascii="Arial" w:hAnsi="Arial" w:cs="Arial"/>
          <w:sz w:val="22"/>
          <w:szCs w:val="22"/>
        </w:rPr>
        <w:t>(např. koberce, matrace, nábytek,…)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D918B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nápojové kartony</w:t>
      </w:r>
      <w:r w:rsidR="0017608F">
        <w:rPr>
          <w:rFonts w:ascii="Arial" w:hAnsi="Arial" w:cs="Arial"/>
          <w:sz w:val="22"/>
          <w:szCs w:val="22"/>
        </w:rPr>
        <w:t>, plasty</w:t>
      </w:r>
      <w:r>
        <w:rPr>
          <w:rFonts w:ascii="Arial" w:hAnsi="Arial" w:cs="Arial"/>
          <w:sz w:val="22"/>
          <w:szCs w:val="22"/>
        </w:rPr>
        <w:t xml:space="preserve"> včetně PET lahví, drobné kovy</w:t>
      </w:r>
      <w:r w:rsidR="0017608F"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nádoby, kontejnery a pytle.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0D4651" w:rsidRPr="000D4651" w:rsidRDefault="002A3581" w:rsidP="000D465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0D4651" w:rsidRDefault="000D4651" w:rsidP="000D4651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Kontejnery a sběrné nádoby:</w:t>
      </w:r>
    </w:p>
    <w:p w:rsid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Dům čp. 9 (u obchodu Ječmínek) – sklo, papír, nápojové kartony, plasty včetně PET lahví, drobné kovy, biologický odpad,</w:t>
      </w:r>
    </w:p>
    <w:p w:rsid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Pila Ručka – sklo, plasty včetně PET lahví, drobné kovy,</w:t>
      </w:r>
    </w:p>
    <w:p w:rsid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u Kulturního domu Hájenka – sklo, plasty včetně PET lahví, drobné kovy, papír, nápojové kartony,</w:t>
      </w:r>
    </w:p>
    <w:p w:rsidR="00D918B5" w:rsidRP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D4651">
        <w:rPr>
          <w:rFonts w:ascii="Arial" w:hAnsi="Arial" w:cs="Arial"/>
          <w:sz w:val="22"/>
          <w:szCs w:val="22"/>
        </w:rPr>
        <w:t>u obecního úřadu – jedlé oleje a tuky, kovy.</w:t>
      </w:r>
    </w:p>
    <w:p w:rsidR="00D918B5" w:rsidRPr="00D918B5" w:rsidRDefault="00D918B5" w:rsidP="00D918B5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Pytle s papírem, nápojovými kartony a plasty včetně PET lahví, drobné kovy se odkládají u jednotlivých nemovitostí dle harmonogramu svozu zveřejněného na webových stránkách obce </w:t>
      </w:r>
      <w:hyperlink r:id="rId8" w:history="1">
        <w:r w:rsidRPr="00336603">
          <w:rPr>
            <w:rStyle w:val="Hypertextovodkaz"/>
            <w:rFonts w:ascii="Arial" w:hAnsi="Arial" w:cs="Arial"/>
            <w:sz w:val="22"/>
            <w:szCs w:val="22"/>
          </w:rPr>
          <w:t>www.hornitosanovice.cz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8A722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722A">
        <w:rPr>
          <w:rFonts w:ascii="Arial" w:hAnsi="Arial" w:cs="Arial"/>
          <w:bCs/>
          <w:color w:val="000000"/>
        </w:rPr>
        <w:t>Biologick</w:t>
      </w:r>
      <w:r w:rsidR="001476FD" w:rsidRPr="008A722A">
        <w:rPr>
          <w:rFonts w:ascii="Arial" w:hAnsi="Arial" w:cs="Arial"/>
          <w:bCs/>
          <w:color w:val="000000"/>
        </w:rPr>
        <w:t>é</w:t>
      </w:r>
      <w:r w:rsidR="00DB2051" w:rsidRPr="008A722A">
        <w:rPr>
          <w:rFonts w:ascii="Arial" w:hAnsi="Arial" w:cs="Arial"/>
          <w:bCs/>
          <w:color w:val="000000"/>
        </w:rPr>
        <w:t xml:space="preserve"> </w:t>
      </w:r>
      <w:r w:rsidR="00D918B5" w:rsidRPr="008A722A">
        <w:rPr>
          <w:rFonts w:ascii="Arial" w:hAnsi="Arial" w:cs="Arial"/>
          <w:bCs/>
          <w:color w:val="000000"/>
        </w:rPr>
        <w:t>odpady – kontejner s nápisem „biologický odpad“,</w:t>
      </w:r>
    </w:p>
    <w:p w:rsidR="0024722A" w:rsidRPr="008A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722A">
        <w:rPr>
          <w:rFonts w:ascii="Arial" w:hAnsi="Arial" w:cs="Arial"/>
          <w:bCs/>
          <w:color w:val="000000"/>
        </w:rPr>
        <w:t>P</w:t>
      </w:r>
      <w:r w:rsidR="0024722A" w:rsidRPr="008A722A">
        <w:rPr>
          <w:rFonts w:ascii="Arial" w:hAnsi="Arial" w:cs="Arial"/>
          <w:bCs/>
          <w:color w:val="000000"/>
        </w:rPr>
        <w:t>apír</w:t>
      </w:r>
      <w:r w:rsidR="008A722A" w:rsidRPr="008A722A">
        <w:rPr>
          <w:rFonts w:ascii="Arial" w:hAnsi="Arial" w:cs="Arial"/>
          <w:bCs/>
          <w:color w:val="000000"/>
        </w:rPr>
        <w:t xml:space="preserve">, nápojové kartony - </w:t>
      </w:r>
      <w:r w:rsidR="0024722A" w:rsidRPr="008A722A">
        <w:rPr>
          <w:rFonts w:ascii="Arial" w:hAnsi="Arial" w:cs="Arial"/>
          <w:bCs/>
          <w:color w:val="000000"/>
        </w:rPr>
        <w:t>barva</w:t>
      </w:r>
      <w:r w:rsidR="008A722A" w:rsidRPr="008A722A">
        <w:rPr>
          <w:rFonts w:ascii="Arial" w:hAnsi="Arial" w:cs="Arial"/>
          <w:bCs/>
          <w:color w:val="000000"/>
        </w:rPr>
        <w:t xml:space="preserve"> modrá s nápisem „Papír“, pytle barva modrá,</w:t>
      </w:r>
      <w:r w:rsidR="0024722A" w:rsidRPr="008A722A">
        <w:rPr>
          <w:rFonts w:ascii="Arial" w:hAnsi="Arial" w:cs="Arial"/>
          <w:bCs/>
          <w:color w:val="000000"/>
        </w:rPr>
        <w:t xml:space="preserve"> </w:t>
      </w:r>
    </w:p>
    <w:p w:rsidR="00A94551" w:rsidRPr="008A722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A722A">
        <w:rPr>
          <w:rFonts w:ascii="Arial" w:hAnsi="Arial" w:cs="Arial"/>
          <w:bCs/>
          <w:color w:val="000000"/>
        </w:rPr>
        <w:t>Plasty, PET lahve,</w:t>
      </w:r>
      <w:r w:rsidR="008A722A" w:rsidRPr="008A722A">
        <w:rPr>
          <w:rFonts w:ascii="Arial" w:hAnsi="Arial" w:cs="Arial"/>
          <w:bCs/>
          <w:color w:val="000000"/>
        </w:rPr>
        <w:t xml:space="preserve"> drobné kovy – barva žlutá s nápisem „Plasty“, pytle </w:t>
      </w:r>
      <w:r w:rsidRPr="008A722A">
        <w:rPr>
          <w:rFonts w:ascii="Arial" w:hAnsi="Arial" w:cs="Arial"/>
          <w:bCs/>
          <w:color w:val="000000"/>
        </w:rPr>
        <w:t xml:space="preserve">barva </w:t>
      </w:r>
      <w:r w:rsidR="008A722A" w:rsidRPr="008A722A">
        <w:rPr>
          <w:rFonts w:ascii="Arial" w:hAnsi="Arial" w:cs="Arial"/>
          <w:bCs/>
        </w:rPr>
        <w:t xml:space="preserve">žlutá, </w:t>
      </w:r>
    </w:p>
    <w:p w:rsidR="0024722A" w:rsidRPr="008A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722A">
        <w:rPr>
          <w:rFonts w:ascii="Arial" w:hAnsi="Arial" w:cs="Arial"/>
          <w:bCs/>
          <w:color w:val="000000"/>
        </w:rPr>
        <w:t>S</w:t>
      </w:r>
      <w:r w:rsidR="008A722A" w:rsidRPr="008A722A">
        <w:rPr>
          <w:rFonts w:ascii="Arial" w:hAnsi="Arial" w:cs="Arial"/>
          <w:bCs/>
          <w:color w:val="000000"/>
        </w:rPr>
        <w:t xml:space="preserve">klo – </w:t>
      </w:r>
      <w:r w:rsidR="0024722A" w:rsidRPr="008A722A">
        <w:rPr>
          <w:rFonts w:ascii="Arial" w:hAnsi="Arial" w:cs="Arial"/>
          <w:bCs/>
          <w:color w:val="000000"/>
        </w:rPr>
        <w:t xml:space="preserve">barva </w:t>
      </w:r>
      <w:r w:rsidR="008A722A" w:rsidRPr="008A722A">
        <w:rPr>
          <w:rFonts w:ascii="Arial" w:hAnsi="Arial" w:cs="Arial"/>
          <w:bCs/>
          <w:color w:val="000000"/>
        </w:rPr>
        <w:t>zelená s nápisem „Sklo“,</w:t>
      </w:r>
    </w:p>
    <w:p w:rsidR="00745703" w:rsidRPr="008A722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A722A">
        <w:rPr>
          <w:rFonts w:ascii="Arial" w:hAnsi="Arial" w:cs="Arial"/>
          <w:bCs/>
          <w:color w:val="000000"/>
        </w:rPr>
        <w:t>K</w:t>
      </w:r>
      <w:r w:rsidR="00745703" w:rsidRPr="008A722A">
        <w:rPr>
          <w:rFonts w:ascii="Arial" w:hAnsi="Arial" w:cs="Arial"/>
          <w:bCs/>
          <w:color w:val="000000"/>
        </w:rPr>
        <w:t xml:space="preserve">ovy, </w:t>
      </w:r>
      <w:r w:rsidR="008A722A" w:rsidRPr="008A722A">
        <w:rPr>
          <w:rFonts w:ascii="Arial" w:hAnsi="Arial" w:cs="Arial"/>
          <w:bCs/>
          <w:color w:val="000000"/>
        </w:rPr>
        <w:t>barva hnědá s nápisem „Kovy“,</w:t>
      </w:r>
    </w:p>
    <w:p w:rsidR="00547890" w:rsidRPr="008A722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722A">
        <w:rPr>
          <w:rFonts w:ascii="Arial" w:hAnsi="Arial" w:cs="Arial"/>
          <w:iCs/>
          <w:sz w:val="22"/>
          <w:szCs w:val="22"/>
        </w:rPr>
        <w:t>Jedlé oleje a tuky</w:t>
      </w:r>
      <w:r w:rsidR="00D226C7" w:rsidRPr="008A722A">
        <w:rPr>
          <w:rFonts w:ascii="Arial" w:hAnsi="Arial" w:cs="Arial"/>
          <w:iCs/>
          <w:sz w:val="22"/>
          <w:szCs w:val="22"/>
        </w:rPr>
        <w:t>, barva</w:t>
      </w:r>
      <w:r w:rsidR="008A722A" w:rsidRPr="008A722A">
        <w:rPr>
          <w:rFonts w:ascii="Arial" w:hAnsi="Arial" w:cs="Arial"/>
          <w:iCs/>
          <w:sz w:val="22"/>
          <w:szCs w:val="22"/>
        </w:rPr>
        <w:t xml:space="preserve"> černá s oranžovým víkem.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8A722A" w:rsidRDefault="006101FB" w:rsidP="008A72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8A722A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>, plasty</w:t>
      </w:r>
      <w:r w:rsidR="008A722A">
        <w:rPr>
          <w:rFonts w:ascii="Arial" w:hAnsi="Arial" w:cs="Arial"/>
          <w:sz w:val="22"/>
          <w:szCs w:val="22"/>
        </w:rPr>
        <w:t xml:space="preserve"> včetně PET lahví, drobné kovy, sklo a</w:t>
      </w:r>
      <w:r>
        <w:rPr>
          <w:rFonts w:ascii="Arial" w:hAnsi="Arial" w:cs="Arial"/>
          <w:sz w:val="22"/>
          <w:szCs w:val="22"/>
        </w:rPr>
        <w:t xml:space="preserve"> kovy</w:t>
      </w:r>
      <w:r w:rsidR="008A722A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8A722A" w:rsidRPr="008A722A">
        <w:rPr>
          <w:rFonts w:ascii="Arial" w:hAnsi="Arial" w:cs="Arial"/>
          <w:sz w:val="22"/>
          <w:szCs w:val="22"/>
        </w:rPr>
        <w:t>v areálu průmyslové zóny v Třa</w:t>
      </w:r>
      <w:r w:rsidR="008A722A">
        <w:rPr>
          <w:rFonts w:ascii="Arial" w:hAnsi="Arial" w:cs="Arial"/>
          <w:sz w:val="22"/>
          <w:szCs w:val="22"/>
        </w:rPr>
        <w:t xml:space="preserve">novicích, PSČ 739 53 Hnojník (dále jen „sběrný dvůr“). </w:t>
      </w:r>
    </w:p>
    <w:p w:rsidR="008A722A" w:rsidRPr="008A722A" w:rsidRDefault="008A722A" w:rsidP="008A722A">
      <w:pPr>
        <w:rPr>
          <w:rFonts w:ascii="Arial" w:hAnsi="Arial" w:cs="Arial"/>
        </w:rPr>
      </w:pPr>
    </w:p>
    <w:p w:rsidR="008A722A" w:rsidRDefault="008A722A" w:rsidP="008A72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jen </w:t>
      </w:r>
      <w:r>
        <w:rPr>
          <w:rFonts w:ascii="Arial" w:hAnsi="Arial" w:cs="Arial"/>
          <w:sz w:val="22"/>
          <w:szCs w:val="22"/>
        </w:rPr>
        <w:t>„</w:t>
      </w:r>
      <w:r w:rsidRPr="008A722A">
        <w:rPr>
          <w:rFonts w:ascii="Arial" w:hAnsi="Arial" w:cs="Arial"/>
          <w:sz w:val="22"/>
          <w:szCs w:val="22"/>
        </w:rPr>
        <w:t>MESOH</w:t>
      </w:r>
      <w:r>
        <w:rPr>
          <w:rFonts w:ascii="Arial" w:hAnsi="Arial" w:cs="Arial"/>
          <w:sz w:val="22"/>
          <w:szCs w:val="22"/>
        </w:rPr>
        <w:t>“</w:t>
      </w:r>
      <w:r w:rsidRPr="008A722A">
        <w:rPr>
          <w:rFonts w:ascii="Arial" w:hAnsi="Arial" w:cs="Arial"/>
          <w:sz w:val="22"/>
          <w:szCs w:val="22"/>
        </w:rPr>
        <w:t xml:space="preserve">), pokud chce získat úlevu z místního poplatku za obecní systém odpadového hospodářství. Účastník tohoto systému je povinen dodržovat pravidla MESOH, která jsou obsažena v „Pravidlech MESOH v obci Horní Tošanovice“ (dále jen </w:t>
      </w:r>
      <w:r>
        <w:rPr>
          <w:rFonts w:ascii="Arial" w:hAnsi="Arial" w:cs="Arial"/>
          <w:sz w:val="22"/>
          <w:szCs w:val="22"/>
        </w:rPr>
        <w:t>„</w:t>
      </w:r>
      <w:r w:rsidRPr="008A722A">
        <w:rPr>
          <w:rFonts w:ascii="Arial" w:hAnsi="Arial" w:cs="Arial"/>
          <w:sz w:val="22"/>
          <w:szCs w:val="22"/>
        </w:rPr>
        <w:t>pravidla MESOH</w:t>
      </w:r>
      <w:r>
        <w:rPr>
          <w:rFonts w:ascii="Arial" w:hAnsi="Arial" w:cs="Arial"/>
          <w:sz w:val="22"/>
          <w:szCs w:val="22"/>
        </w:rPr>
        <w:t>“</w:t>
      </w:r>
      <w:r w:rsidRPr="008A722A">
        <w:rPr>
          <w:rFonts w:ascii="Arial" w:hAnsi="Arial" w:cs="Arial"/>
          <w:sz w:val="22"/>
          <w:szCs w:val="22"/>
        </w:rPr>
        <w:t xml:space="preserve">). </w:t>
      </w:r>
      <w:r w:rsidRPr="008A722A">
        <w:rPr>
          <w:rFonts w:ascii="Arial" w:hAnsi="Arial" w:cs="Arial"/>
          <w:sz w:val="22"/>
          <w:szCs w:val="22"/>
        </w:rPr>
        <w:lastRenderedPageBreak/>
        <w:t xml:space="preserve">Pravidla MESOH jsou dostupná na internetové stránce obce </w:t>
      </w:r>
      <w:hyperlink r:id="rId9" w:history="1">
        <w:r w:rsidRPr="008A722A">
          <w:rPr>
            <w:rStyle w:val="Hypertextovodkaz"/>
            <w:rFonts w:ascii="Arial" w:hAnsi="Arial" w:cs="Arial"/>
            <w:sz w:val="22"/>
            <w:szCs w:val="22"/>
          </w:rPr>
          <w:t>https://www.hornitosanovice.cz/odpady</w:t>
        </w:r>
      </w:hyperlink>
      <w:r w:rsidRPr="008A722A">
        <w:rPr>
          <w:rFonts w:ascii="Arial" w:hAnsi="Arial" w:cs="Arial"/>
          <w:sz w:val="22"/>
          <w:szCs w:val="22"/>
        </w:rPr>
        <w:t xml:space="preserve">  a v odpadových účtech jednotlivých poplatníků.</w:t>
      </w:r>
    </w:p>
    <w:p w:rsidR="008A722A" w:rsidRDefault="008A722A" w:rsidP="008A722A">
      <w:pPr>
        <w:pStyle w:val="Odstavecseseznamem"/>
        <w:rPr>
          <w:rFonts w:ascii="Arial" w:hAnsi="Arial" w:cs="Arial"/>
        </w:rPr>
      </w:pPr>
    </w:p>
    <w:p w:rsidR="008A722A" w:rsidRPr="008A722A" w:rsidRDefault="008A722A" w:rsidP="008A72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Pro potřeby svozu a svozové společnosti je nutné, aby byly pytle s tříděným odpadem označeny definovaným čárovým/QR kódem, který dodala obec. Pytle na tříděný odpad a definované čárové/QR kódy je možné vyzvednout na obecním úřadě (dále jen obecní úřad). Pytle na tříděný odpad a definované čárové/QR kódy, pokud jsou využity dle evidence svozu, jsou poskytovány zdarma.</w:t>
      </w:r>
      <w:r w:rsidRPr="008A722A">
        <w:rPr>
          <w:rFonts w:ascii="Arial" w:hAnsi="Arial" w:cs="Arial"/>
          <w:sz w:val="22"/>
          <w:szCs w:val="22"/>
        </w:rPr>
        <w:tab/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8A722A">
        <w:rPr>
          <w:rFonts w:ascii="Arial" w:hAnsi="Arial" w:cs="Arial"/>
          <w:b/>
          <w:bCs/>
          <w:sz w:val="22"/>
          <w:szCs w:val="22"/>
          <w:u w:val="none"/>
        </w:rPr>
        <w:t xml:space="preserve">a sběr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8A722A" w:rsidRDefault="006101FB" w:rsidP="00223F72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lang w:eastAsia="cs-CZ"/>
        </w:rPr>
      </w:pPr>
      <w:r w:rsidRPr="008A722A">
        <w:rPr>
          <w:rFonts w:ascii="Arial" w:hAnsi="Arial" w:cs="Arial"/>
        </w:rPr>
        <w:t>S</w:t>
      </w:r>
      <w:r w:rsidR="0024722A" w:rsidRPr="008A722A">
        <w:rPr>
          <w:rFonts w:ascii="Arial" w:hAnsi="Arial" w:cs="Arial"/>
        </w:rPr>
        <w:t>voz</w:t>
      </w:r>
      <w:r w:rsidR="00A94551" w:rsidRPr="008A722A">
        <w:rPr>
          <w:rFonts w:ascii="Arial" w:hAnsi="Arial" w:cs="Arial"/>
        </w:rPr>
        <w:t xml:space="preserve"> nebezpečných složek komunálního</w:t>
      </w:r>
      <w:r w:rsidR="0024722A" w:rsidRPr="008A722A">
        <w:rPr>
          <w:rFonts w:ascii="Arial" w:hAnsi="Arial" w:cs="Arial"/>
        </w:rPr>
        <w:t xml:space="preserve"> odpad</w:t>
      </w:r>
      <w:r w:rsidR="00A94551" w:rsidRPr="008A722A">
        <w:rPr>
          <w:rFonts w:ascii="Arial" w:hAnsi="Arial" w:cs="Arial"/>
        </w:rPr>
        <w:t>u</w:t>
      </w:r>
      <w:r w:rsidR="001078B1" w:rsidRPr="008A722A">
        <w:rPr>
          <w:rFonts w:ascii="Arial" w:hAnsi="Arial" w:cs="Arial"/>
        </w:rPr>
        <w:t xml:space="preserve"> </w:t>
      </w:r>
      <w:r w:rsidR="0024722A" w:rsidRPr="008A722A">
        <w:rPr>
          <w:rFonts w:ascii="Arial" w:hAnsi="Arial" w:cs="Arial"/>
        </w:rPr>
        <w:t>je zajišťován</w:t>
      </w:r>
      <w:r w:rsidR="00A94551" w:rsidRPr="008A722A">
        <w:rPr>
          <w:rFonts w:ascii="Arial" w:hAnsi="Arial" w:cs="Arial"/>
        </w:rPr>
        <w:t xml:space="preserve"> </w:t>
      </w:r>
      <w:r w:rsidR="00A94551" w:rsidRPr="008A722A">
        <w:rPr>
          <w:rFonts w:ascii="Arial" w:hAnsi="Arial" w:cs="Arial"/>
          <w:iCs/>
        </w:rPr>
        <w:t>minimálně dvakrát ročně</w:t>
      </w:r>
      <w:r w:rsidR="0024722A" w:rsidRPr="008A722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A722A">
        <w:rPr>
          <w:rFonts w:ascii="Arial" w:hAnsi="Arial" w:cs="Arial"/>
        </w:rPr>
        <w:t>svozu</w:t>
      </w:r>
      <w:r w:rsidR="0024722A" w:rsidRPr="008A722A">
        <w:rPr>
          <w:rFonts w:ascii="Arial" w:hAnsi="Arial" w:cs="Arial"/>
        </w:rPr>
        <w:t xml:space="preserve"> jsou zveřejňovány </w:t>
      </w:r>
      <w:r w:rsidR="008A722A" w:rsidRPr="008A722A">
        <w:rPr>
          <w:rFonts w:ascii="Arial" w:eastAsia="Times New Roman" w:hAnsi="Arial" w:cs="Arial"/>
          <w:lang w:eastAsia="cs-CZ"/>
        </w:rPr>
        <w:t xml:space="preserve">v časopisu STONÁVKA, internetových stránkách obce Horní Tošanovice, obecním kalendáři a na internetových stránkách </w:t>
      </w:r>
      <w:hyperlink r:id="rId10" w:history="1">
        <w:r w:rsidR="008A722A" w:rsidRPr="00336603">
          <w:rPr>
            <w:rStyle w:val="Hypertextovodkaz"/>
            <w:rFonts w:ascii="Arial" w:eastAsia="Times New Roman" w:hAnsi="Arial" w:cs="Arial"/>
            <w:lang w:eastAsia="cs-CZ"/>
          </w:rPr>
          <w:t>www.smolo.cz</w:t>
        </w:r>
      </w:hyperlink>
      <w:r w:rsidR="008A722A" w:rsidRPr="008A722A">
        <w:rPr>
          <w:rFonts w:ascii="Arial" w:eastAsia="Times New Roman" w:hAnsi="Arial" w:cs="Arial"/>
          <w:lang w:eastAsia="cs-CZ"/>
        </w:rPr>
        <w:t>.</w:t>
      </w:r>
      <w:r w:rsidR="008A722A">
        <w:rPr>
          <w:rFonts w:ascii="Arial" w:eastAsia="Times New Roman" w:hAnsi="Arial" w:cs="Arial"/>
          <w:lang w:eastAsia="cs-CZ"/>
        </w:rPr>
        <w:t xml:space="preserve"> </w:t>
      </w: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</w:t>
      </w:r>
      <w:r w:rsidR="008A722A">
        <w:rPr>
          <w:rFonts w:ascii="Arial" w:hAnsi="Arial" w:cs="Arial"/>
          <w:sz w:val="22"/>
          <w:szCs w:val="22"/>
        </w:rPr>
        <w:t>aké odevzdávat ve sběrném dvoře.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8A722A">
        <w:rPr>
          <w:rFonts w:ascii="Arial" w:hAnsi="Arial" w:cs="Arial"/>
          <w:b/>
          <w:sz w:val="22"/>
          <w:szCs w:val="22"/>
        </w:rPr>
        <w:t xml:space="preserve">a sběr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8A722A" w:rsidRDefault="006101FB" w:rsidP="008A722A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8A722A">
        <w:rPr>
          <w:rFonts w:ascii="Arial" w:hAnsi="Arial" w:cs="Arial"/>
        </w:rPr>
        <w:t>S</w:t>
      </w:r>
      <w:r w:rsidR="000F645D" w:rsidRPr="008A722A">
        <w:rPr>
          <w:rFonts w:ascii="Arial" w:hAnsi="Arial" w:cs="Arial"/>
        </w:rPr>
        <w:t xml:space="preserve">voz objemného odpadu je zajišťován </w:t>
      </w:r>
      <w:r w:rsidR="008A722A" w:rsidRPr="008A722A">
        <w:rPr>
          <w:rFonts w:ascii="Arial" w:hAnsi="Arial" w:cs="Arial"/>
        </w:rPr>
        <w:t>minimálně dvakrát ročně</w:t>
      </w:r>
      <w:r w:rsidR="000F645D" w:rsidRPr="008A722A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8A722A">
        <w:rPr>
          <w:rFonts w:ascii="Arial" w:hAnsi="Arial" w:cs="Arial"/>
        </w:rPr>
        <w:t>svozu</w:t>
      </w:r>
      <w:r w:rsidR="000F645D" w:rsidRPr="008A722A">
        <w:rPr>
          <w:rFonts w:ascii="Arial" w:hAnsi="Arial" w:cs="Arial"/>
        </w:rPr>
        <w:t xml:space="preserve"> jsou zveřejňovány </w:t>
      </w:r>
      <w:r w:rsidR="008A722A" w:rsidRPr="008A722A">
        <w:rPr>
          <w:rFonts w:ascii="Arial" w:eastAsia="Times New Roman" w:hAnsi="Arial" w:cs="Arial"/>
          <w:lang w:eastAsia="cs-CZ"/>
        </w:rPr>
        <w:t xml:space="preserve">v časopisu STONÁVKA, internetových stránkách obce Horní Tošanovice, obecním kalendáři a na internetových stránkách </w:t>
      </w:r>
      <w:hyperlink r:id="rId11" w:history="1">
        <w:r w:rsidR="008A722A" w:rsidRPr="00336603">
          <w:rPr>
            <w:rStyle w:val="Hypertextovodkaz"/>
            <w:rFonts w:ascii="Arial" w:eastAsia="Times New Roman" w:hAnsi="Arial" w:cs="Arial"/>
            <w:lang w:eastAsia="cs-CZ"/>
          </w:rPr>
          <w:t>www.smolo.cz</w:t>
        </w:r>
      </w:hyperlink>
      <w:r w:rsidR="008A722A" w:rsidRPr="008A722A">
        <w:rPr>
          <w:rFonts w:ascii="Arial" w:eastAsia="Times New Roman" w:hAnsi="Arial" w:cs="Arial"/>
          <w:lang w:eastAsia="cs-CZ"/>
        </w:rPr>
        <w:t>.</w:t>
      </w:r>
      <w:r w:rsidR="008A722A">
        <w:rPr>
          <w:rFonts w:ascii="Arial" w:eastAsia="Times New Roman" w:hAnsi="Arial" w:cs="Arial"/>
          <w:lang w:eastAsia="cs-CZ"/>
        </w:rPr>
        <w:t xml:space="preserve"> 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</w:t>
      </w:r>
      <w:r w:rsidR="008A722A">
        <w:rPr>
          <w:rFonts w:ascii="Arial" w:hAnsi="Arial" w:cs="Arial"/>
          <w:sz w:val="22"/>
          <w:szCs w:val="22"/>
        </w:rPr>
        <w:t>aké odevzdávat ve sběrném dvoře.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8A722A" w:rsidRDefault="0025354B" w:rsidP="008A722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8A722A">
        <w:rPr>
          <w:rFonts w:ascii="Arial" w:hAnsi="Arial" w:cs="Arial"/>
          <w:sz w:val="22"/>
          <w:szCs w:val="22"/>
        </w:rPr>
        <w:t>í:</w:t>
      </w:r>
    </w:p>
    <w:p w:rsidR="008A722A" w:rsidRDefault="008A722A" w:rsidP="008A722A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p</w:t>
      </w:r>
      <w:r w:rsidR="005F0210" w:rsidRPr="008A722A">
        <w:rPr>
          <w:rFonts w:ascii="Arial" w:hAnsi="Arial" w:cs="Arial"/>
          <w:sz w:val="22"/>
          <w:szCs w:val="22"/>
        </w:rPr>
        <w:t>opelnice</w:t>
      </w:r>
      <w:r w:rsidRPr="008A722A">
        <w:rPr>
          <w:rFonts w:ascii="Arial" w:hAnsi="Arial" w:cs="Arial"/>
          <w:sz w:val="22"/>
          <w:szCs w:val="22"/>
        </w:rPr>
        <w:t>,</w:t>
      </w:r>
    </w:p>
    <w:p w:rsidR="008A722A" w:rsidRDefault="005F0210" w:rsidP="008A722A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igelitové pytle</w:t>
      </w:r>
      <w:r w:rsidR="008A722A" w:rsidRPr="008A722A">
        <w:rPr>
          <w:rFonts w:ascii="Arial" w:hAnsi="Arial" w:cs="Arial"/>
          <w:sz w:val="22"/>
          <w:szCs w:val="22"/>
        </w:rPr>
        <w:t>,</w:t>
      </w:r>
    </w:p>
    <w:p w:rsidR="00CF5BE8" w:rsidRPr="008A722A" w:rsidRDefault="005F0210" w:rsidP="008A722A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odpadkové koše</w:t>
      </w:r>
      <w:r w:rsidR="0025354B" w:rsidRPr="008A722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8A722A" w:rsidRDefault="00CF5BE8" w:rsidP="008A722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8A722A" w:rsidRPr="008A722A" w:rsidRDefault="008A722A" w:rsidP="008A722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lastRenderedPageBreak/>
        <w:t>Pro potřeby svozu a svozové společnosti je nutné, aby byly typizované sběrné nádoby uvedené v odst. 1 písm. a) označeny definovaným čárovým/QR kódem, který dodala obec.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61458A">
        <w:rPr>
          <w:rFonts w:ascii="Arial" w:hAnsi="Arial" w:cs="Arial"/>
          <w:sz w:val="22"/>
          <w:szCs w:val="22"/>
        </w:rPr>
        <w:t xml:space="preserve"> obce Horní Tošanovice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1"/>
      <w:r w:rsidR="0061458A">
        <w:rPr>
          <w:rFonts w:ascii="Arial" w:hAnsi="Arial" w:cs="Arial"/>
          <w:sz w:val="22"/>
          <w:szCs w:val="22"/>
        </w:rPr>
        <w:t>č. 2/2021</w:t>
      </w:r>
      <w:r w:rsidR="0061458A" w:rsidRPr="0061458A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obce Horní Tošanovice</w:t>
      </w:r>
      <w:r w:rsidR="00CC71C1">
        <w:rPr>
          <w:rFonts w:ascii="Arial" w:hAnsi="Arial" w:cs="Arial"/>
          <w:sz w:val="22"/>
          <w:szCs w:val="22"/>
        </w:rPr>
        <w:t>,</w:t>
      </w:r>
      <w:r w:rsidR="0061458A" w:rsidRPr="0061458A">
        <w:rPr>
          <w:rFonts w:ascii="Arial" w:hAnsi="Arial" w:cs="Arial"/>
          <w:sz w:val="22"/>
          <w:szCs w:val="22"/>
        </w:rPr>
        <w:t xml:space="preserve"> ze dne 15.</w:t>
      </w:r>
      <w:r w:rsidR="0061458A">
        <w:rPr>
          <w:rFonts w:ascii="Arial" w:hAnsi="Arial" w:cs="Arial"/>
          <w:sz w:val="22"/>
          <w:szCs w:val="22"/>
        </w:rPr>
        <w:t xml:space="preserve"> prosince </w:t>
      </w:r>
      <w:r w:rsidR="0061458A" w:rsidRPr="0061458A">
        <w:rPr>
          <w:rFonts w:ascii="Arial" w:hAnsi="Arial" w:cs="Arial"/>
          <w:sz w:val="22"/>
          <w:szCs w:val="22"/>
        </w:rPr>
        <w:t>2021</w:t>
      </w:r>
      <w:r w:rsidR="0061458A" w:rsidRPr="0061458A">
        <w:rPr>
          <w:rFonts w:ascii="Arial" w:hAnsi="Arial" w:cs="Arial"/>
          <w:i/>
          <w:sz w:val="22"/>
          <w:szCs w:val="22"/>
        </w:rPr>
        <w:t>.</w:t>
      </w:r>
    </w:p>
    <w:p w:rsidR="0061458A" w:rsidRPr="000F4ADB" w:rsidRDefault="0061458A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61458A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61458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61458A" w:rsidRPr="0061458A" w:rsidRDefault="0061458A" w:rsidP="0061458A">
      <w:pPr>
        <w:ind w:firstLine="708"/>
        <w:rPr>
          <w:rFonts w:ascii="Arial" w:hAnsi="Arial" w:cs="Arial"/>
          <w:sz w:val="22"/>
          <w:szCs w:val="22"/>
        </w:rPr>
      </w:pPr>
      <w:r w:rsidRPr="0061458A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Pr="0061458A">
        <w:rPr>
          <w:rFonts w:ascii="Arial" w:hAnsi="Arial" w:cs="Arial"/>
          <w:sz w:val="22"/>
          <w:szCs w:val="22"/>
        </w:rPr>
        <w:t>Kičmer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  <w:t xml:space="preserve">            Ing.</w:t>
      </w:r>
      <w:r>
        <w:rPr>
          <w:rFonts w:ascii="Arial" w:hAnsi="Arial" w:cs="Arial"/>
          <w:sz w:val="22"/>
          <w:szCs w:val="22"/>
        </w:rPr>
        <w:t xml:space="preserve"> </w:t>
      </w:r>
      <w:r w:rsidRPr="0061458A">
        <w:rPr>
          <w:rFonts w:ascii="Arial" w:hAnsi="Arial" w:cs="Arial"/>
          <w:sz w:val="22"/>
          <w:szCs w:val="22"/>
        </w:rPr>
        <w:t>Petr Martiňák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61458A" w:rsidRPr="0061458A" w:rsidRDefault="0061458A" w:rsidP="0061458A">
      <w:pPr>
        <w:rPr>
          <w:rFonts w:ascii="Arial" w:hAnsi="Arial" w:cs="Arial"/>
          <w:sz w:val="22"/>
          <w:szCs w:val="22"/>
        </w:rPr>
      </w:pPr>
      <w:r w:rsidRPr="0061458A">
        <w:rPr>
          <w:rFonts w:ascii="Arial" w:hAnsi="Arial" w:cs="Arial"/>
          <w:sz w:val="22"/>
          <w:szCs w:val="22"/>
        </w:rPr>
        <w:t xml:space="preserve">      </w:t>
      </w:r>
      <w:r w:rsidRPr="0061458A">
        <w:rPr>
          <w:rFonts w:ascii="Arial" w:hAnsi="Arial" w:cs="Arial"/>
          <w:sz w:val="22"/>
          <w:szCs w:val="22"/>
        </w:rPr>
        <w:tab/>
        <w:t>místostarosta</w:t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4651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4B8C9734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1E424A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651"/>
    <w:rsid w:val="000E7318"/>
    <w:rsid w:val="000E7404"/>
    <w:rsid w:val="000F2818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62A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9A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12F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26A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58A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B1D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22A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1C1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8B5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D6FE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91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itosan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l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mol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rnitosanovice.cz/odpa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0E29-256C-407F-9620-32691816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1059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SÁŇKOVÁ Michaela, Ing.</cp:lastModifiedBy>
  <cp:revision>7</cp:revision>
  <cp:lastPrinted>2023-08-22T08:30:00Z</cp:lastPrinted>
  <dcterms:created xsi:type="dcterms:W3CDTF">2023-08-22T07:53:00Z</dcterms:created>
  <dcterms:modified xsi:type="dcterms:W3CDTF">2023-08-22T08:35:00Z</dcterms:modified>
</cp:coreProperties>
</file>