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AF66" w14:textId="77777777" w:rsidR="001F64D2" w:rsidRPr="001F64D2" w:rsidRDefault="001F64D2" w:rsidP="001F64D2">
      <w:pPr>
        <w:tabs>
          <w:tab w:val="center" w:pos="4536"/>
          <w:tab w:val="left" w:pos="7050"/>
        </w:tabs>
        <w:spacing w:after="480"/>
        <w:contextualSpacing/>
        <w:jc w:val="center"/>
        <w:rPr>
          <w:rFonts w:ascii="Calibri" w:eastAsia="Calibri" w:hAnsi="Calibri" w:cs="Calibri"/>
          <w:bCs/>
          <w:sz w:val="32"/>
          <w:szCs w:val="32"/>
          <w:lang w:eastAsia="en-US"/>
        </w:rPr>
      </w:pPr>
      <w:r w:rsidRPr="001F64D2">
        <w:rPr>
          <w:rFonts w:ascii="Calibri" w:eastAsia="Calibri" w:hAnsi="Calibri" w:cs="Calibri"/>
          <w:bCs/>
          <w:sz w:val="32"/>
          <w:szCs w:val="32"/>
          <w:lang w:eastAsia="en-US"/>
        </w:rPr>
        <w:t>Město Veltrusy</w:t>
      </w:r>
    </w:p>
    <w:p w14:paraId="46749D69" w14:textId="36B8629C" w:rsidR="001F64D2" w:rsidRPr="001F64D2" w:rsidRDefault="001F64D2" w:rsidP="001F64D2">
      <w:pPr>
        <w:tabs>
          <w:tab w:val="center" w:pos="4536"/>
          <w:tab w:val="left" w:pos="7050"/>
        </w:tabs>
        <w:spacing w:after="480"/>
        <w:jc w:val="center"/>
        <w:rPr>
          <w:rFonts w:ascii="Calibri" w:eastAsia="Calibri" w:hAnsi="Calibri" w:cs="Calibri"/>
          <w:bCs/>
          <w:sz w:val="32"/>
          <w:szCs w:val="32"/>
          <w:lang w:eastAsia="en-US"/>
        </w:rPr>
      </w:pPr>
      <w:r w:rsidRPr="001F64D2">
        <w:rPr>
          <w:rFonts w:ascii="Calibri" w:eastAsia="Calibri" w:hAnsi="Calibri" w:cs="Calibri"/>
          <w:bCs/>
          <w:sz w:val="32"/>
          <w:szCs w:val="32"/>
          <w:lang w:eastAsia="en-US"/>
        </w:rPr>
        <w:t>Zastupitelstvo města Veltrusy</w:t>
      </w:r>
    </w:p>
    <w:p w14:paraId="5AEB663D" w14:textId="3A0A3A65" w:rsidR="007C39DE" w:rsidRPr="009B73E4" w:rsidRDefault="00000000" w:rsidP="009B73E4">
      <w:pPr>
        <w:pStyle w:val="Nzev"/>
      </w:pPr>
      <w:r w:rsidRPr="009B73E4">
        <w:t>Obecně závazná vyhláška</w:t>
      </w:r>
      <w:r w:rsidR="001F64D2">
        <w:t xml:space="preserve"> </w:t>
      </w:r>
      <w:r w:rsidRPr="009B73E4">
        <w:t>města Veltrusy</w:t>
      </w:r>
      <w:r w:rsidR="009B73E4">
        <w:br/>
      </w:r>
      <w:r w:rsidRPr="009B73E4">
        <w:t>č. 1/2023</w:t>
      </w:r>
      <w:r w:rsidRPr="009B73E4">
        <w:br/>
      </w:r>
      <w:r w:rsidRPr="001F64D2">
        <w:rPr>
          <w:sz w:val="32"/>
          <w:szCs w:val="32"/>
        </w:rPr>
        <w:t>o místním poplatku za obecní systém odpadového hospodářství</w:t>
      </w:r>
    </w:p>
    <w:p w14:paraId="13BE0D0D" w14:textId="77777777" w:rsidR="007C39DE" w:rsidRPr="009B73E4" w:rsidRDefault="00000000" w:rsidP="009B73E4">
      <w:pPr>
        <w:pBdr>
          <w:top w:val="nil"/>
          <w:left w:val="nil"/>
          <w:bottom w:val="nil"/>
          <w:right w:val="nil"/>
          <w:between w:val="nil"/>
        </w:pBdr>
        <w:spacing w:before="62" w:after="120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Zastupitelstvo města Veltrusy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D076BDC" w14:textId="77777777" w:rsidR="007C39DE" w:rsidRPr="009B73E4" w:rsidRDefault="00000000" w:rsidP="003C004D">
      <w:pPr>
        <w:pStyle w:val="Nadpis2"/>
        <w:numPr>
          <w:ilvl w:val="1"/>
          <w:numId w:val="4"/>
        </w:numPr>
        <w:spacing w:before="240" w:after="0" w:line="240" w:lineRule="auto"/>
        <w:rPr>
          <w:rFonts w:ascii="Calibri" w:hAnsi="Calibri" w:cs="Calibri"/>
        </w:rPr>
      </w:pPr>
      <w:r w:rsidRPr="009B73E4">
        <w:rPr>
          <w:rFonts w:ascii="Calibri" w:hAnsi="Calibri" w:cs="Calibri"/>
        </w:rPr>
        <w:t>Čl. 1</w:t>
      </w:r>
      <w:r w:rsidRPr="009B73E4">
        <w:rPr>
          <w:rFonts w:ascii="Calibri" w:hAnsi="Calibri" w:cs="Calibri"/>
        </w:rPr>
        <w:br/>
        <w:t>Úvodní ustanovení</w:t>
      </w:r>
    </w:p>
    <w:p w14:paraId="20C1C358" w14:textId="77777777" w:rsidR="007C39DE" w:rsidRPr="009B73E4" w:rsidRDefault="00000000" w:rsidP="003C00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/>
        <w:ind w:left="426" w:hanging="426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Město Veltrusy touto vyhláškou zavádí místní poplatek za obecní systém odpadového hospodářství (dále jen „poplatek“).</w:t>
      </w:r>
    </w:p>
    <w:p w14:paraId="446FDA84" w14:textId="77777777" w:rsidR="007C39DE" w:rsidRPr="009B73E4" w:rsidRDefault="00000000" w:rsidP="003C00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/>
        <w:ind w:left="426" w:hanging="426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Poplatkovým obdobím poplatku je kalendářní rok</w:t>
      </w:r>
      <w:r w:rsidRPr="009B73E4">
        <w:rPr>
          <w:rFonts w:ascii="Calibri" w:eastAsia="Arial" w:hAnsi="Calibri" w:cs="Calibri"/>
          <w:color w:val="000000"/>
          <w:vertAlign w:val="superscript"/>
        </w:rPr>
        <w:footnoteReference w:id="1"/>
      </w:r>
      <w:r w:rsidRPr="009B73E4">
        <w:rPr>
          <w:rFonts w:ascii="Calibri" w:eastAsia="Arial" w:hAnsi="Calibri" w:cs="Calibri"/>
          <w:color w:val="000000"/>
        </w:rPr>
        <w:t>.</w:t>
      </w:r>
    </w:p>
    <w:p w14:paraId="121EC1BD" w14:textId="77777777" w:rsidR="007C39DE" w:rsidRPr="009B73E4" w:rsidRDefault="00000000" w:rsidP="003C00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/>
        <w:ind w:left="426" w:hanging="426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Správcem poplatku je městský úřad</w:t>
      </w:r>
      <w:r w:rsidRPr="009B73E4">
        <w:rPr>
          <w:rFonts w:ascii="Calibri" w:eastAsia="Arial" w:hAnsi="Calibri" w:cs="Calibri"/>
          <w:color w:val="000000"/>
          <w:vertAlign w:val="superscript"/>
        </w:rPr>
        <w:footnoteReference w:id="2"/>
      </w:r>
      <w:r w:rsidRPr="009B73E4">
        <w:rPr>
          <w:rFonts w:ascii="Calibri" w:eastAsia="Arial" w:hAnsi="Calibri" w:cs="Calibri"/>
          <w:color w:val="000000"/>
        </w:rPr>
        <w:t>.</w:t>
      </w:r>
    </w:p>
    <w:p w14:paraId="40FB2396" w14:textId="77777777" w:rsidR="007C39DE" w:rsidRPr="009B73E4" w:rsidRDefault="00000000" w:rsidP="003C004D">
      <w:pPr>
        <w:pStyle w:val="Nadpis2"/>
        <w:numPr>
          <w:ilvl w:val="1"/>
          <w:numId w:val="4"/>
        </w:numPr>
        <w:spacing w:before="240" w:after="0" w:line="240" w:lineRule="auto"/>
        <w:rPr>
          <w:rFonts w:ascii="Calibri" w:hAnsi="Calibri" w:cs="Calibri"/>
        </w:rPr>
      </w:pPr>
      <w:r w:rsidRPr="009B73E4">
        <w:rPr>
          <w:rFonts w:ascii="Calibri" w:hAnsi="Calibri" w:cs="Calibri"/>
        </w:rPr>
        <w:t>Čl. 2</w:t>
      </w:r>
      <w:r w:rsidRPr="009B73E4">
        <w:rPr>
          <w:rFonts w:ascii="Calibri" w:hAnsi="Calibri" w:cs="Calibri"/>
        </w:rPr>
        <w:br/>
        <w:t>Poplatník</w:t>
      </w:r>
    </w:p>
    <w:p w14:paraId="7D91069B" w14:textId="77777777" w:rsidR="007C39DE" w:rsidRPr="009B73E4" w:rsidRDefault="00000000" w:rsidP="003C00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/>
        <w:ind w:left="426" w:hanging="426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Poplatníkem poplatku je</w:t>
      </w:r>
      <w:r w:rsidRPr="009B73E4">
        <w:rPr>
          <w:rFonts w:ascii="Calibri" w:eastAsia="Arial" w:hAnsi="Calibri" w:cs="Calibri"/>
          <w:color w:val="000000"/>
          <w:vertAlign w:val="superscript"/>
        </w:rPr>
        <w:footnoteReference w:id="3"/>
      </w:r>
    </w:p>
    <w:p w14:paraId="3FB775B3" w14:textId="77777777" w:rsidR="007C39DE" w:rsidRPr="009B73E4" w:rsidRDefault="00000000" w:rsidP="003C00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fyzická osoba přihlášená ve městě</w:t>
      </w:r>
      <w:r w:rsidRPr="009B73E4">
        <w:rPr>
          <w:rFonts w:ascii="Calibri" w:eastAsia="Arial" w:hAnsi="Calibri" w:cs="Calibri"/>
          <w:color w:val="000000"/>
          <w:vertAlign w:val="superscript"/>
        </w:rPr>
        <w:footnoteReference w:id="4"/>
      </w:r>
    </w:p>
    <w:p w14:paraId="7C2B2492" w14:textId="77777777" w:rsidR="007C39DE" w:rsidRPr="009B73E4" w:rsidRDefault="00000000" w:rsidP="003C00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1E26FF5C" w14:textId="77777777" w:rsidR="007C39DE" w:rsidRPr="009B73E4" w:rsidRDefault="00000000" w:rsidP="003C00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/>
        <w:ind w:left="426" w:hanging="426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Spoluvlastníci nemovité věci zahrnující byt, rodinný dům nebo stavbu pro rodinnou rekreaci jsou povinni plnit poplatkovou povinnost společně a nerozdílně</w:t>
      </w:r>
      <w:r w:rsidRPr="009B73E4">
        <w:rPr>
          <w:rFonts w:ascii="Calibri" w:eastAsia="Arial" w:hAnsi="Calibri" w:cs="Calibri"/>
          <w:color w:val="000000"/>
          <w:vertAlign w:val="superscript"/>
        </w:rPr>
        <w:footnoteReference w:id="5"/>
      </w:r>
      <w:r w:rsidRPr="009B73E4">
        <w:rPr>
          <w:rFonts w:ascii="Calibri" w:eastAsia="Arial" w:hAnsi="Calibri" w:cs="Calibri"/>
          <w:color w:val="000000"/>
        </w:rPr>
        <w:t>.</w:t>
      </w:r>
    </w:p>
    <w:p w14:paraId="591F2BE3" w14:textId="77777777" w:rsidR="007C39DE" w:rsidRPr="009B73E4" w:rsidRDefault="00000000" w:rsidP="003C004D">
      <w:pPr>
        <w:pStyle w:val="Nadpis2"/>
        <w:numPr>
          <w:ilvl w:val="1"/>
          <w:numId w:val="4"/>
        </w:numPr>
        <w:spacing w:before="240" w:after="0" w:line="240" w:lineRule="auto"/>
        <w:rPr>
          <w:rFonts w:ascii="Calibri" w:hAnsi="Calibri" w:cs="Calibri"/>
        </w:rPr>
      </w:pPr>
      <w:r w:rsidRPr="009B73E4">
        <w:rPr>
          <w:rFonts w:ascii="Calibri" w:hAnsi="Calibri" w:cs="Calibri"/>
        </w:rPr>
        <w:lastRenderedPageBreak/>
        <w:t>Čl. 3</w:t>
      </w:r>
      <w:r w:rsidRPr="009B73E4">
        <w:rPr>
          <w:rFonts w:ascii="Calibri" w:hAnsi="Calibri" w:cs="Calibri"/>
        </w:rPr>
        <w:br/>
        <w:t>Ohlašovací povinnost</w:t>
      </w:r>
    </w:p>
    <w:p w14:paraId="1BE37789" w14:textId="77777777" w:rsidR="007C39DE" w:rsidRPr="009B73E4" w:rsidRDefault="00000000" w:rsidP="003C00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6" w:hanging="426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Poplatník je povinen podat správci poplatku ohlášení nejpozději do 15 dnů ode dne vzniku své poplatkové povinnosti; údaje uváděné v ohlášení upravuje zákon</w:t>
      </w:r>
      <w:r w:rsidRPr="009B73E4">
        <w:rPr>
          <w:rFonts w:ascii="Calibri" w:eastAsia="Arial" w:hAnsi="Calibri" w:cs="Calibri"/>
          <w:color w:val="000000"/>
          <w:vertAlign w:val="superscript"/>
        </w:rPr>
        <w:footnoteReference w:id="6"/>
      </w:r>
      <w:r w:rsidRPr="009B73E4">
        <w:rPr>
          <w:rFonts w:ascii="Calibri" w:eastAsia="Arial" w:hAnsi="Calibri" w:cs="Calibri"/>
          <w:color w:val="000000"/>
        </w:rPr>
        <w:t>.</w:t>
      </w:r>
    </w:p>
    <w:p w14:paraId="006D94F8" w14:textId="77777777" w:rsidR="007C39DE" w:rsidRPr="009B73E4" w:rsidRDefault="00000000" w:rsidP="003C00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6" w:hanging="426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Dojde-li ke změně údajů uvedených v ohlášení, je poplatník povinen tuto změnu oznámit do 15 dnů ode dne, kdy nastala</w:t>
      </w:r>
      <w:r w:rsidRPr="009B73E4">
        <w:rPr>
          <w:rFonts w:ascii="Calibri" w:eastAsia="Arial" w:hAnsi="Calibri" w:cs="Calibri"/>
          <w:color w:val="000000"/>
          <w:vertAlign w:val="superscript"/>
        </w:rPr>
        <w:footnoteReference w:id="7"/>
      </w:r>
      <w:r w:rsidRPr="009B73E4">
        <w:rPr>
          <w:rFonts w:ascii="Calibri" w:eastAsia="Arial" w:hAnsi="Calibri" w:cs="Calibri"/>
          <w:color w:val="000000"/>
        </w:rPr>
        <w:t>.</w:t>
      </w:r>
    </w:p>
    <w:p w14:paraId="06F8AB8A" w14:textId="77777777" w:rsidR="007C39DE" w:rsidRPr="009B73E4" w:rsidRDefault="00000000" w:rsidP="003C004D">
      <w:pPr>
        <w:pStyle w:val="Nadpis2"/>
        <w:numPr>
          <w:ilvl w:val="1"/>
          <w:numId w:val="4"/>
        </w:numPr>
        <w:spacing w:before="240" w:after="0" w:line="240" w:lineRule="auto"/>
        <w:rPr>
          <w:rFonts w:ascii="Calibri" w:hAnsi="Calibri" w:cs="Calibri"/>
        </w:rPr>
      </w:pPr>
      <w:r w:rsidRPr="009B73E4">
        <w:rPr>
          <w:rFonts w:ascii="Calibri" w:hAnsi="Calibri" w:cs="Calibri"/>
        </w:rPr>
        <w:t>Čl. 4</w:t>
      </w:r>
      <w:r w:rsidRPr="009B73E4">
        <w:rPr>
          <w:rFonts w:ascii="Calibri" w:hAnsi="Calibri" w:cs="Calibri"/>
        </w:rPr>
        <w:br/>
        <w:t>Sazba poplatku</w:t>
      </w:r>
    </w:p>
    <w:p w14:paraId="0CD97E84" w14:textId="77777777" w:rsidR="007C39DE" w:rsidRPr="009B73E4" w:rsidRDefault="00000000" w:rsidP="003C00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6" w:hanging="426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 xml:space="preserve">Sazba poplatku za kalendářní rok činí </w:t>
      </w:r>
      <w:r w:rsidRPr="009B73E4">
        <w:rPr>
          <w:rFonts w:ascii="Calibri" w:eastAsia="Arial" w:hAnsi="Calibri" w:cs="Calibri"/>
        </w:rPr>
        <w:t>8</w:t>
      </w:r>
      <w:r w:rsidRPr="009B73E4">
        <w:rPr>
          <w:rFonts w:ascii="Calibri" w:eastAsia="Arial" w:hAnsi="Calibri" w:cs="Calibri"/>
          <w:color w:val="000000"/>
        </w:rPr>
        <w:t>00 Kč.</w:t>
      </w:r>
    </w:p>
    <w:p w14:paraId="0ED74178" w14:textId="77777777" w:rsidR="007C39DE" w:rsidRPr="009B73E4" w:rsidRDefault="00000000" w:rsidP="003C00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6" w:hanging="426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72F75A91" w14:textId="77777777" w:rsidR="007C39DE" w:rsidRPr="009B73E4" w:rsidRDefault="00000000" w:rsidP="003C00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není tato fyzická osoba přihlášena ve městě,</w:t>
      </w:r>
    </w:p>
    <w:p w14:paraId="165A5730" w14:textId="77777777" w:rsidR="007C39DE" w:rsidRPr="009B73E4" w:rsidRDefault="00000000" w:rsidP="003C00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nebo je tato fyzická osoba od poplatku osvobozena.</w:t>
      </w:r>
    </w:p>
    <w:p w14:paraId="22CF9AE4" w14:textId="77777777" w:rsidR="007C39DE" w:rsidRPr="009B73E4" w:rsidRDefault="00000000" w:rsidP="003C00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6" w:hanging="426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1175D720" w14:textId="77777777" w:rsidR="007C39DE" w:rsidRPr="009B73E4" w:rsidRDefault="00000000" w:rsidP="003C00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je v této nemovité věci přihlášena alespoň 1 fyzická osoba,</w:t>
      </w:r>
    </w:p>
    <w:p w14:paraId="70CAA63D" w14:textId="77777777" w:rsidR="007C39DE" w:rsidRPr="009B73E4" w:rsidRDefault="00000000" w:rsidP="003C00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poplatník nevlastní tuto nemovitou věc,</w:t>
      </w:r>
    </w:p>
    <w:p w14:paraId="2958542B" w14:textId="77777777" w:rsidR="007C39DE" w:rsidRPr="009B73E4" w:rsidRDefault="00000000" w:rsidP="003C00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nebo je poplatník od poplatku osvobozen.</w:t>
      </w:r>
    </w:p>
    <w:p w14:paraId="3CA1BF93" w14:textId="77777777" w:rsidR="007C39DE" w:rsidRPr="009B73E4" w:rsidRDefault="00000000" w:rsidP="003C004D">
      <w:pPr>
        <w:pStyle w:val="Nadpis2"/>
        <w:numPr>
          <w:ilvl w:val="1"/>
          <w:numId w:val="4"/>
        </w:numPr>
        <w:spacing w:before="240" w:after="0" w:line="240" w:lineRule="auto"/>
        <w:rPr>
          <w:rFonts w:ascii="Calibri" w:hAnsi="Calibri" w:cs="Calibri"/>
        </w:rPr>
      </w:pPr>
      <w:r w:rsidRPr="009B73E4">
        <w:rPr>
          <w:rFonts w:ascii="Calibri" w:hAnsi="Calibri" w:cs="Calibri"/>
        </w:rPr>
        <w:t>Čl. 5</w:t>
      </w:r>
      <w:r w:rsidRPr="009B73E4">
        <w:rPr>
          <w:rFonts w:ascii="Calibri" w:hAnsi="Calibri" w:cs="Calibri"/>
        </w:rPr>
        <w:br/>
        <w:t>Splatnost poplatku</w:t>
      </w:r>
    </w:p>
    <w:p w14:paraId="243F4EF5" w14:textId="77777777" w:rsidR="007C39DE" w:rsidRPr="009B73E4" w:rsidRDefault="00000000" w:rsidP="003C00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5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Poplatek je splatný nejpozději do 31. března příslušného kalendářního roku.</w:t>
      </w:r>
    </w:p>
    <w:p w14:paraId="2BC4DDB4" w14:textId="77777777" w:rsidR="007C39DE" w:rsidRPr="009B73E4" w:rsidRDefault="00000000" w:rsidP="003C00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5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A7A0DEB" w14:textId="77777777" w:rsidR="007C39DE" w:rsidRPr="009B73E4" w:rsidRDefault="00000000" w:rsidP="003C00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5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Lhůta splatnosti neskončí poplatníkovi dříve než lhůta pro podání ohlášení podle čl. 3 odst. 1 této vyhlášky.</w:t>
      </w:r>
    </w:p>
    <w:p w14:paraId="7774CDCE" w14:textId="77777777" w:rsidR="007C39DE" w:rsidRPr="009B73E4" w:rsidRDefault="00000000" w:rsidP="003C004D">
      <w:pPr>
        <w:pStyle w:val="Nadpis2"/>
        <w:numPr>
          <w:ilvl w:val="1"/>
          <w:numId w:val="4"/>
        </w:numPr>
        <w:spacing w:before="240" w:after="0" w:line="240" w:lineRule="auto"/>
        <w:rPr>
          <w:rFonts w:ascii="Calibri" w:hAnsi="Calibri" w:cs="Calibri"/>
        </w:rPr>
      </w:pPr>
      <w:r w:rsidRPr="009B73E4">
        <w:rPr>
          <w:rFonts w:ascii="Calibri" w:hAnsi="Calibri" w:cs="Calibri"/>
        </w:rPr>
        <w:t>Čl. 6</w:t>
      </w:r>
      <w:r w:rsidRPr="009B73E4">
        <w:rPr>
          <w:rFonts w:ascii="Calibri" w:hAnsi="Calibri" w:cs="Calibri"/>
        </w:rPr>
        <w:br/>
        <w:t xml:space="preserve"> Osvobození </w:t>
      </w:r>
    </w:p>
    <w:p w14:paraId="57084515" w14:textId="77777777" w:rsidR="007C39DE" w:rsidRPr="009B73E4" w:rsidRDefault="00000000" w:rsidP="00852EB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5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Od poplatku je osvobozena osoba, které poplatková povinnost vznikla z důvodu přihlášení ve městě a která je</w:t>
      </w:r>
      <w:r w:rsidRPr="009B73E4">
        <w:rPr>
          <w:rFonts w:ascii="Calibri" w:eastAsia="Arial" w:hAnsi="Calibri" w:cs="Calibri"/>
          <w:color w:val="000000"/>
          <w:vertAlign w:val="superscript"/>
        </w:rPr>
        <w:footnoteReference w:id="8"/>
      </w:r>
      <w:r w:rsidRPr="009B73E4">
        <w:rPr>
          <w:rFonts w:ascii="Calibri" w:eastAsia="Arial" w:hAnsi="Calibri" w:cs="Calibri"/>
          <w:color w:val="000000"/>
        </w:rPr>
        <w:t>:</w:t>
      </w:r>
    </w:p>
    <w:p w14:paraId="734F0A2C" w14:textId="77777777" w:rsidR="007C39DE" w:rsidRPr="009B73E4" w:rsidRDefault="00000000" w:rsidP="00852EB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poplatníkem poplatku za odkládání komunálního odpadu z nemovité věci v jiné obci a má v této jiné obci bydliště,</w:t>
      </w:r>
    </w:p>
    <w:p w14:paraId="3A462821" w14:textId="77777777" w:rsidR="007C39DE" w:rsidRPr="009B73E4" w:rsidRDefault="00000000" w:rsidP="00852EB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07E546E" w14:textId="77777777" w:rsidR="007C39DE" w:rsidRPr="009B73E4" w:rsidRDefault="00000000" w:rsidP="00852EB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979BCA6" w14:textId="77777777" w:rsidR="007C39DE" w:rsidRPr="009B73E4" w:rsidRDefault="00000000" w:rsidP="00852EB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umístěna v domově pro osoby se zdravotním postižením, domově pro seniory, domově se zvláštním režimem nebo v chráněném bydlení,</w:t>
      </w:r>
    </w:p>
    <w:p w14:paraId="4E473174" w14:textId="77777777" w:rsidR="007C39DE" w:rsidRPr="009B73E4" w:rsidRDefault="00000000" w:rsidP="00852EB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1134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nebo na základě zákona omezena na osobní svobodě s výjimkou osoby vykonávající trest domácího vězení.</w:t>
      </w:r>
    </w:p>
    <w:p w14:paraId="1C410071" w14:textId="77777777" w:rsidR="007C39DE" w:rsidRPr="009B73E4" w:rsidRDefault="00000000" w:rsidP="00852EB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5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V případě, že poplatník nesplní povinnost ohlásit údaj rozhodný pro osvobození ve lhůtách stanovených touto vyhláškou nebo zákonem, nárok na osvobození zaniká</w:t>
      </w:r>
      <w:r w:rsidRPr="009B73E4">
        <w:rPr>
          <w:rFonts w:ascii="Calibri" w:eastAsia="Arial" w:hAnsi="Calibri" w:cs="Calibri"/>
          <w:color w:val="000000"/>
          <w:vertAlign w:val="superscript"/>
        </w:rPr>
        <w:footnoteReference w:id="9"/>
      </w:r>
      <w:r w:rsidRPr="009B73E4">
        <w:rPr>
          <w:rFonts w:ascii="Calibri" w:eastAsia="Arial" w:hAnsi="Calibri" w:cs="Calibri"/>
          <w:color w:val="000000"/>
        </w:rPr>
        <w:t>.</w:t>
      </w:r>
    </w:p>
    <w:p w14:paraId="04BAA59A" w14:textId="77777777" w:rsidR="007C39DE" w:rsidRPr="009B73E4" w:rsidRDefault="00000000" w:rsidP="003C004D">
      <w:pPr>
        <w:pStyle w:val="Nadpis2"/>
        <w:numPr>
          <w:ilvl w:val="1"/>
          <w:numId w:val="4"/>
        </w:numPr>
        <w:spacing w:before="240" w:after="0" w:line="240" w:lineRule="auto"/>
        <w:rPr>
          <w:rFonts w:ascii="Calibri" w:hAnsi="Calibri" w:cs="Calibri"/>
        </w:rPr>
      </w:pPr>
      <w:r w:rsidRPr="009B73E4">
        <w:rPr>
          <w:rFonts w:ascii="Calibri" w:hAnsi="Calibri" w:cs="Calibri"/>
        </w:rPr>
        <w:t>Čl. 7</w:t>
      </w:r>
      <w:r w:rsidRPr="009B73E4">
        <w:rPr>
          <w:rFonts w:ascii="Calibri" w:hAnsi="Calibri" w:cs="Calibri"/>
        </w:rPr>
        <w:br/>
        <w:t>Přechodné a zrušovací ustanovení</w:t>
      </w:r>
    </w:p>
    <w:p w14:paraId="076FC16B" w14:textId="77777777" w:rsidR="007C39DE" w:rsidRPr="009B73E4" w:rsidRDefault="00000000" w:rsidP="00852E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5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Poplatkové povinnosti vzniklé před nabytím účinnosti této vyhlášky se posuzují podle dosavadních právních předpisů.</w:t>
      </w:r>
    </w:p>
    <w:p w14:paraId="655BC963" w14:textId="77777777" w:rsidR="007C39DE" w:rsidRPr="009B73E4" w:rsidRDefault="00000000" w:rsidP="00852E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425" w:hanging="425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Zrušuje se obecně závazná vyhláška č. 3/2021, o místním poplatku za obecní systém odpadového hospodářství, ze dne 8. prosince 2023.</w:t>
      </w:r>
    </w:p>
    <w:p w14:paraId="0D49B88E" w14:textId="77777777" w:rsidR="007C39DE" w:rsidRPr="009B73E4" w:rsidRDefault="00000000" w:rsidP="003C004D">
      <w:pPr>
        <w:pStyle w:val="Nadpis2"/>
        <w:numPr>
          <w:ilvl w:val="1"/>
          <w:numId w:val="4"/>
        </w:numPr>
        <w:spacing w:before="240" w:after="0" w:line="240" w:lineRule="auto"/>
        <w:rPr>
          <w:rFonts w:ascii="Calibri" w:hAnsi="Calibri" w:cs="Calibri"/>
        </w:rPr>
      </w:pPr>
      <w:r w:rsidRPr="009B73E4">
        <w:rPr>
          <w:rFonts w:ascii="Calibri" w:hAnsi="Calibri" w:cs="Calibri"/>
        </w:rPr>
        <w:t>Čl. 8</w:t>
      </w:r>
      <w:r w:rsidRPr="009B73E4">
        <w:rPr>
          <w:rFonts w:ascii="Calibri" w:hAnsi="Calibri" w:cs="Calibri"/>
        </w:rPr>
        <w:br/>
        <w:t>Účinnost</w:t>
      </w:r>
    </w:p>
    <w:p w14:paraId="6039CE0A" w14:textId="77777777" w:rsidR="007C39DE" w:rsidRPr="009B73E4" w:rsidRDefault="00000000" w:rsidP="00852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jc w:val="both"/>
        <w:rPr>
          <w:rFonts w:ascii="Calibri" w:eastAsia="Arial" w:hAnsi="Calibri" w:cs="Calibri"/>
          <w:color w:val="000000"/>
        </w:rPr>
      </w:pPr>
      <w:r w:rsidRPr="009B73E4">
        <w:rPr>
          <w:rFonts w:ascii="Calibri" w:eastAsia="Arial" w:hAnsi="Calibri" w:cs="Calibri"/>
          <w:color w:val="000000"/>
        </w:rPr>
        <w:t>Tato vyhláška nabývá účinnosti dnem 1. ledna 2024.</w:t>
      </w:r>
    </w:p>
    <w:p w14:paraId="2BC4BD1D" w14:textId="1F53B5FE" w:rsidR="00852EB4" w:rsidRPr="00852EB4" w:rsidRDefault="00852EB4" w:rsidP="00360440">
      <w:pPr>
        <w:tabs>
          <w:tab w:val="center" w:pos="1418"/>
          <w:tab w:val="center" w:pos="4536"/>
          <w:tab w:val="center" w:pos="7655"/>
        </w:tabs>
        <w:suppressAutoHyphens/>
        <w:overflowPunct w:val="0"/>
        <w:autoSpaceDE w:val="0"/>
        <w:autoSpaceDN w:val="0"/>
        <w:adjustRightInd w:val="0"/>
        <w:spacing w:before="9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852EB4">
        <w:rPr>
          <w:rFonts w:ascii="Calibri" w:eastAsia="Times New Roman" w:hAnsi="Calibri" w:cs="Calibri"/>
          <w:color w:val="000000"/>
        </w:rPr>
        <w:tab/>
        <w:t>Mgr. Filip Volák v.</w:t>
      </w:r>
      <w:r>
        <w:rPr>
          <w:rFonts w:ascii="Calibri" w:eastAsia="Times New Roman" w:hAnsi="Calibri" w:cs="Calibri"/>
          <w:color w:val="000000"/>
        </w:rPr>
        <w:t> </w:t>
      </w:r>
      <w:r w:rsidRPr="00852EB4">
        <w:rPr>
          <w:rFonts w:ascii="Calibri" w:eastAsia="Times New Roman" w:hAnsi="Calibri" w:cs="Calibri"/>
          <w:color w:val="000000"/>
        </w:rPr>
        <w:t>r.</w:t>
      </w:r>
      <w:r w:rsidRPr="00852EB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Mgr. Barbora Bělková</w:t>
      </w:r>
      <w:r w:rsidRPr="00852EB4">
        <w:rPr>
          <w:rFonts w:ascii="Calibri" w:eastAsia="Times New Roman" w:hAnsi="Calibri" w:cs="Calibri"/>
          <w:color w:val="000000"/>
        </w:rPr>
        <w:t xml:space="preserve"> v.</w:t>
      </w:r>
      <w:r>
        <w:rPr>
          <w:rFonts w:ascii="Calibri" w:eastAsia="Times New Roman" w:hAnsi="Calibri" w:cs="Calibri"/>
          <w:color w:val="000000"/>
        </w:rPr>
        <w:t> </w:t>
      </w:r>
      <w:r w:rsidRPr="00852EB4">
        <w:rPr>
          <w:rFonts w:ascii="Calibri" w:eastAsia="Times New Roman" w:hAnsi="Calibri" w:cs="Calibri"/>
          <w:color w:val="000000"/>
        </w:rPr>
        <w:t>r.</w:t>
      </w:r>
      <w:r w:rsidRPr="00852EB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Lukáš Kohout v. r.</w:t>
      </w:r>
    </w:p>
    <w:p w14:paraId="71CB7537" w14:textId="154F2D07" w:rsidR="007C39DE" w:rsidRDefault="00852EB4" w:rsidP="00852EB4">
      <w:pPr>
        <w:tabs>
          <w:tab w:val="center" w:pos="1418"/>
          <w:tab w:val="center" w:pos="4536"/>
          <w:tab w:val="center" w:pos="7655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852EB4">
        <w:rPr>
          <w:rFonts w:ascii="Calibri" w:eastAsia="Times New Roman" w:hAnsi="Calibri" w:cs="Calibri"/>
          <w:color w:val="000000"/>
        </w:rPr>
        <w:tab/>
        <w:t>starosta města</w:t>
      </w:r>
      <w:r w:rsidRPr="00852EB4">
        <w:rPr>
          <w:rFonts w:ascii="Calibri" w:eastAsia="Times New Roman" w:hAnsi="Calibri" w:cs="Calibri"/>
          <w:color w:val="000000"/>
        </w:rPr>
        <w:tab/>
        <w:t>místostarostka města</w:t>
      </w:r>
      <w:r>
        <w:rPr>
          <w:rFonts w:ascii="Calibri" w:eastAsia="Times New Roman" w:hAnsi="Calibri" w:cs="Calibri"/>
          <w:color w:val="000000"/>
        </w:rPr>
        <w:tab/>
        <w:t>místostarosta města</w:t>
      </w:r>
    </w:p>
    <w:p w14:paraId="6AFC383A" w14:textId="00772688" w:rsidR="00360440" w:rsidRPr="00852EB4" w:rsidRDefault="00360440" w:rsidP="00360440">
      <w:pPr>
        <w:spacing w:before="3600"/>
        <w:rPr>
          <w:rFonts w:ascii="Calibri" w:eastAsia="Times New Roman" w:hAnsi="Calibri" w:cs="Calibri"/>
          <w:color w:val="000000"/>
        </w:rPr>
      </w:pPr>
      <w:r w:rsidRPr="00360440">
        <w:rPr>
          <w:rFonts w:ascii="Calibri" w:eastAsia="Calibri" w:hAnsi="Calibri" w:cs="Times New Roman"/>
          <w:i/>
          <w:sz w:val="22"/>
          <w:szCs w:val="22"/>
          <w:lang w:eastAsia="en-US"/>
        </w:rPr>
        <w:t>Zveřejněno ve Sbírce právních předpisů samosprávných celků dne: 1</w:t>
      </w:r>
      <w:r>
        <w:rPr>
          <w:rFonts w:ascii="Calibri" w:eastAsia="Calibri" w:hAnsi="Calibri" w:cs="Times New Roman"/>
          <w:i/>
          <w:sz w:val="22"/>
          <w:szCs w:val="22"/>
          <w:lang w:eastAsia="en-US"/>
        </w:rPr>
        <w:t>8</w:t>
      </w:r>
      <w:r w:rsidRPr="00360440">
        <w:rPr>
          <w:rFonts w:ascii="Calibri" w:eastAsia="Calibri" w:hAnsi="Calibri" w:cs="Times New Roman"/>
          <w:i/>
          <w:sz w:val="22"/>
          <w:szCs w:val="22"/>
          <w:lang w:eastAsia="en-US"/>
        </w:rPr>
        <w:t>.</w:t>
      </w:r>
      <w:r w:rsidR="006011B0">
        <w:rPr>
          <w:rFonts w:ascii="Calibri" w:eastAsia="Calibri" w:hAnsi="Calibri" w:cs="Times New Roman"/>
          <w:i/>
          <w:sz w:val="22"/>
          <w:szCs w:val="22"/>
          <w:lang w:eastAsia="en-US"/>
        </w:rPr>
        <w:t> </w:t>
      </w:r>
      <w:r>
        <w:rPr>
          <w:rFonts w:ascii="Calibri" w:eastAsia="Calibri" w:hAnsi="Calibri" w:cs="Times New Roman"/>
          <w:i/>
          <w:sz w:val="22"/>
          <w:szCs w:val="22"/>
          <w:lang w:eastAsia="en-US"/>
        </w:rPr>
        <w:t>12</w:t>
      </w:r>
      <w:r w:rsidRPr="00360440">
        <w:rPr>
          <w:rFonts w:ascii="Calibri" w:eastAsia="Calibri" w:hAnsi="Calibri" w:cs="Times New Roman"/>
          <w:i/>
          <w:sz w:val="22"/>
          <w:szCs w:val="22"/>
          <w:lang w:eastAsia="en-US"/>
        </w:rPr>
        <w:t>.</w:t>
      </w:r>
      <w:r w:rsidR="006011B0">
        <w:rPr>
          <w:rFonts w:ascii="Calibri" w:eastAsia="Calibri" w:hAnsi="Calibri" w:cs="Times New Roman"/>
          <w:i/>
          <w:sz w:val="22"/>
          <w:szCs w:val="22"/>
          <w:lang w:eastAsia="en-US"/>
        </w:rPr>
        <w:t> </w:t>
      </w:r>
      <w:r w:rsidRPr="00360440">
        <w:rPr>
          <w:rFonts w:ascii="Calibri" w:eastAsia="Calibri" w:hAnsi="Calibri" w:cs="Times New Roman"/>
          <w:i/>
          <w:sz w:val="22"/>
          <w:szCs w:val="22"/>
          <w:lang w:eastAsia="en-US"/>
        </w:rPr>
        <w:t>202</w:t>
      </w:r>
      <w:r>
        <w:rPr>
          <w:rFonts w:ascii="Calibri" w:eastAsia="Calibri" w:hAnsi="Calibri" w:cs="Times New Roman"/>
          <w:i/>
          <w:sz w:val="22"/>
          <w:szCs w:val="22"/>
          <w:lang w:eastAsia="en-US"/>
        </w:rPr>
        <w:t>3</w:t>
      </w:r>
    </w:p>
    <w:sectPr w:rsidR="00360440" w:rsidRPr="00852EB4" w:rsidSect="009B73E4">
      <w:headerReference w:type="default" r:id="rId7"/>
      <w:pgSz w:w="11909" w:h="16834"/>
      <w:pgMar w:top="1418" w:right="1418" w:bottom="1418" w:left="1418" w:header="73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4F72" w14:textId="77777777" w:rsidR="00D74B64" w:rsidRDefault="00D74B64">
      <w:r>
        <w:separator/>
      </w:r>
    </w:p>
  </w:endnote>
  <w:endnote w:type="continuationSeparator" w:id="0">
    <w:p w14:paraId="1B8E9E2A" w14:textId="77777777" w:rsidR="00D74B64" w:rsidRDefault="00D7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303F" w14:textId="77777777" w:rsidR="00D74B64" w:rsidRDefault="00D74B64">
      <w:r>
        <w:separator/>
      </w:r>
    </w:p>
  </w:footnote>
  <w:footnote w:type="continuationSeparator" w:id="0">
    <w:p w14:paraId="174FBB51" w14:textId="77777777" w:rsidR="00D74B64" w:rsidRDefault="00D74B64">
      <w:r>
        <w:continuationSeparator/>
      </w:r>
    </w:p>
  </w:footnote>
  <w:footnote w:id="1">
    <w:p w14:paraId="546EAA7C" w14:textId="77777777" w:rsidR="007C39DE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10o odst. 1 zákona o místních poplatcích</w:t>
      </w:r>
    </w:p>
  </w:footnote>
  <w:footnote w:id="2">
    <w:p w14:paraId="348F4A36" w14:textId="77777777" w:rsidR="007C39DE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15 odst. 1 zákona o místních poplatcích</w:t>
      </w:r>
    </w:p>
  </w:footnote>
  <w:footnote w:id="3">
    <w:p w14:paraId="781EDA6C" w14:textId="77777777" w:rsidR="007C39DE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10e zákona o místních poplatcích</w:t>
      </w:r>
    </w:p>
  </w:footnote>
  <w:footnote w:id="4">
    <w:p w14:paraId="52AE5526" w14:textId="77777777" w:rsidR="007C39DE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5056CA6" w14:textId="77777777" w:rsidR="007C39DE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10p zákona o místních poplatcích</w:t>
      </w:r>
    </w:p>
  </w:footnote>
  <w:footnote w:id="6">
    <w:p w14:paraId="3C25C79D" w14:textId="77777777" w:rsidR="007C39DE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67AB6E" w14:textId="77777777" w:rsidR="007C39DE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4 zákona o místních poplatcích</w:t>
      </w:r>
    </w:p>
  </w:footnote>
  <w:footnote w:id="8">
    <w:p w14:paraId="742842D2" w14:textId="77777777" w:rsidR="007C39DE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10g zákona o místních poplatcích</w:t>
      </w:r>
    </w:p>
  </w:footnote>
  <w:footnote w:id="9">
    <w:p w14:paraId="47986468" w14:textId="77777777" w:rsidR="007C39DE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A558" w14:textId="77777777" w:rsidR="009B73E4" w:rsidRPr="009B73E4" w:rsidRDefault="009B73E4" w:rsidP="009B73E4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b/>
        <w:sz w:val="36"/>
        <w:szCs w:val="36"/>
        <w:lang w:eastAsia="en-US"/>
      </w:rPr>
    </w:pPr>
    <w:r w:rsidRPr="009B73E4">
      <w:rPr>
        <w:rFonts w:ascii="Calibri" w:eastAsia="Calibri" w:hAnsi="Calibri" w:cs="Calibri"/>
        <w:b/>
        <w:noProof/>
        <w:sz w:val="28"/>
        <w:szCs w:val="28"/>
        <w:lang w:eastAsia="en-US"/>
      </w:rPr>
      <w:drawing>
        <wp:anchor distT="0" distB="0" distL="114300" distR="114300" simplePos="0" relativeHeight="251659264" behindDoc="0" locked="0" layoutInCell="1" allowOverlap="1" wp14:anchorId="3651D457" wp14:editId="7C4BEAE3">
          <wp:simplePos x="0" y="0"/>
          <wp:positionH relativeFrom="column">
            <wp:posOffset>0</wp:posOffset>
          </wp:positionH>
          <wp:positionV relativeFrom="paragraph">
            <wp:posOffset>-133562</wp:posOffset>
          </wp:positionV>
          <wp:extent cx="558000" cy="720000"/>
          <wp:effectExtent l="0" t="0" r="1270" b="4445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mě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73E4">
      <w:rPr>
        <w:rFonts w:ascii="Calibri" w:eastAsia="Calibri" w:hAnsi="Calibri" w:cs="Calibri"/>
        <w:b/>
        <w:sz w:val="32"/>
        <w:szCs w:val="32"/>
        <w:lang w:eastAsia="en-US"/>
      </w:rPr>
      <w:t>MĚSTO VELTRUSY</w:t>
    </w:r>
  </w:p>
  <w:p w14:paraId="1D2FF5DD" w14:textId="77777777" w:rsidR="009B73E4" w:rsidRPr="009B73E4" w:rsidRDefault="009B73E4" w:rsidP="009B73E4">
    <w:pPr>
      <w:pBdr>
        <w:bottom w:val="single" w:sz="4" w:space="1" w:color="auto"/>
      </w:pBdr>
      <w:jc w:val="center"/>
      <w:rPr>
        <w:rFonts w:ascii="Calibri" w:eastAsia="Times New Roman" w:hAnsi="Calibri" w:cs="Calibri"/>
        <w:color w:val="000000"/>
      </w:rPr>
    </w:pPr>
    <w:r w:rsidRPr="009B73E4">
      <w:rPr>
        <w:rFonts w:ascii="Calibri" w:eastAsia="Times New Roman" w:hAnsi="Calibri" w:cs="Calibri"/>
      </w:rPr>
      <w:t xml:space="preserve">sídlo: </w:t>
    </w:r>
    <w:r w:rsidRPr="009B73E4">
      <w:rPr>
        <w:rFonts w:ascii="Calibri" w:eastAsia="Times New Roman" w:hAnsi="Calibri" w:cs="Calibri"/>
        <w:color w:val="000000"/>
      </w:rPr>
      <w:t xml:space="preserve">Palackého 9, 277 46 Veltrusy, </w:t>
    </w:r>
    <w:r w:rsidRPr="009B73E4">
      <w:rPr>
        <w:rFonts w:ascii="Calibri" w:eastAsia="Times New Roman" w:hAnsi="Calibri" w:cs="Calibri"/>
        <w:b/>
        <w:bCs/>
        <w:color w:val="000000"/>
      </w:rPr>
      <w:t>IČO:</w:t>
    </w:r>
    <w:r w:rsidRPr="009B73E4">
      <w:rPr>
        <w:rFonts w:ascii="Calibri" w:eastAsia="Times New Roman" w:hAnsi="Calibri" w:cs="Calibri"/>
        <w:color w:val="000000"/>
      </w:rPr>
      <w:t xml:space="preserve"> 00237272</w:t>
    </w:r>
  </w:p>
  <w:p w14:paraId="53F7F168" w14:textId="77777777" w:rsidR="009B73E4" w:rsidRPr="009B73E4" w:rsidRDefault="009B73E4" w:rsidP="009B73E4">
    <w:pPr>
      <w:pBdr>
        <w:bottom w:val="single" w:sz="4" w:space="1" w:color="auto"/>
      </w:pBdr>
      <w:jc w:val="center"/>
      <w:rPr>
        <w:rFonts w:ascii="Calibri" w:eastAsia="Times New Roman" w:hAnsi="Calibri" w:cs="Calibri"/>
        <w:color w:val="000000"/>
      </w:rPr>
    </w:pPr>
    <w:r w:rsidRPr="009B73E4">
      <w:rPr>
        <w:rFonts w:ascii="Calibri" w:eastAsia="Times New Roman" w:hAnsi="Calibri" w:cs="Calibri"/>
        <w:b/>
        <w:bCs/>
        <w:color w:val="000000"/>
      </w:rPr>
      <w:t xml:space="preserve">tel.: </w:t>
    </w:r>
    <w:r w:rsidRPr="009B73E4">
      <w:rPr>
        <w:rFonts w:ascii="Calibri" w:eastAsia="Times New Roman" w:hAnsi="Calibri" w:cs="Calibri"/>
        <w:color w:val="000000"/>
      </w:rPr>
      <w:t xml:space="preserve">315 781 143, </w:t>
    </w:r>
    <w:hyperlink r:id="rId2" w:history="1">
      <w:r w:rsidRPr="009B73E4">
        <w:rPr>
          <w:rFonts w:ascii="Calibri" w:eastAsia="Times New Roman" w:hAnsi="Calibri" w:cs="Calibri"/>
          <w:color w:val="0000FF"/>
        </w:rPr>
        <w:t>podatelna@veltrusy.cz</w:t>
      </w:r>
    </w:hyperlink>
    <w:r w:rsidRPr="009B73E4">
      <w:rPr>
        <w:rFonts w:ascii="Calibri" w:eastAsia="Times New Roman" w:hAnsi="Calibri" w:cs="Calibri"/>
        <w:color w:val="000000"/>
      </w:rPr>
      <w:t xml:space="preserve">, </w:t>
    </w:r>
    <w:r w:rsidRPr="009B73E4">
      <w:rPr>
        <w:rFonts w:ascii="Calibri" w:eastAsia="Times New Roman" w:hAnsi="Calibri" w:cs="Calibri"/>
        <w:bCs/>
        <w:color w:val="000000"/>
      </w:rPr>
      <w:t>d</w:t>
    </w:r>
    <w:r w:rsidRPr="009B73E4">
      <w:rPr>
        <w:rFonts w:ascii="Calibri" w:eastAsia="Times New Roman" w:hAnsi="Calibri" w:cs="Calibri"/>
        <w:b/>
        <w:bCs/>
        <w:color w:val="000000"/>
      </w:rPr>
      <w:t>atová schránka:</w:t>
    </w:r>
    <w:r w:rsidRPr="009B73E4">
      <w:rPr>
        <w:rFonts w:ascii="Calibri" w:eastAsia="Times New Roman" w:hAnsi="Calibri" w:cs="Calibri"/>
        <w:color w:val="000000"/>
      </w:rPr>
      <w:t xml:space="preserve"> yn2bwnn</w:t>
    </w:r>
  </w:p>
  <w:p w14:paraId="69F4FF9D" w14:textId="77777777" w:rsidR="009B73E4" w:rsidRPr="009B73E4" w:rsidRDefault="009B73E4" w:rsidP="009B73E4">
    <w:pPr>
      <w:pBdr>
        <w:bottom w:val="single" w:sz="4" w:space="1" w:color="auto"/>
      </w:pBdr>
      <w:jc w:val="center"/>
      <w:rPr>
        <w:rFonts w:ascii="Calibri" w:eastAsia="Times New Roman" w:hAnsi="Calibri" w:cs="Calibri"/>
        <w:color w:val="000000"/>
      </w:rPr>
    </w:pPr>
  </w:p>
  <w:p w14:paraId="743E04FE" w14:textId="77777777" w:rsidR="009B73E4" w:rsidRPr="009B73E4" w:rsidRDefault="009B73E4">
    <w:pPr>
      <w:pStyle w:val="Zhlav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F4E"/>
    <w:multiLevelType w:val="multilevel"/>
    <w:tmpl w:val="D9286CE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14F3BBF"/>
    <w:multiLevelType w:val="multilevel"/>
    <w:tmpl w:val="612C6BF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4E724EE"/>
    <w:multiLevelType w:val="multilevel"/>
    <w:tmpl w:val="0AF0101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9923BE7"/>
    <w:multiLevelType w:val="multilevel"/>
    <w:tmpl w:val="865C15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C88352D"/>
    <w:multiLevelType w:val="multilevel"/>
    <w:tmpl w:val="7BBA28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25D2346D"/>
    <w:multiLevelType w:val="multilevel"/>
    <w:tmpl w:val="F80CB1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2D5B33A5"/>
    <w:multiLevelType w:val="multilevel"/>
    <w:tmpl w:val="9F4A8BE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49EE02B5"/>
    <w:multiLevelType w:val="multilevel"/>
    <w:tmpl w:val="0BDA1D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60DB0AD8"/>
    <w:multiLevelType w:val="multilevel"/>
    <w:tmpl w:val="2012B030"/>
    <w:lvl w:ilvl="0">
      <w:start w:val="1"/>
      <w:numFmt w:val="decimal"/>
      <w:pStyle w:val="Nzev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498580E"/>
    <w:multiLevelType w:val="multilevel"/>
    <w:tmpl w:val="25A231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65617A5C"/>
    <w:multiLevelType w:val="multilevel"/>
    <w:tmpl w:val="D62E1F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71813B4F"/>
    <w:multiLevelType w:val="multilevel"/>
    <w:tmpl w:val="F5BCAF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749E1BDA"/>
    <w:multiLevelType w:val="multilevel"/>
    <w:tmpl w:val="8D02EE0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770433E2"/>
    <w:multiLevelType w:val="multilevel"/>
    <w:tmpl w:val="230E134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7F2A3A25"/>
    <w:multiLevelType w:val="multilevel"/>
    <w:tmpl w:val="96825F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83345690">
    <w:abstractNumId w:val="5"/>
  </w:num>
  <w:num w:numId="2" w16cid:durableId="1086417200">
    <w:abstractNumId w:val="14"/>
  </w:num>
  <w:num w:numId="3" w16cid:durableId="1809204048">
    <w:abstractNumId w:val="11"/>
  </w:num>
  <w:num w:numId="4" w16cid:durableId="668366192">
    <w:abstractNumId w:val="8"/>
  </w:num>
  <w:num w:numId="5" w16cid:durableId="1954824588">
    <w:abstractNumId w:val="4"/>
  </w:num>
  <w:num w:numId="6" w16cid:durableId="643898155">
    <w:abstractNumId w:val="10"/>
  </w:num>
  <w:num w:numId="7" w16cid:durableId="1387414686">
    <w:abstractNumId w:val="3"/>
  </w:num>
  <w:num w:numId="8" w16cid:durableId="1942642411">
    <w:abstractNumId w:val="7"/>
  </w:num>
  <w:num w:numId="9" w16cid:durableId="1078942962">
    <w:abstractNumId w:val="0"/>
  </w:num>
  <w:num w:numId="10" w16cid:durableId="1855076702">
    <w:abstractNumId w:val="2"/>
  </w:num>
  <w:num w:numId="11" w16cid:durableId="1403139343">
    <w:abstractNumId w:val="1"/>
  </w:num>
  <w:num w:numId="12" w16cid:durableId="488448872">
    <w:abstractNumId w:val="13"/>
  </w:num>
  <w:num w:numId="13" w16cid:durableId="1587230747">
    <w:abstractNumId w:val="9"/>
  </w:num>
  <w:num w:numId="14" w16cid:durableId="145826926">
    <w:abstractNumId w:val="6"/>
  </w:num>
  <w:num w:numId="15" w16cid:durableId="682975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DE"/>
    <w:rsid w:val="001F64D2"/>
    <w:rsid w:val="00304A8D"/>
    <w:rsid w:val="00360440"/>
    <w:rsid w:val="003C004D"/>
    <w:rsid w:val="006011B0"/>
    <w:rsid w:val="007C39DE"/>
    <w:rsid w:val="00852EB4"/>
    <w:rsid w:val="009B73E4"/>
    <w:rsid w:val="00B75603"/>
    <w:rsid w:val="00D74B64"/>
    <w:rsid w:val="00F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F6BD6"/>
  <w15:docId w15:val="{C578FA8E-16D7-4C18-A8C0-BAF8A9D5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38" w:after="238"/>
      <w:jc w:val="center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360" w:after="120" w:line="276" w:lineRule="auto"/>
      <w:jc w:val="center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1"/>
    <w:next w:val="Normln"/>
    <w:uiPriority w:val="10"/>
    <w:qFormat/>
    <w:rsid w:val="009B73E4"/>
    <w:pPr>
      <w:numPr>
        <w:numId w:val="4"/>
      </w:numPr>
      <w:spacing w:before="0" w:after="480"/>
    </w:pPr>
    <w:rPr>
      <w:rFonts w:asciiTheme="majorHAnsi" w:hAnsiTheme="majorHAnsi" w:cstheme="majorHAnsi"/>
      <w:sz w:val="40"/>
      <w:szCs w:val="4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B73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73E4"/>
  </w:style>
  <w:style w:type="paragraph" w:styleId="Zpat">
    <w:name w:val="footer"/>
    <w:basedOn w:val="Normln"/>
    <w:link w:val="ZpatChar"/>
    <w:uiPriority w:val="99"/>
    <w:unhideWhenUsed/>
    <w:rsid w:val="009B73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eltrus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 Formanová</cp:lastModifiedBy>
  <cp:revision>5</cp:revision>
  <dcterms:created xsi:type="dcterms:W3CDTF">2023-12-18T14:04:00Z</dcterms:created>
  <dcterms:modified xsi:type="dcterms:W3CDTF">2023-12-18T14:47:00Z</dcterms:modified>
</cp:coreProperties>
</file>