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614A7">
        <w:rPr>
          <w:rFonts w:ascii="Arial" w:hAnsi="Arial" w:cs="Arial"/>
          <w:b/>
        </w:rPr>
        <w:t>JANŮV DŮL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614A7">
        <w:rPr>
          <w:rFonts w:ascii="Arial" w:hAnsi="Arial" w:cs="Arial"/>
          <w:b/>
        </w:rPr>
        <w:t>Janův Důl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14A7">
        <w:rPr>
          <w:rFonts w:ascii="Arial" w:hAnsi="Arial" w:cs="Arial"/>
          <w:b/>
        </w:rPr>
        <w:t>Janův Důl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614A7">
        <w:rPr>
          <w:rFonts w:ascii="Arial" w:hAnsi="Arial" w:cs="Arial"/>
          <w:sz w:val="22"/>
          <w:szCs w:val="22"/>
        </w:rPr>
        <w:t>Janův Důl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434C3">
        <w:rPr>
          <w:rFonts w:ascii="Arial" w:hAnsi="Arial" w:cs="Arial"/>
          <w:sz w:val="22"/>
          <w:szCs w:val="22"/>
        </w:rPr>
        <w:t>29.11.2024</w:t>
      </w:r>
      <w:proofErr w:type="gramEnd"/>
      <w:r w:rsidR="00D434C3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bookmarkStart w:id="0" w:name="_GoBack"/>
      <w:bookmarkEnd w:id="0"/>
      <w:r w:rsidR="00D434C3">
        <w:rPr>
          <w:rFonts w:ascii="Arial" w:hAnsi="Arial" w:cs="Arial"/>
          <w:sz w:val="22"/>
          <w:szCs w:val="22"/>
        </w:rPr>
        <w:t>133,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</w:t>
      </w:r>
      <w:r w:rsidR="00E614A7">
        <w:rPr>
          <w:rFonts w:ascii="Arial" w:hAnsi="Arial" w:cs="Arial"/>
          <w:sz w:val="22"/>
          <w:szCs w:val="22"/>
        </w:rPr>
        <w:t> </w:t>
      </w:r>
      <w:r w:rsidR="00E8031C">
        <w:rPr>
          <w:rFonts w:ascii="Arial" w:hAnsi="Arial" w:cs="Arial"/>
          <w:sz w:val="22"/>
          <w:szCs w:val="22"/>
        </w:rPr>
        <w:t>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513AEA" w:rsidRPr="00FB6AE5" w:rsidRDefault="00513AE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614A7">
        <w:rPr>
          <w:rFonts w:ascii="Arial" w:hAnsi="Arial" w:cs="Arial"/>
          <w:sz w:val="22"/>
          <w:szCs w:val="22"/>
        </w:rPr>
        <w:t>Janův Důl.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E614A7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E614A7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3AEA" w:rsidRDefault="00513AE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0469E2" w:rsidRDefault="000469E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0469E2" w:rsidRDefault="000469E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Kovové obaly,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469E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469E2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0469E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469E2">
        <w:rPr>
          <w:rFonts w:ascii="Arial" w:hAnsi="Arial" w:cs="Arial"/>
          <w:sz w:val="22"/>
          <w:szCs w:val="22"/>
        </w:rPr>
        <w:t>nádob (</w:t>
      </w:r>
      <w:r w:rsidRPr="000469E2">
        <w:rPr>
          <w:rFonts w:ascii="Arial" w:hAnsi="Arial" w:cs="Arial"/>
          <w:iCs/>
          <w:sz w:val="22"/>
          <w:szCs w:val="22"/>
        </w:rPr>
        <w:t>např. koberce, matrace, nábytek</w:t>
      </w:r>
      <w:r w:rsidRPr="000469E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13AEA" w:rsidRDefault="00513AE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060C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2060C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0469E2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</w:t>
      </w:r>
      <w:r w:rsidR="000469E2">
        <w:rPr>
          <w:rFonts w:ascii="Arial" w:hAnsi="Arial" w:cs="Arial"/>
          <w:sz w:val="22"/>
          <w:szCs w:val="22"/>
        </w:rPr>
        <w:t xml:space="preserve"> kovové obaly,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</w:t>
      </w:r>
      <w:r w:rsidR="00181515" w:rsidRPr="002060C3">
        <w:rPr>
          <w:rFonts w:ascii="Arial" w:hAnsi="Arial" w:cs="Arial"/>
          <w:sz w:val="22"/>
          <w:szCs w:val="22"/>
        </w:rPr>
        <w:t>tuky</w:t>
      </w:r>
      <w:r w:rsidR="009D5C19" w:rsidRPr="002060C3">
        <w:rPr>
          <w:rFonts w:ascii="Arial" w:hAnsi="Arial" w:cs="Arial"/>
          <w:sz w:val="22"/>
          <w:szCs w:val="22"/>
        </w:rPr>
        <w:t>, textil</w:t>
      </w:r>
      <w:r w:rsidR="00181515" w:rsidRPr="002060C3">
        <w:rPr>
          <w:rFonts w:ascii="Arial" w:hAnsi="Arial" w:cs="Arial"/>
          <w:sz w:val="22"/>
          <w:szCs w:val="22"/>
        </w:rPr>
        <w:t xml:space="preserve"> </w:t>
      </w:r>
      <w:r w:rsidRPr="002060C3">
        <w:rPr>
          <w:rFonts w:ascii="Arial" w:hAnsi="Arial" w:cs="Arial"/>
          <w:sz w:val="22"/>
          <w:szCs w:val="22"/>
        </w:rPr>
        <w:t>se soustřeďují</w:t>
      </w:r>
      <w:r w:rsidR="0024722A" w:rsidRPr="002060C3">
        <w:rPr>
          <w:rFonts w:ascii="Arial" w:hAnsi="Arial" w:cs="Arial"/>
          <w:sz w:val="22"/>
          <w:szCs w:val="22"/>
        </w:rPr>
        <w:t xml:space="preserve"> do </w:t>
      </w:r>
      <w:r w:rsidR="005F0210" w:rsidRPr="002060C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060C3">
        <w:rPr>
          <w:rFonts w:ascii="Arial" w:hAnsi="Arial" w:cs="Arial"/>
          <w:sz w:val="22"/>
          <w:szCs w:val="22"/>
        </w:rPr>
        <w:t xml:space="preserve">, kterými jsou </w:t>
      </w:r>
      <w:r w:rsidR="000469E2" w:rsidRPr="002060C3">
        <w:rPr>
          <w:rFonts w:ascii="Arial" w:hAnsi="Arial" w:cs="Arial"/>
          <w:sz w:val="22"/>
          <w:szCs w:val="22"/>
        </w:rPr>
        <w:t>sběrné</w:t>
      </w:r>
      <w:r w:rsidR="00B70A4A" w:rsidRPr="002060C3">
        <w:rPr>
          <w:rFonts w:ascii="Arial" w:hAnsi="Arial" w:cs="Arial"/>
          <w:sz w:val="22"/>
          <w:szCs w:val="22"/>
        </w:rPr>
        <w:t xml:space="preserve"> </w:t>
      </w:r>
      <w:r w:rsidR="002060C3" w:rsidRPr="002060C3">
        <w:rPr>
          <w:rFonts w:ascii="Arial" w:hAnsi="Arial" w:cs="Arial"/>
          <w:sz w:val="22"/>
          <w:szCs w:val="22"/>
        </w:rPr>
        <w:t xml:space="preserve">kontejnery a </w:t>
      </w:r>
      <w:r w:rsidR="000469E2" w:rsidRPr="002060C3">
        <w:rPr>
          <w:rFonts w:ascii="Arial" w:hAnsi="Arial" w:cs="Arial"/>
          <w:sz w:val="22"/>
          <w:szCs w:val="22"/>
        </w:rPr>
        <w:t>sběrné pytle</w:t>
      </w:r>
      <w:r w:rsidR="002060C3" w:rsidRPr="002060C3">
        <w:rPr>
          <w:rFonts w:ascii="Arial" w:hAnsi="Arial" w:cs="Arial"/>
          <w:sz w:val="22"/>
          <w:szCs w:val="22"/>
        </w:rPr>
        <w:t>.</w:t>
      </w:r>
      <w:r w:rsidR="00B70A4A" w:rsidRPr="002060C3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B70A4A" w:rsidRPr="004036AC" w:rsidRDefault="002060C3" w:rsidP="00B70A4A">
      <w:pPr>
        <w:numPr>
          <w:ilvl w:val="0"/>
          <w:numId w:val="35"/>
        </w:numPr>
        <w:tabs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B70A4A" w:rsidRPr="004036AC">
        <w:rPr>
          <w:rFonts w:ascii="Arial" w:hAnsi="Arial" w:cs="Arial"/>
          <w:iCs/>
          <w:sz w:val="22"/>
          <w:szCs w:val="22"/>
        </w:rPr>
        <w:t>běrné nádoby (kontejnery) na papír, sklo, plasty, biologické odpady jsou umístěny v prostranství naproti bývalé</w:t>
      </w:r>
      <w:r>
        <w:rPr>
          <w:rFonts w:ascii="Arial" w:hAnsi="Arial" w:cs="Arial"/>
          <w:iCs/>
          <w:sz w:val="22"/>
          <w:szCs w:val="22"/>
        </w:rPr>
        <w:t>mu</w:t>
      </w:r>
      <w:r w:rsidR="00B70A4A" w:rsidRPr="004036AC">
        <w:rPr>
          <w:rFonts w:ascii="Arial" w:hAnsi="Arial" w:cs="Arial"/>
          <w:iCs/>
          <w:sz w:val="22"/>
          <w:szCs w:val="22"/>
        </w:rPr>
        <w:t xml:space="preserve"> pohostinství </w:t>
      </w:r>
      <w:proofErr w:type="gramStart"/>
      <w:r w:rsidR="00B70A4A" w:rsidRPr="004036AC">
        <w:rPr>
          <w:rFonts w:ascii="Arial" w:hAnsi="Arial" w:cs="Arial"/>
          <w:iCs/>
          <w:sz w:val="22"/>
          <w:szCs w:val="22"/>
        </w:rPr>
        <w:t>č.p.</w:t>
      </w:r>
      <w:proofErr w:type="gramEnd"/>
      <w:r w:rsidR="00B70A4A" w:rsidRPr="004036AC">
        <w:rPr>
          <w:rFonts w:ascii="Arial" w:hAnsi="Arial" w:cs="Arial"/>
          <w:iCs/>
          <w:sz w:val="22"/>
          <w:szCs w:val="22"/>
        </w:rPr>
        <w:t xml:space="preserve"> 58.</w:t>
      </w:r>
    </w:p>
    <w:p w:rsidR="00B70A4A" w:rsidRPr="004036AC" w:rsidRDefault="002060C3" w:rsidP="00B70A4A">
      <w:pPr>
        <w:numPr>
          <w:ilvl w:val="0"/>
          <w:numId w:val="35"/>
        </w:numPr>
        <w:tabs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2060C3">
        <w:rPr>
          <w:rFonts w:ascii="Arial" w:hAnsi="Arial" w:cs="Arial"/>
          <w:iCs/>
          <w:sz w:val="22"/>
          <w:szCs w:val="22"/>
        </w:rPr>
        <w:t>s</w:t>
      </w:r>
      <w:r w:rsidR="00B70A4A" w:rsidRPr="002060C3">
        <w:rPr>
          <w:rFonts w:ascii="Arial" w:hAnsi="Arial" w:cs="Arial"/>
          <w:iCs/>
          <w:sz w:val="22"/>
          <w:szCs w:val="22"/>
        </w:rPr>
        <w:t>běrné nádoby na jedlé oleje a tuky, na papír a plasty (kontejnery)  jsou umístěny</w:t>
      </w:r>
      <w:r w:rsidR="00B70A4A" w:rsidRPr="004036AC">
        <w:rPr>
          <w:rFonts w:ascii="Arial" w:hAnsi="Arial" w:cs="Arial"/>
          <w:iCs/>
          <w:sz w:val="22"/>
          <w:szCs w:val="22"/>
        </w:rPr>
        <w:t xml:space="preserve"> </w:t>
      </w:r>
      <w:r w:rsidR="00B70A4A">
        <w:rPr>
          <w:rFonts w:ascii="Arial" w:hAnsi="Arial" w:cs="Arial"/>
          <w:iCs/>
          <w:sz w:val="22"/>
          <w:szCs w:val="22"/>
        </w:rPr>
        <w:t xml:space="preserve">v areálu </w:t>
      </w:r>
      <w:r w:rsidR="00B70A4A" w:rsidRPr="004036AC">
        <w:rPr>
          <w:rFonts w:ascii="Arial" w:hAnsi="Arial" w:cs="Arial"/>
          <w:iCs/>
          <w:sz w:val="22"/>
          <w:szCs w:val="22"/>
        </w:rPr>
        <w:t xml:space="preserve">budovy obecního úřadu </w:t>
      </w:r>
      <w:proofErr w:type="gramStart"/>
      <w:r w:rsidR="00B70A4A" w:rsidRPr="004036AC">
        <w:rPr>
          <w:rFonts w:ascii="Arial" w:hAnsi="Arial" w:cs="Arial"/>
          <w:iCs/>
          <w:sz w:val="22"/>
          <w:szCs w:val="22"/>
        </w:rPr>
        <w:t>č.p.</w:t>
      </w:r>
      <w:proofErr w:type="gramEnd"/>
      <w:r w:rsidR="00B70A4A" w:rsidRPr="004036AC">
        <w:rPr>
          <w:rFonts w:ascii="Arial" w:hAnsi="Arial" w:cs="Arial"/>
          <w:iCs/>
          <w:sz w:val="22"/>
          <w:szCs w:val="22"/>
        </w:rPr>
        <w:t xml:space="preserve"> 75.</w:t>
      </w:r>
    </w:p>
    <w:p w:rsidR="00B70A4A" w:rsidRPr="002060C3" w:rsidRDefault="002060C3" w:rsidP="00B70A4A">
      <w:pPr>
        <w:numPr>
          <w:ilvl w:val="0"/>
          <w:numId w:val="35"/>
        </w:numPr>
        <w:tabs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2060C3">
        <w:rPr>
          <w:rFonts w:ascii="Arial" w:hAnsi="Arial" w:cs="Arial"/>
          <w:iCs/>
          <w:sz w:val="22"/>
          <w:szCs w:val="22"/>
        </w:rPr>
        <w:t>v</w:t>
      </w:r>
      <w:r w:rsidR="00B70A4A" w:rsidRPr="002060C3">
        <w:rPr>
          <w:rFonts w:ascii="Arial" w:hAnsi="Arial" w:cs="Arial"/>
          <w:iCs/>
          <w:sz w:val="22"/>
          <w:szCs w:val="22"/>
        </w:rPr>
        <w:t xml:space="preserve">elkoobjemový kontejner na kovy je umístěn v areálu budovy obecního úřadu </w:t>
      </w:r>
      <w:proofErr w:type="gramStart"/>
      <w:r w:rsidR="00B70A4A" w:rsidRPr="002060C3">
        <w:rPr>
          <w:rFonts w:ascii="Arial" w:hAnsi="Arial" w:cs="Arial"/>
          <w:iCs/>
          <w:sz w:val="22"/>
          <w:szCs w:val="22"/>
        </w:rPr>
        <w:t>č.p.</w:t>
      </w:r>
      <w:proofErr w:type="gramEnd"/>
      <w:r w:rsidR="00B70A4A" w:rsidRPr="002060C3">
        <w:rPr>
          <w:rFonts w:ascii="Arial" w:hAnsi="Arial" w:cs="Arial"/>
          <w:iCs/>
          <w:sz w:val="22"/>
          <w:szCs w:val="22"/>
        </w:rPr>
        <w:t xml:space="preserve"> 75.</w:t>
      </w:r>
    </w:p>
    <w:p w:rsidR="00706665" w:rsidRDefault="002060C3" w:rsidP="00706665">
      <w:pPr>
        <w:numPr>
          <w:ilvl w:val="0"/>
          <w:numId w:val="35"/>
        </w:numPr>
        <w:tabs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2060C3">
        <w:rPr>
          <w:rFonts w:ascii="Arial" w:hAnsi="Arial" w:cs="Arial"/>
          <w:iCs/>
          <w:sz w:val="22"/>
          <w:szCs w:val="22"/>
        </w:rPr>
        <w:t>s</w:t>
      </w:r>
      <w:r w:rsidR="00B70A4A" w:rsidRPr="002060C3">
        <w:rPr>
          <w:rFonts w:ascii="Arial" w:hAnsi="Arial" w:cs="Arial"/>
          <w:iCs/>
          <w:sz w:val="22"/>
          <w:szCs w:val="22"/>
        </w:rPr>
        <w:t xml:space="preserve">běrné pytle </w:t>
      </w:r>
      <w:r>
        <w:rPr>
          <w:rFonts w:ascii="Arial" w:hAnsi="Arial" w:cs="Arial"/>
          <w:iCs/>
          <w:sz w:val="22"/>
          <w:szCs w:val="22"/>
        </w:rPr>
        <w:t>n</w:t>
      </w:r>
      <w:r w:rsidRPr="002060C3">
        <w:rPr>
          <w:rFonts w:ascii="Arial" w:hAnsi="Arial" w:cs="Arial"/>
          <w:iCs/>
          <w:sz w:val="22"/>
          <w:szCs w:val="22"/>
        </w:rPr>
        <w:t>a</w:t>
      </w:r>
      <w:r w:rsidR="00B70A4A" w:rsidRPr="002060C3">
        <w:rPr>
          <w:rFonts w:ascii="Arial" w:hAnsi="Arial" w:cs="Arial"/>
          <w:iCs/>
          <w:sz w:val="22"/>
          <w:szCs w:val="22"/>
        </w:rPr>
        <w:t xml:space="preserve"> plasty, nápojové kartony, kovové obaly </w:t>
      </w:r>
      <w:r w:rsidR="00706665" w:rsidRPr="002060C3">
        <w:rPr>
          <w:rFonts w:ascii="Arial" w:hAnsi="Arial" w:cs="Arial"/>
          <w:iCs/>
          <w:sz w:val="22"/>
          <w:szCs w:val="22"/>
        </w:rPr>
        <w:t xml:space="preserve">a textil </w:t>
      </w:r>
      <w:r w:rsidR="00B70A4A" w:rsidRPr="002060C3">
        <w:rPr>
          <w:rFonts w:ascii="Arial" w:hAnsi="Arial" w:cs="Arial"/>
          <w:iCs/>
          <w:sz w:val="22"/>
          <w:szCs w:val="22"/>
        </w:rPr>
        <w:t>se vydávají na obecním</w:t>
      </w:r>
      <w:r w:rsidR="00B70A4A" w:rsidRPr="004036AC">
        <w:rPr>
          <w:rFonts w:ascii="Arial" w:hAnsi="Arial" w:cs="Arial"/>
          <w:iCs/>
          <w:sz w:val="22"/>
          <w:szCs w:val="22"/>
        </w:rPr>
        <w:t xml:space="preserve"> úřadu </w:t>
      </w:r>
      <w:proofErr w:type="gramStart"/>
      <w:r w:rsidR="00B70A4A" w:rsidRPr="004036AC">
        <w:rPr>
          <w:rFonts w:ascii="Arial" w:hAnsi="Arial" w:cs="Arial"/>
          <w:iCs/>
          <w:sz w:val="22"/>
          <w:szCs w:val="22"/>
        </w:rPr>
        <w:t>č.p.</w:t>
      </w:r>
      <w:proofErr w:type="gramEnd"/>
      <w:r w:rsidR="00B70A4A" w:rsidRPr="004036AC">
        <w:rPr>
          <w:rFonts w:ascii="Arial" w:hAnsi="Arial" w:cs="Arial"/>
          <w:iCs/>
          <w:sz w:val="22"/>
          <w:szCs w:val="22"/>
        </w:rPr>
        <w:t xml:space="preserve"> 75</w:t>
      </w:r>
      <w:r w:rsidR="000C1A9E">
        <w:rPr>
          <w:rFonts w:ascii="Arial" w:hAnsi="Arial" w:cs="Arial"/>
          <w:iCs/>
          <w:sz w:val="22"/>
          <w:szCs w:val="22"/>
        </w:rPr>
        <w:t>,</w:t>
      </w:r>
      <w:r w:rsidR="00B70A4A" w:rsidRPr="004036AC">
        <w:rPr>
          <w:rFonts w:ascii="Arial" w:hAnsi="Arial" w:cs="Arial"/>
          <w:iCs/>
          <w:sz w:val="22"/>
          <w:szCs w:val="22"/>
        </w:rPr>
        <w:t xml:space="preserve"> na stejném místě se naplněné pytle za přítomnosti pracovníka OÚ odevzdávají.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06665">
        <w:rPr>
          <w:rFonts w:ascii="Arial" w:hAnsi="Arial" w:cs="Arial"/>
          <w:bCs/>
          <w:i/>
          <w:color w:val="000000"/>
        </w:rPr>
        <w:t>hnědá (kontejner),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706665">
        <w:rPr>
          <w:rFonts w:ascii="Arial" w:hAnsi="Arial" w:cs="Arial"/>
          <w:bCs/>
          <w:i/>
          <w:color w:val="000000"/>
        </w:rPr>
        <w:t>apír, barva modrá (kontejner)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706665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706665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06665">
        <w:rPr>
          <w:rFonts w:ascii="Arial" w:hAnsi="Arial" w:cs="Arial"/>
          <w:bCs/>
          <w:i/>
          <w:color w:val="000000"/>
        </w:rPr>
        <w:t xml:space="preserve">žlutá </w:t>
      </w:r>
      <w:r w:rsidR="00706665">
        <w:rPr>
          <w:rFonts w:ascii="Arial" w:hAnsi="Arial" w:cs="Arial"/>
          <w:bCs/>
          <w:i/>
        </w:rPr>
        <w:t>(kontejner, pytel),</w:t>
      </w:r>
    </w:p>
    <w:p w:rsidR="00706665" w:rsidRDefault="0070666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 barva oranžová (pytel),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06665">
        <w:rPr>
          <w:rFonts w:ascii="Arial" w:hAnsi="Arial" w:cs="Arial"/>
          <w:bCs/>
          <w:i/>
          <w:color w:val="000000"/>
        </w:rPr>
        <w:t>bílá a zelená (kontejner)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06665">
        <w:rPr>
          <w:rFonts w:ascii="Arial" w:hAnsi="Arial" w:cs="Arial"/>
          <w:bCs/>
          <w:i/>
          <w:color w:val="000000"/>
        </w:rPr>
        <w:t>velkoobjemový kontejner s nápisem KOVY,</w:t>
      </w:r>
    </w:p>
    <w:p w:rsidR="00706665" w:rsidRDefault="0070666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Kovové obaly, barva šedá (pytel),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06665">
        <w:rPr>
          <w:rFonts w:ascii="Arial" w:hAnsi="Arial" w:cs="Arial"/>
          <w:i/>
          <w:iCs/>
          <w:sz w:val="22"/>
          <w:szCs w:val="22"/>
        </w:rPr>
        <w:t xml:space="preserve"> šedá (kontejner),</w:t>
      </w:r>
    </w:p>
    <w:p w:rsidR="00A342C0" w:rsidRPr="000C1A9E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1A9E">
        <w:rPr>
          <w:rFonts w:ascii="Arial" w:hAnsi="Arial" w:cs="Arial"/>
          <w:i/>
          <w:iCs/>
          <w:sz w:val="22"/>
          <w:szCs w:val="22"/>
        </w:rPr>
        <w:t>Textil, barva</w:t>
      </w:r>
      <w:r w:rsidR="00706665" w:rsidRPr="000C1A9E">
        <w:rPr>
          <w:rFonts w:ascii="Arial" w:hAnsi="Arial" w:cs="Arial"/>
          <w:i/>
          <w:iCs/>
          <w:sz w:val="22"/>
          <w:szCs w:val="22"/>
        </w:rPr>
        <w:t xml:space="preserve"> transparentní (pytel)</w:t>
      </w:r>
      <w:r w:rsidR="00C74F14" w:rsidRPr="000C1A9E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513AEA" w:rsidRPr="003A0DB1" w:rsidRDefault="00513AE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74F14">
        <w:rPr>
          <w:rFonts w:ascii="Arial" w:hAnsi="Arial" w:cs="Arial"/>
          <w:sz w:val="22"/>
          <w:szCs w:val="22"/>
        </w:rPr>
        <w:t xml:space="preserve"> písemně v „Informacích občanům“.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13AEA" w:rsidRDefault="00513AE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513AEA" w:rsidRDefault="00513AE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DA41FB" w:rsidRDefault="006101FB" w:rsidP="00C74F1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74F14">
        <w:rPr>
          <w:rFonts w:ascii="Arial" w:hAnsi="Arial" w:cs="Arial"/>
          <w:sz w:val="22"/>
          <w:szCs w:val="22"/>
        </w:rPr>
        <w:t>S</w:t>
      </w:r>
      <w:r w:rsidR="000F645D" w:rsidRPr="00C74F14">
        <w:rPr>
          <w:rFonts w:ascii="Arial" w:hAnsi="Arial" w:cs="Arial"/>
          <w:sz w:val="22"/>
          <w:szCs w:val="22"/>
        </w:rPr>
        <w:t xml:space="preserve">voz objemného odpadu je zajišťován </w:t>
      </w:r>
      <w:r w:rsidR="00C74F14" w:rsidRPr="00C74F14">
        <w:rPr>
          <w:rFonts w:ascii="Arial" w:hAnsi="Arial" w:cs="Arial"/>
          <w:sz w:val="22"/>
          <w:szCs w:val="22"/>
        </w:rPr>
        <w:t xml:space="preserve">kontinuálně velkoobjemovým kontejnerem, který je </w:t>
      </w:r>
      <w:r w:rsidR="00C74F14" w:rsidRPr="00DA41FB">
        <w:rPr>
          <w:rFonts w:ascii="Arial" w:hAnsi="Arial" w:cs="Arial"/>
          <w:sz w:val="22"/>
          <w:szCs w:val="22"/>
        </w:rPr>
        <w:t xml:space="preserve">umístěn v areálu obecního úřadu </w:t>
      </w:r>
      <w:proofErr w:type="gramStart"/>
      <w:r w:rsidR="00C74F14" w:rsidRPr="00DA41FB">
        <w:rPr>
          <w:rFonts w:ascii="Arial" w:hAnsi="Arial" w:cs="Arial"/>
          <w:sz w:val="22"/>
          <w:szCs w:val="22"/>
        </w:rPr>
        <w:t>č.p.</w:t>
      </w:r>
      <w:proofErr w:type="gramEnd"/>
      <w:r w:rsidR="00C74F14" w:rsidRPr="00DA41FB">
        <w:rPr>
          <w:rFonts w:ascii="Arial" w:hAnsi="Arial" w:cs="Arial"/>
          <w:sz w:val="22"/>
          <w:szCs w:val="22"/>
        </w:rPr>
        <w:t xml:space="preserve"> 75.</w:t>
      </w:r>
      <w:r w:rsidR="000F645D" w:rsidRPr="00DA41FB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513AEA" w:rsidRDefault="00513AEA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795BF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74F14">
        <w:rPr>
          <w:rFonts w:ascii="Arial" w:hAnsi="Arial" w:cs="Arial"/>
          <w:sz w:val="22"/>
          <w:szCs w:val="22"/>
        </w:rPr>
        <w:t>:</w:t>
      </w:r>
    </w:p>
    <w:p w:rsidR="0025354B" w:rsidRPr="00795BF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95BF6">
        <w:rPr>
          <w:rFonts w:ascii="Arial" w:hAnsi="Arial" w:cs="Arial"/>
          <w:bCs/>
          <w:sz w:val="22"/>
          <w:szCs w:val="22"/>
        </w:rPr>
        <w:t>popelnice</w:t>
      </w:r>
    </w:p>
    <w:p w:rsidR="0025354B" w:rsidRPr="00795BF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95BF6">
        <w:rPr>
          <w:rFonts w:ascii="Arial" w:hAnsi="Arial" w:cs="Arial"/>
          <w:bCs/>
          <w:sz w:val="22"/>
          <w:szCs w:val="22"/>
        </w:rPr>
        <w:t>igelitové pytle</w:t>
      </w:r>
    </w:p>
    <w:p w:rsidR="00C74F14" w:rsidRPr="00795BF6" w:rsidRDefault="005F0210" w:rsidP="00C74F1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95BF6">
        <w:rPr>
          <w:rFonts w:ascii="Arial" w:hAnsi="Arial" w:cs="Arial"/>
          <w:sz w:val="22"/>
          <w:szCs w:val="22"/>
        </w:rPr>
        <w:t>kontejner</w:t>
      </w:r>
      <w:r w:rsidR="00C74F14" w:rsidRPr="00795BF6">
        <w:rPr>
          <w:rFonts w:ascii="Arial" w:hAnsi="Arial" w:cs="Arial"/>
          <w:sz w:val="22"/>
          <w:szCs w:val="22"/>
        </w:rPr>
        <w:t xml:space="preserve"> a odpadkov</w:t>
      </w:r>
      <w:r w:rsidR="00795BF6" w:rsidRPr="00795BF6">
        <w:rPr>
          <w:rFonts w:ascii="Arial" w:hAnsi="Arial" w:cs="Arial"/>
          <w:sz w:val="22"/>
          <w:szCs w:val="22"/>
        </w:rPr>
        <w:t>é</w:t>
      </w:r>
      <w:r w:rsidR="00C74F14" w:rsidRPr="00795BF6">
        <w:rPr>
          <w:rFonts w:ascii="Arial" w:hAnsi="Arial" w:cs="Arial"/>
          <w:sz w:val="22"/>
          <w:szCs w:val="22"/>
        </w:rPr>
        <w:t xml:space="preserve"> koš</w:t>
      </w:r>
      <w:r w:rsidR="00795BF6" w:rsidRPr="00795BF6">
        <w:rPr>
          <w:rFonts w:ascii="Arial" w:hAnsi="Arial" w:cs="Arial"/>
          <w:sz w:val="22"/>
          <w:szCs w:val="22"/>
        </w:rPr>
        <w:t>e</w:t>
      </w:r>
      <w:r w:rsidR="00C74F14" w:rsidRPr="00795BF6">
        <w:rPr>
          <w:rFonts w:ascii="Arial" w:hAnsi="Arial" w:cs="Arial"/>
          <w:sz w:val="22"/>
          <w:szCs w:val="22"/>
        </w:rPr>
        <w:t xml:space="preserve"> v areálu hřbitova (pouze pro odpad vzniklý v místě)</w:t>
      </w:r>
    </w:p>
    <w:p w:rsidR="00CF5BE8" w:rsidRDefault="005F0210" w:rsidP="00C74F1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95BF6">
        <w:rPr>
          <w:rFonts w:ascii="Arial" w:hAnsi="Arial" w:cs="Arial"/>
          <w:sz w:val="22"/>
          <w:szCs w:val="22"/>
        </w:rPr>
        <w:t>odpadkové koše</w:t>
      </w:r>
      <w:r w:rsidR="0025354B" w:rsidRPr="00795BF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795BF6" w:rsidRPr="00795BF6" w:rsidRDefault="00795BF6" w:rsidP="00795BF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513AEA" w:rsidRDefault="00513AE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A41FB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Pr="00DA41FB" w:rsidRDefault="00DA41FB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795BF6">
        <w:rPr>
          <w:rFonts w:ascii="Arial" w:hAnsi="Arial" w:cs="Arial"/>
          <w:sz w:val="22"/>
          <w:szCs w:val="22"/>
        </w:rPr>
        <w:t>oděvy a textil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795BF6">
        <w:rPr>
          <w:rFonts w:ascii="Arial" w:hAnsi="Arial" w:cs="Arial"/>
          <w:sz w:val="22"/>
          <w:szCs w:val="22"/>
        </w:rPr>
        <w:t>hračky, sportovní vybavení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A41FB">
        <w:rPr>
          <w:rFonts w:ascii="Arial" w:hAnsi="Arial" w:cs="Arial"/>
          <w:sz w:val="22"/>
          <w:szCs w:val="22"/>
        </w:rPr>
        <w:t>Movité věci</w:t>
      </w:r>
      <w:r w:rsidR="00A47650" w:rsidRPr="00DA41FB">
        <w:rPr>
          <w:rFonts w:ascii="Arial" w:hAnsi="Arial" w:cs="Arial"/>
          <w:sz w:val="22"/>
          <w:szCs w:val="22"/>
        </w:rPr>
        <w:t xml:space="preserve"> uvedené v odst</w:t>
      </w:r>
      <w:r w:rsidR="00352DD8" w:rsidRPr="00DA41FB">
        <w:rPr>
          <w:rFonts w:ascii="Arial" w:hAnsi="Arial" w:cs="Arial"/>
          <w:sz w:val="22"/>
          <w:szCs w:val="22"/>
        </w:rPr>
        <w:t xml:space="preserve">. 1 </w:t>
      </w:r>
      <w:r w:rsidR="00540721" w:rsidRPr="00DA41FB">
        <w:rPr>
          <w:rFonts w:ascii="Arial" w:hAnsi="Arial" w:cs="Arial"/>
          <w:sz w:val="22"/>
          <w:szCs w:val="22"/>
        </w:rPr>
        <w:t xml:space="preserve">lze </w:t>
      </w:r>
      <w:r w:rsidR="00693339" w:rsidRPr="00DA41FB">
        <w:rPr>
          <w:rFonts w:ascii="Arial" w:hAnsi="Arial" w:cs="Arial"/>
          <w:sz w:val="22"/>
          <w:szCs w:val="22"/>
        </w:rPr>
        <w:t>předávat</w:t>
      </w:r>
      <w:r w:rsidR="00795BF6" w:rsidRPr="00DA41FB">
        <w:rPr>
          <w:rFonts w:ascii="Arial" w:hAnsi="Arial" w:cs="Arial"/>
          <w:sz w:val="22"/>
          <w:szCs w:val="22"/>
        </w:rPr>
        <w:t xml:space="preserve"> ve stanovených termínech v budově obecního</w:t>
      </w:r>
      <w:r w:rsidR="00795BF6">
        <w:rPr>
          <w:rFonts w:ascii="Arial" w:hAnsi="Arial" w:cs="Arial"/>
          <w:sz w:val="22"/>
          <w:szCs w:val="22"/>
        </w:rPr>
        <w:t xml:space="preserve"> úřadu </w:t>
      </w:r>
      <w:proofErr w:type="gramStart"/>
      <w:r w:rsidR="00795BF6">
        <w:rPr>
          <w:rFonts w:ascii="Arial" w:hAnsi="Arial" w:cs="Arial"/>
          <w:sz w:val="22"/>
          <w:szCs w:val="22"/>
        </w:rPr>
        <w:t>č.p.</w:t>
      </w:r>
      <w:proofErr w:type="gramEnd"/>
      <w:r w:rsidR="00795BF6">
        <w:rPr>
          <w:rFonts w:ascii="Arial" w:hAnsi="Arial" w:cs="Arial"/>
          <w:sz w:val="22"/>
          <w:szCs w:val="22"/>
        </w:rPr>
        <w:t xml:space="preserve"> 75 za přítomnosti pracovníka OÚ.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513AEA" w:rsidRDefault="00513AEA" w:rsidP="00D226C7">
      <w:pPr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A41FB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Pr="00DA41FB" w:rsidRDefault="00DA41FB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color w:val="00B0F0"/>
          <w:sz w:val="22"/>
          <w:szCs w:val="22"/>
          <w:u w:val="none"/>
        </w:rPr>
        <w:t xml:space="preserve"> 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795BF6">
        <w:rPr>
          <w:rFonts w:ascii="Arial" w:hAnsi="Arial" w:cs="Arial"/>
          <w:sz w:val="22"/>
          <w:szCs w:val="22"/>
        </w:rPr>
        <w:t xml:space="preserve"> do velkoobjemových kontejnerů, které nechá obec za úplatu na dané místo přistavit.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13AEA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5A0432">
        <w:rPr>
          <w:rFonts w:ascii="Arial" w:hAnsi="Arial" w:cs="Arial"/>
          <w:sz w:val="22"/>
          <w:szCs w:val="22"/>
        </w:rPr>
        <w:t xml:space="preserve">1/2021, o stanovení obecního systému odpadového </w:t>
      </w:r>
      <w:r w:rsidR="005A0432" w:rsidRPr="00513AEA">
        <w:rPr>
          <w:rFonts w:ascii="Arial" w:hAnsi="Arial" w:cs="Arial"/>
          <w:sz w:val="22"/>
          <w:szCs w:val="22"/>
        </w:rPr>
        <w:t>hospodářství</w:t>
      </w:r>
      <w:r w:rsidRPr="00513AEA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5A0432" w:rsidRPr="00513AEA">
        <w:rPr>
          <w:rFonts w:ascii="Arial" w:hAnsi="Arial" w:cs="Arial"/>
          <w:sz w:val="22"/>
          <w:szCs w:val="22"/>
        </w:rPr>
        <w:t>6.12.2021</w:t>
      </w:r>
      <w:proofErr w:type="gramEnd"/>
      <w:r w:rsidR="005A0432" w:rsidRPr="00513AEA">
        <w:rPr>
          <w:rFonts w:ascii="Arial" w:hAnsi="Arial" w:cs="Arial"/>
          <w:sz w:val="22"/>
          <w:szCs w:val="22"/>
        </w:rPr>
        <w:t>.</w:t>
      </w:r>
      <w:r w:rsidRPr="00513AEA">
        <w:rPr>
          <w:rFonts w:ascii="Arial" w:hAnsi="Arial" w:cs="Arial"/>
          <w:sz w:val="22"/>
          <w:szCs w:val="22"/>
        </w:rPr>
        <w:t xml:space="preserve"> </w:t>
      </w:r>
    </w:p>
    <w:p w:rsidR="00513AEA" w:rsidRPr="00513AEA" w:rsidRDefault="00513AEA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13AEA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</w:t>
      </w:r>
      <w:r w:rsidR="005A0432">
        <w:rPr>
          <w:rFonts w:ascii="Arial" w:hAnsi="Arial" w:cs="Arial"/>
          <w:sz w:val="22"/>
          <w:szCs w:val="22"/>
        </w:rPr>
        <w:t xml:space="preserve">vyhláška nabývá účinnosti dnem </w:t>
      </w:r>
      <w:proofErr w:type="gramStart"/>
      <w:r w:rsidR="005A0432">
        <w:rPr>
          <w:rFonts w:ascii="Arial" w:hAnsi="Arial" w:cs="Arial"/>
          <w:sz w:val="22"/>
          <w:szCs w:val="22"/>
        </w:rPr>
        <w:t>1.1.2025</w:t>
      </w:r>
      <w:proofErr w:type="gramEnd"/>
      <w:r w:rsidR="005A0432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5A0432">
        <w:rPr>
          <w:rFonts w:ascii="Arial" w:hAnsi="Arial" w:cs="Arial"/>
          <w:bCs/>
          <w:sz w:val="22"/>
          <w:szCs w:val="22"/>
        </w:rPr>
        <w:t>..……………….</w:t>
      </w:r>
      <w:r w:rsidR="005A0432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5A0432" w:rsidRDefault="005A0432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5A0432">
        <w:rPr>
          <w:rFonts w:ascii="Arial" w:hAnsi="Arial" w:cs="Arial"/>
          <w:bCs/>
          <w:i/>
          <w:sz w:val="22"/>
          <w:szCs w:val="22"/>
        </w:rPr>
        <w:t>Jiří Kořínek v.r.</w:t>
      </w:r>
      <w:r w:rsidR="00E2491F" w:rsidRPr="005A0432">
        <w:rPr>
          <w:rFonts w:ascii="Arial" w:hAnsi="Arial" w:cs="Arial"/>
          <w:bCs/>
          <w:i/>
          <w:sz w:val="22"/>
          <w:szCs w:val="22"/>
        </w:rPr>
        <w:tab/>
      </w:r>
      <w:r w:rsidR="00E2491F" w:rsidRPr="005A0432">
        <w:rPr>
          <w:rFonts w:ascii="Arial" w:hAnsi="Arial" w:cs="Arial"/>
          <w:bCs/>
          <w:i/>
          <w:sz w:val="22"/>
          <w:szCs w:val="22"/>
        </w:rPr>
        <w:tab/>
      </w:r>
      <w:r w:rsidR="00E2491F" w:rsidRPr="005A0432">
        <w:rPr>
          <w:rFonts w:ascii="Arial" w:hAnsi="Arial" w:cs="Arial"/>
          <w:bCs/>
          <w:i/>
          <w:sz w:val="22"/>
          <w:szCs w:val="22"/>
        </w:rPr>
        <w:tab/>
      </w:r>
      <w:r w:rsidR="00E2491F" w:rsidRPr="005A0432">
        <w:rPr>
          <w:rFonts w:ascii="Arial" w:hAnsi="Arial" w:cs="Arial"/>
          <w:bCs/>
          <w:i/>
          <w:sz w:val="22"/>
          <w:szCs w:val="22"/>
        </w:rPr>
        <w:tab/>
      </w:r>
      <w:r w:rsidR="00E2491F" w:rsidRPr="005A0432">
        <w:rPr>
          <w:rFonts w:ascii="Arial" w:hAnsi="Arial" w:cs="Arial"/>
          <w:bCs/>
          <w:i/>
          <w:sz w:val="22"/>
          <w:szCs w:val="22"/>
        </w:rPr>
        <w:tab/>
      </w:r>
      <w:r w:rsidR="00E2491F" w:rsidRPr="005A0432">
        <w:rPr>
          <w:rFonts w:ascii="Arial" w:hAnsi="Arial" w:cs="Arial"/>
          <w:bCs/>
          <w:i/>
          <w:sz w:val="22"/>
          <w:szCs w:val="22"/>
        </w:rPr>
        <w:tab/>
      </w:r>
      <w:r w:rsidRPr="005A0432">
        <w:rPr>
          <w:rFonts w:ascii="Arial" w:hAnsi="Arial" w:cs="Arial"/>
          <w:bCs/>
          <w:i/>
          <w:sz w:val="22"/>
          <w:szCs w:val="22"/>
        </w:rPr>
        <w:t xml:space="preserve">Jan Mašek </w:t>
      </w:r>
      <w:proofErr w:type="gramStart"/>
      <w:r w:rsidRPr="005A0432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5A0432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0B" w:rsidRDefault="00C3590B">
      <w:r>
        <w:separator/>
      </w:r>
    </w:p>
  </w:endnote>
  <w:endnote w:type="continuationSeparator" w:id="0">
    <w:p w:rsidR="00C3590B" w:rsidRDefault="00C3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14" w:rsidRDefault="00C74F1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34C3">
      <w:rPr>
        <w:noProof/>
      </w:rPr>
      <w:t>4</w:t>
    </w:r>
    <w:r>
      <w:fldChar w:fldCharType="end"/>
    </w:r>
  </w:p>
  <w:p w:rsidR="00C74F14" w:rsidRDefault="00C74F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0B" w:rsidRDefault="00C3590B">
      <w:r>
        <w:separator/>
      </w:r>
    </w:p>
  </w:footnote>
  <w:footnote w:type="continuationSeparator" w:id="0">
    <w:p w:rsidR="00C3590B" w:rsidRDefault="00C3590B">
      <w:r>
        <w:continuationSeparator/>
      </w:r>
    </w:p>
  </w:footnote>
  <w:footnote w:id="1">
    <w:p w:rsidR="00C74F14" w:rsidRPr="00DF28D8" w:rsidRDefault="00C74F1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C74F14" w:rsidRDefault="00C74F1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D054D"/>
    <w:multiLevelType w:val="hybridMultilevel"/>
    <w:tmpl w:val="463A7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83668966"/>
    <w:lvl w:ilvl="0" w:tplc="B914D0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1A7E02"/>
    <w:multiLevelType w:val="hybridMultilevel"/>
    <w:tmpl w:val="EA3462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CC5581"/>
    <w:multiLevelType w:val="hybridMultilevel"/>
    <w:tmpl w:val="12A24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0"/>
  </w:num>
  <w:num w:numId="33">
    <w:abstractNumId w:val="28"/>
  </w:num>
  <w:num w:numId="34">
    <w:abstractNumId w:val="7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9E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A9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0C3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AEA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432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6665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BF6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6FC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A4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90B"/>
    <w:rsid w:val="00C3782E"/>
    <w:rsid w:val="00C45BF9"/>
    <w:rsid w:val="00C67796"/>
    <w:rsid w:val="00C742D1"/>
    <w:rsid w:val="00C74F14"/>
    <w:rsid w:val="00C819B3"/>
    <w:rsid w:val="00C8342C"/>
    <w:rsid w:val="00C9368B"/>
    <w:rsid w:val="00C94283"/>
    <w:rsid w:val="00C976DE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4C3"/>
    <w:rsid w:val="00D44ECF"/>
    <w:rsid w:val="00D51D24"/>
    <w:rsid w:val="00D546F5"/>
    <w:rsid w:val="00D62F8B"/>
    <w:rsid w:val="00D7341B"/>
    <w:rsid w:val="00D736CB"/>
    <w:rsid w:val="00D832B7"/>
    <w:rsid w:val="00D91A41"/>
    <w:rsid w:val="00DA41F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4A7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0CB"/>
    <w:rsid w:val="00F00E31"/>
    <w:rsid w:val="00F11FC3"/>
    <w:rsid w:val="00F17575"/>
    <w:rsid w:val="00F1773A"/>
    <w:rsid w:val="00F20DEA"/>
    <w:rsid w:val="00F301DF"/>
    <w:rsid w:val="00F349F4"/>
    <w:rsid w:val="00F37100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F4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55F5-7857-4511-9598-0E83909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Janův Důl</cp:lastModifiedBy>
  <cp:revision>10</cp:revision>
  <cp:lastPrinted>2024-10-21T14:14:00Z</cp:lastPrinted>
  <dcterms:created xsi:type="dcterms:W3CDTF">2022-05-18T08:41:00Z</dcterms:created>
  <dcterms:modified xsi:type="dcterms:W3CDTF">2024-12-12T08:34:00Z</dcterms:modified>
</cp:coreProperties>
</file>