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20" w:rsidRDefault="007B59EB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HULÍN</w:t>
      </w:r>
    </w:p>
    <w:p w:rsidR="00415C20" w:rsidRDefault="007B59EB">
      <w:pPr>
        <w:pStyle w:val="Zkladntext"/>
        <w:spacing w:after="0" w:line="312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Zastupitelstvo města Hulín</w:t>
      </w:r>
    </w:p>
    <w:p w:rsidR="00415C20" w:rsidRPr="0043772B" w:rsidRDefault="00415C2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415C20" w:rsidRDefault="007B59E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města Hulín,</w:t>
      </w:r>
    </w:p>
    <w:p w:rsidR="00415C20" w:rsidRDefault="00052A68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místního koeficientu pro výpočet daně z nemovitých věcí</w:t>
      </w:r>
    </w:p>
    <w:p w:rsidR="00415C20" w:rsidRDefault="00415C20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415C20" w:rsidRDefault="007B59E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Hulín se na svém zased</w:t>
      </w:r>
      <w:r w:rsidR="00052A68">
        <w:rPr>
          <w:rFonts w:ascii="Arial" w:hAnsi="Arial" w:cs="Arial"/>
          <w:sz w:val="22"/>
          <w:szCs w:val="22"/>
        </w:rPr>
        <w:t xml:space="preserve">ání dne </w:t>
      </w:r>
      <w:r w:rsidR="00A34F8C">
        <w:rPr>
          <w:rFonts w:ascii="Arial" w:hAnsi="Arial" w:cs="Arial"/>
          <w:sz w:val="22"/>
          <w:szCs w:val="22"/>
        </w:rPr>
        <w:t>27</w:t>
      </w:r>
      <w:r w:rsidR="00052A68">
        <w:rPr>
          <w:rFonts w:ascii="Arial" w:hAnsi="Arial" w:cs="Arial"/>
          <w:sz w:val="22"/>
          <w:szCs w:val="22"/>
        </w:rPr>
        <w:t>.09.2023</w:t>
      </w:r>
      <w:r w:rsidR="00D07B49">
        <w:rPr>
          <w:rFonts w:ascii="Arial" w:hAnsi="Arial" w:cs="Arial"/>
          <w:sz w:val="22"/>
          <w:szCs w:val="22"/>
        </w:rPr>
        <w:t xml:space="preserve"> usnesením č.</w:t>
      </w:r>
      <w:r w:rsidR="0082595C">
        <w:rPr>
          <w:rFonts w:ascii="Arial" w:hAnsi="Arial" w:cs="Arial"/>
          <w:sz w:val="22"/>
          <w:szCs w:val="22"/>
        </w:rPr>
        <w:t xml:space="preserve"> </w:t>
      </w:r>
      <w:r w:rsidR="005D3A65">
        <w:rPr>
          <w:rFonts w:ascii="Arial" w:hAnsi="Arial" w:cs="Arial"/>
          <w:sz w:val="22"/>
          <w:szCs w:val="22"/>
        </w:rPr>
        <w:t>95</w:t>
      </w:r>
      <w:r w:rsidR="0082595C">
        <w:rPr>
          <w:rFonts w:ascii="Arial" w:hAnsi="Arial" w:cs="Arial"/>
          <w:sz w:val="22"/>
          <w:szCs w:val="22"/>
        </w:rPr>
        <w:t>/</w:t>
      </w:r>
      <w:r w:rsidR="005D3A65">
        <w:rPr>
          <w:rFonts w:ascii="Arial" w:hAnsi="Arial" w:cs="Arial"/>
          <w:sz w:val="22"/>
          <w:szCs w:val="22"/>
        </w:rPr>
        <w:t>6</w:t>
      </w:r>
      <w:r w:rsidR="0082595C">
        <w:rPr>
          <w:rFonts w:ascii="Arial" w:hAnsi="Arial" w:cs="Arial"/>
          <w:sz w:val="22"/>
          <w:szCs w:val="22"/>
        </w:rPr>
        <w:t>/ZM/202</w:t>
      </w:r>
      <w:r w:rsidR="00052A68">
        <w:rPr>
          <w:rFonts w:ascii="Arial" w:hAnsi="Arial" w:cs="Arial"/>
          <w:sz w:val="22"/>
          <w:szCs w:val="22"/>
        </w:rPr>
        <w:t>3</w:t>
      </w:r>
      <w:r w:rsidR="00825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</w:t>
      </w:r>
      <w:r w:rsidR="00052A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2 zákona č. </w:t>
      </w:r>
      <w:r w:rsidR="00052A68">
        <w:rPr>
          <w:rFonts w:ascii="Arial" w:hAnsi="Arial" w:cs="Arial"/>
          <w:sz w:val="22"/>
          <w:szCs w:val="22"/>
        </w:rPr>
        <w:t>338</w:t>
      </w:r>
      <w:r>
        <w:rPr>
          <w:rFonts w:ascii="Arial" w:hAnsi="Arial" w:cs="Arial"/>
          <w:sz w:val="22"/>
          <w:szCs w:val="22"/>
        </w:rPr>
        <w:t xml:space="preserve">/1992 Sb., </w:t>
      </w:r>
      <w:r w:rsidR="00052A68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="00052A68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>
        <w:rPr>
          <w:rFonts w:ascii="Arial" w:hAnsi="Arial" w:cs="Arial"/>
          <w:sz w:val="22"/>
          <w:szCs w:val="22"/>
        </w:rPr>
        <w:t xml:space="preserve">, a § </w:t>
      </w:r>
      <w:r w:rsidR="00052A68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 xml:space="preserve"> odst. 2 písm. h) zákona č. 128/2000 Sb., o obcích (obecní zřízení), ve znění pozdějších předpisů, tuto obecně závaznou vyhlášku (dále jen „vyhláška“):</w:t>
      </w:r>
    </w:p>
    <w:p w:rsidR="00415C20" w:rsidRDefault="00415C20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15C20" w:rsidRDefault="007B59E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15C20" w:rsidRDefault="00052A6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Místní koeficient</w:t>
      </w:r>
    </w:p>
    <w:p w:rsidR="00415C20" w:rsidRDefault="00415C2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415C20" w:rsidRDefault="00052A68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</w:t>
      </w:r>
      <w:r w:rsidR="005D3A65">
        <w:rPr>
          <w:rFonts w:ascii="Arial" w:hAnsi="Arial" w:cs="Arial"/>
          <w:sz w:val="22"/>
          <w:szCs w:val="22"/>
        </w:rPr>
        <w:t>všechna</w:t>
      </w:r>
      <w:r>
        <w:rPr>
          <w:rFonts w:ascii="Arial" w:hAnsi="Arial" w:cs="Arial"/>
          <w:sz w:val="22"/>
          <w:szCs w:val="22"/>
        </w:rPr>
        <w:t xml:space="preserve"> katastrální území města stanoví ve výši </w:t>
      </w:r>
      <w:r w:rsidR="005D3A65">
        <w:rPr>
          <w:rFonts w:ascii="Arial" w:hAnsi="Arial" w:cs="Arial"/>
          <w:sz w:val="22"/>
          <w:szCs w:val="22"/>
        </w:rPr>
        <w:t>1,</w:t>
      </w:r>
      <w:r w:rsidR="00FD3083" w:rsidRPr="00FD308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kterým se násobí daň poplatníka za jednotlivé druhy pozemků, zdanitelných staveb nebo zdanitelných jednotek, popřípadě jejich souhrny, s výjimkou pozemků uvedených v § 5 odst. 1 zákona o dani z nemovitých věcí.</w:t>
      </w:r>
    </w:p>
    <w:p w:rsidR="00415C20" w:rsidRDefault="00415C2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415C20" w:rsidRDefault="007B59E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415C20" w:rsidRDefault="001B00D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15C20" w:rsidRDefault="00415C20" w:rsidP="001B00D0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415C20" w:rsidRDefault="007B59E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B00D0">
        <w:rPr>
          <w:rFonts w:ascii="Arial" w:hAnsi="Arial" w:cs="Arial"/>
          <w:sz w:val="22"/>
          <w:szCs w:val="22"/>
        </w:rPr>
        <w:t>dnem 01.01.2024.</w:t>
      </w:r>
    </w:p>
    <w:p w:rsidR="00415C20" w:rsidRDefault="00415C2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415C20" w:rsidRDefault="00415C2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415C20" w:rsidRDefault="007B59EB">
      <w:pPr>
        <w:pStyle w:val="Seznamoslovan"/>
        <w:spacing w:after="0" w:line="312" w:lineRule="auto"/>
        <w:ind w:left="0" w:firstLine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15C20" w:rsidRDefault="00415C20"/>
    <w:p w:rsidR="00415C20" w:rsidRDefault="00415C20"/>
    <w:p w:rsidR="00415C20" w:rsidRDefault="00415C20"/>
    <w:p w:rsidR="00415C20" w:rsidRDefault="007B59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Bc. Žůrek Jaromír, MBA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Holubníček Leoš v. r.</w:t>
      </w:r>
    </w:p>
    <w:p w:rsidR="00415C20" w:rsidRDefault="007B59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místostarosta</w:t>
      </w:r>
    </w:p>
    <w:p w:rsidR="00415C20" w:rsidRDefault="00415C20">
      <w:pPr>
        <w:rPr>
          <w:rFonts w:ascii="Arial" w:hAnsi="Arial" w:cs="Arial"/>
          <w:sz w:val="22"/>
          <w:szCs w:val="22"/>
        </w:rPr>
      </w:pPr>
    </w:p>
    <w:p w:rsidR="00415C20" w:rsidRDefault="00415C20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82595C" w:rsidRDefault="0082595C"/>
    <w:p w:rsidR="00415C20" w:rsidRDefault="00A6134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sectPr w:rsidR="00415C20" w:rsidSect="00E26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F1D" w:rsidRDefault="00984F1D">
      <w:r>
        <w:separator/>
      </w:r>
    </w:p>
  </w:endnote>
  <w:endnote w:type="continuationSeparator" w:id="1">
    <w:p w:rsidR="00984F1D" w:rsidRDefault="00984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F1D" w:rsidRDefault="00984F1D">
      <w:r>
        <w:separator/>
      </w:r>
    </w:p>
  </w:footnote>
  <w:footnote w:type="continuationSeparator" w:id="1">
    <w:p w:rsidR="00984F1D" w:rsidRDefault="00984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4F3D"/>
    <w:multiLevelType w:val="hybridMultilevel"/>
    <w:tmpl w:val="5E2E5DB0"/>
    <w:lvl w:ilvl="0" w:tplc="C4C6962E">
      <w:start w:val="1"/>
      <w:numFmt w:val="decimal"/>
      <w:lvlText w:val="%1."/>
      <w:lvlJc w:val="left"/>
      <w:pPr>
        <w:ind w:left="720" w:hanging="360"/>
      </w:pPr>
    </w:lvl>
    <w:lvl w:ilvl="1" w:tplc="112E8390">
      <w:start w:val="1"/>
      <w:numFmt w:val="lowerLetter"/>
      <w:lvlText w:val="%2."/>
      <w:lvlJc w:val="left"/>
      <w:pPr>
        <w:ind w:left="1440" w:hanging="360"/>
      </w:pPr>
    </w:lvl>
    <w:lvl w:ilvl="2" w:tplc="C9A8B35C">
      <w:start w:val="1"/>
      <w:numFmt w:val="lowerRoman"/>
      <w:lvlText w:val="%3."/>
      <w:lvlJc w:val="right"/>
      <w:pPr>
        <w:ind w:left="2160" w:hanging="180"/>
      </w:pPr>
    </w:lvl>
    <w:lvl w:ilvl="3" w:tplc="63BC9564">
      <w:start w:val="1"/>
      <w:numFmt w:val="decimal"/>
      <w:lvlText w:val="%4."/>
      <w:lvlJc w:val="left"/>
      <w:pPr>
        <w:ind w:left="2880" w:hanging="360"/>
      </w:pPr>
    </w:lvl>
    <w:lvl w:ilvl="4" w:tplc="BFD6EE6E">
      <w:start w:val="1"/>
      <w:numFmt w:val="lowerLetter"/>
      <w:lvlText w:val="%5."/>
      <w:lvlJc w:val="left"/>
      <w:pPr>
        <w:ind w:left="3600" w:hanging="360"/>
      </w:pPr>
    </w:lvl>
    <w:lvl w:ilvl="5" w:tplc="BC3A8534">
      <w:start w:val="1"/>
      <w:numFmt w:val="lowerRoman"/>
      <w:lvlText w:val="%6."/>
      <w:lvlJc w:val="right"/>
      <w:pPr>
        <w:ind w:left="4320" w:hanging="180"/>
      </w:pPr>
    </w:lvl>
    <w:lvl w:ilvl="6" w:tplc="8CCC0AF2">
      <w:start w:val="1"/>
      <w:numFmt w:val="decimal"/>
      <w:lvlText w:val="%7."/>
      <w:lvlJc w:val="left"/>
      <w:pPr>
        <w:ind w:left="5040" w:hanging="360"/>
      </w:pPr>
    </w:lvl>
    <w:lvl w:ilvl="7" w:tplc="37A2BD3C">
      <w:start w:val="1"/>
      <w:numFmt w:val="lowerLetter"/>
      <w:lvlText w:val="%8."/>
      <w:lvlJc w:val="left"/>
      <w:pPr>
        <w:ind w:left="5760" w:hanging="360"/>
      </w:pPr>
    </w:lvl>
    <w:lvl w:ilvl="8" w:tplc="2C5E57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97997"/>
    <w:multiLevelType w:val="hybridMultilevel"/>
    <w:tmpl w:val="E16A2098"/>
    <w:lvl w:ilvl="0" w:tplc="C346F668">
      <w:start w:val="1"/>
      <w:numFmt w:val="decimal"/>
      <w:lvlText w:val="%1."/>
      <w:lvlJc w:val="left"/>
      <w:pPr>
        <w:ind w:left="360" w:hanging="360"/>
      </w:pPr>
    </w:lvl>
    <w:lvl w:ilvl="1" w:tplc="A0DA6296">
      <w:start w:val="1"/>
      <w:numFmt w:val="lowerLetter"/>
      <w:lvlText w:val="%2."/>
      <w:lvlJc w:val="left"/>
      <w:pPr>
        <w:ind w:left="1080" w:hanging="360"/>
      </w:pPr>
    </w:lvl>
    <w:lvl w:ilvl="2" w:tplc="94D8885A">
      <w:start w:val="1"/>
      <w:numFmt w:val="lowerRoman"/>
      <w:lvlText w:val="%3."/>
      <w:lvlJc w:val="right"/>
      <w:pPr>
        <w:ind w:left="1800" w:hanging="180"/>
      </w:pPr>
    </w:lvl>
    <w:lvl w:ilvl="3" w:tplc="586E0CF2">
      <w:start w:val="1"/>
      <w:numFmt w:val="decimal"/>
      <w:lvlText w:val="%4."/>
      <w:lvlJc w:val="left"/>
      <w:pPr>
        <w:ind w:left="2520" w:hanging="360"/>
      </w:pPr>
    </w:lvl>
    <w:lvl w:ilvl="4" w:tplc="1A044DDC">
      <w:start w:val="1"/>
      <w:numFmt w:val="lowerLetter"/>
      <w:lvlText w:val="%5."/>
      <w:lvlJc w:val="left"/>
      <w:pPr>
        <w:ind w:left="3240" w:hanging="360"/>
      </w:pPr>
    </w:lvl>
    <w:lvl w:ilvl="5" w:tplc="6BE4A91A">
      <w:start w:val="1"/>
      <w:numFmt w:val="lowerRoman"/>
      <w:lvlText w:val="%6."/>
      <w:lvlJc w:val="right"/>
      <w:pPr>
        <w:ind w:left="3960" w:hanging="180"/>
      </w:pPr>
    </w:lvl>
    <w:lvl w:ilvl="6" w:tplc="CB341330">
      <w:start w:val="1"/>
      <w:numFmt w:val="decimal"/>
      <w:lvlText w:val="%7."/>
      <w:lvlJc w:val="left"/>
      <w:pPr>
        <w:ind w:left="4680" w:hanging="360"/>
      </w:pPr>
    </w:lvl>
    <w:lvl w:ilvl="7" w:tplc="621A192C">
      <w:start w:val="1"/>
      <w:numFmt w:val="lowerLetter"/>
      <w:lvlText w:val="%8."/>
      <w:lvlJc w:val="left"/>
      <w:pPr>
        <w:ind w:left="5400" w:hanging="360"/>
      </w:pPr>
    </w:lvl>
    <w:lvl w:ilvl="8" w:tplc="FE464E9A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4308F"/>
    <w:multiLevelType w:val="hybridMultilevel"/>
    <w:tmpl w:val="3692FDC4"/>
    <w:lvl w:ilvl="0" w:tplc="E182BD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8B68A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88F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C2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09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C2E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83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E14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E466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26FE5"/>
    <w:multiLevelType w:val="hybridMultilevel"/>
    <w:tmpl w:val="C69A818A"/>
    <w:lvl w:ilvl="0" w:tplc="FE6069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71AE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22DB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CC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4A9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ED1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AD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C00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4E1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06485B"/>
    <w:multiLevelType w:val="hybridMultilevel"/>
    <w:tmpl w:val="1BF28CD4"/>
    <w:lvl w:ilvl="0" w:tplc="3B3E0A2E">
      <w:start w:val="1"/>
      <w:numFmt w:val="decimal"/>
      <w:lvlText w:val="(%1)"/>
      <w:lvlJc w:val="left"/>
      <w:pPr>
        <w:ind w:left="720" w:hanging="360"/>
      </w:pPr>
    </w:lvl>
    <w:lvl w:ilvl="1" w:tplc="DC3802F8">
      <w:start w:val="1"/>
      <w:numFmt w:val="lowerLetter"/>
      <w:lvlText w:val="%2."/>
      <w:lvlJc w:val="left"/>
      <w:pPr>
        <w:ind w:left="1440" w:hanging="360"/>
      </w:pPr>
    </w:lvl>
    <w:lvl w:ilvl="2" w:tplc="585E79FC">
      <w:start w:val="1"/>
      <w:numFmt w:val="lowerRoman"/>
      <w:lvlText w:val="%3."/>
      <w:lvlJc w:val="right"/>
      <w:pPr>
        <w:ind w:left="2160" w:hanging="180"/>
      </w:pPr>
    </w:lvl>
    <w:lvl w:ilvl="3" w:tplc="3640808A">
      <w:start w:val="1"/>
      <w:numFmt w:val="decimal"/>
      <w:lvlText w:val="%4."/>
      <w:lvlJc w:val="left"/>
      <w:pPr>
        <w:ind w:left="2880" w:hanging="360"/>
      </w:pPr>
    </w:lvl>
    <w:lvl w:ilvl="4" w:tplc="D39A4426">
      <w:start w:val="1"/>
      <w:numFmt w:val="lowerLetter"/>
      <w:lvlText w:val="%5."/>
      <w:lvlJc w:val="left"/>
      <w:pPr>
        <w:ind w:left="3600" w:hanging="360"/>
      </w:pPr>
    </w:lvl>
    <w:lvl w:ilvl="5" w:tplc="D014441A">
      <w:start w:val="1"/>
      <w:numFmt w:val="lowerRoman"/>
      <w:lvlText w:val="%6."/>
      <w:lvlJc w:val="right"/>
      <w:pPr>
        <w:ind w:left="4320" w:hanging="180"/>
      </w:pPr>
    </w:lvl>
    <w:lvl w:ilvl="6" w:tplc="E7B81B5C">
      <w:start w:val="1"/>
      <w:numFmt w:val="decimal"/>
      <w:lvlText w:val="%7."/>
      <w:lvlJc w:val="left"/>
      <w:pPr>
        <w:ind w:left="5040" w:hanging="360"/>
      </w:pPr>
    </w:lvl>
    <w:lvl w:ilvl="7" w:tplc="F93E7DFA">
      <w:start w:val="1"/>
      <w:numFmt w:val="lowerLetter"/>
      <w:lvlText w:val="%8."/>
      <w:lvlJc w:val="left"/>
      <w:pPr>
        <w:ind w:left="5760" w:hanging="360"/>
      </w:pPr>
    </w:lvl>
    <w:lvl w:ilvl="8" w:tplc="53880F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C20"/>
    <w:rsid w:val="00052A68"/>
    <w:rsid w:val="000D5277"/>
    <w:rsid w:val="001B00D0"/>
    <w:rsid w:val="003B3AD7"/>
    <w:rsid w:val="00415C20"/>
    <w:rsid w:val="0043772B"/>
    <w:rsid w:val="005D3A65"/>
    <w:rsid w:val="006B45AB"/>
    <w:rsid w:val="007B59EB"/>
    <w:rsid w:val="0082595C"/>
    <w:rsid w:val="008A1328"/>
    <w:rsid w:val="00984F1D"/>
    <w:rsid w:val="00A34701"/>
    <w:rsid w:val="00A34F8C"/>
    <w:rsid w:val="00A6134D"/>
    <w:rsid w:val="00D07B49"/>
    <w:rsid w:val="00E26188"/>
    <w:rsid w:val="00F77153"/>
    <w:rsid w:val="00FC7082"/>
    <w:rsid w:val="00FD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261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618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61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61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E26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2618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261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2618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261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188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26188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sid w:val="00E26188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E2618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sid w:val="00E26188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26188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E261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E26188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E26188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E2618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E26188"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26188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6188"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sid w:val="00E26188"/>
    <w:rPr>
      <w:sz w:val="24"/>
      <w:szCs w:val="24"/>
    </w:rPr>
  </w:style>
  <w:style w:type="paragraph" w:styleId="Citace">
    <w:name w:val="Quote"/>
    <w:basedOn w:val="Normln"/>
    <w:next w:val="Normln"/>
    <w:link w:val="CitaceChar"/>
    <w:uiPriority w:val="29"/>
    <w:qFormat/>
    <w:rsid w:val="00E26188"/>
    <w:pPr>
      <w:ind w:left="720" w:right="720"/>
    </w:pPr>
    <w:rPr>
      <w:i/>
    </w:rPr>
  </w:style>
  <w:style w:type="character" w:customStyle="1" w:styleId="CitaceChar">
    <w:name w:val="Citace Char"/>
    <w:link w:val="Citace"/>
    <w:uiPriority w:val="29"/>
    <w:rsid w:val="00E26188"/>
    <w:rPr>
      <w:i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261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ceintenzivnChar">
    <w:name w:val="Citace – intenzivní Char"/>
    <w:link w:val="Citaceintenzivn"/>
    <w:uiPriority w:val="30"/>
    <w:rsid w:val="00E26188"/>
    <w:rPr>
      <w:i/>
    </w:rPr>
  </w:style>
  <w:style w:type="paragraph" w:styleId="Zhlav">
    <w:name w:val="header"/>
    <w:basedOn w:val="Normln"/>
    <w:link w:val="ZhlavChar"/>
    <w:uiPriority w:val="99"/>
    <w:unhideWhenUsed/>
    <w:rsid w:val="00E26188"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188"/>
  </w:style>
  <w:style w:type="paragraph" w:styleId="Zpat">
    <w:name w:val="footer"/>
    <w:basedOn w:val="Normln"/>
    <w:link w:val="ZpatChar"/>
    <w:uiPriority w:val="99"/>
    <w:unhideWhenUsed/>
    <w:rsid w:val="00E2618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  <w:rsid w:val="00E26188"/>
  </w:style>
  <w:style w:type="paragraph" w:styleId="Titulek">
    <w:name w:val="caption"/>
    <w:basedOn w:val="Normln"/>
    <w:next w:val="Normln"/>
    <w:uiPriority w:val="35"/>
    <w:semiHidden/>
    <w:unhideWhenUsed/>
    <w:qFormat/>
    <w:rsid w:val="00E2618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  <w:rsid w:val="00E26188"/>
  </w:style>
  <w:style w:type="table" w:styleId="Mkatabulky">
    <w:name w:val="Table Grid"/>
    <w:basedOn w:val="Normlntabulka"/>
    <w:uiPriority w:val="59"/>
    <w:rsid w:val="00E261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rsid w:val="00E261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rsid w:val="00E2618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Normlntabulka"/>
    <w:uiPriority w:val="59"/>
    <w:rsid w:val="00E26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E2618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E261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sid w:val="00E26188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E26188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6188"/>
    <w:rPr>
      <w:sz w:val="20"/>
    </w:rPr>
  </w:style>
  <w:style w:type="character" w:customStyle="1" w:styleId="TextvysvtlivekChar">
    <w:name w:val="Text vysvětlivek Char"/>
    <w:link w:val="Textvysvtlivek"/>
    <w:uiPriority w:val="99"/>
    <w:rsid w:val="00E26188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26188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E26188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E26188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E26188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E26188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E26188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E26188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E26188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E26188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E26188"/>
    <w:pPr>
      <w:spacing w:after="57"/>
      <w:ind w:left="2268"/>
    </w:pPr>
  </w:style>
  <w:style w:type="paragraph" w:styleId="Nadpisobsahu">
    <w:name w:val="TOC Heading"/>
    <w:uiPriority w:val="39"/>
    <w:unhideWhenUsed/>
    <w:rsid w:val="00E26188"/>
  </w:style>
  <w:style w:type="paragraph" w:styleId="Seznamobrzk">
    <w:name w:val="table of figures"/>
    <w:basedOn w:val="Normln"/>
    <w:next w:val="Normln"/>
    <w:uiPriority w:val="99"/>
    <w:unhideWhenUsed/>
    <w:rsid w:val="00E26188"/>
  </w:style>
  <w:style w:type="character" w:customStyle="1" w:styleId="Nadpis5Char">
    <w:name w:val="Nadpis 5 Char"/>
    <w:basedOn w:val="Standardnpsmoodstavce"/>
    <w:link w:val="Nadpis5"/>
    <w:rsid w:val="00E261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E261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261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261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1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26188"/>
    <w:rPr>
      <w:vertAlign w:val="superscript"/>
    </w:rPr>
  </w:style>
  <w:style w:type="paragraph" w:customStyle="1" w:styleId="NormlnIMP">
    <w:name w:val="Normální_IMP"/>
    <w:basedOn w:val="Normln"/>
    <w:rsid w:val="00E26188"/>
    <w:pPr>
      <w:spacing w:line="230" w:lineRule="auto"/>
      <w:jc w:val="both"/>
    </w:pPr>
    <w:rPr>
      <w:szCs w:val="20"/>
    </w:rPr>
  </w:style>
  <w:style w:type="paragraph" w:styleId="Zkladntext2">
    <w:name w:val="Body Text 2"/>
    <w:basedOn w:val="Normln"/>
    <w:link w:val="Zkladntext2Char"/>
    <w:rsid w:val="00E261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26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E26188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E26188"/>
    <w:pPr>
      <w:spacing w:before="240"/>
      <w:ind w:firstLine="425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1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18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88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5Char">
    <w:name w:val="Nadpis 5 Char"/>
    <w:basedOn w:val="Standardnpsmoodstavce"/>
    <w:link w:val="Nadpis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pacing w:line="230" w:lineRule="auto"/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Kainerova</dc:creator>
  <cp:lastModifiedBy>Balcarkova</cp:lastModifiedBy>
  <cp:revision>2</cp:revision>
  <cp:lastPrinted>2023-09-29T06:29:00Z</cp:lastPrinted>
  <dcterms:created xsi:type="dcterms:W3CDTF">2023-09-29T06:29:00Z</dcterms:created>
  <dcterms:modified xsi:type="dcterms:W3CDTF">2023-09-29T06:29:00Z</dcterms:modified>
</cp:coreProperties>
</file>