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E6391" w14:textId="77777777" w:rsidR="008B3294" w:rsidRPr="001E3FA9" w:rsidRDefault="008B3294" w:rsidP="008B3294">
      <w:pPr>
        <w:spacing w:line="288" w:lineRule="auto"/>
        <w:jc w:val="center"/>
        <w:rPr>
          <w:rFonts w:ascii="Arial" w:hAnsi="Arial" w:cs="Arial"/>
          <w:b/>
          <w:spacing w:val="200"/>
          <w:sz w:val="28"/>
          <w:szCs w:val="28"/>
        </w:rPr>
      </w:pPr>
      <w:r w:rsidRPr="001E3FA9">
        <w:rPr>
          <w:rFonts w:ascii="Arial" w:hAnsi="Arial" w:cs="Arial"/>
          <w:b/>
          <w:spacing w:val="200"/>
          <w:sz w:val="28"/>
          <w:szCs w:val="28"/>
        </w:rPr>
        <w:t>OBEC MALÁ ÚPA</w:t>
      </w:r>
    </w:p>
    <w:p w14:paraId="058E6741" w14:textId="77777777" w:rsidR="008B3294" w:rsidRPr="001E3FA9" w:rsidRDefault="008B3294" w:rsidP="008B3294">
      <w:pPr>
        <w:spacing w:line="288" w:lineRule="auto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1E3FA9">
        <w:rPr>
          <w:rFonts w:ascii="Arial" w:hAnsi="Arial" w:cs="Arial"/>
          <w:b/>
          <w:spacing w:val="20"/>
          <w:sz w:val="28"/>
          <w:szCs w:val="28"/>
        </w:rPr>
        <w:t>Zastupitelstvo obce</w:t>
      </w:r>
    </w:p>
    <w:p w14:paraId="431BD738" w14:textId="40C64E6D" w:rsidR="008B3294" w:rsidRPr="001E3FA9" w:rsidRDefault="008B3294" w:rsidP="008B3294">
      <w:pPr>
        <w:spacing w:line="288" w:lineRule="auto"/>
        <w:jc w:val="center"/>
        <w:rPr>
          <w:rFonts w:ascii="Arial" w:hAnsi="Arial" w:cs="Arial"/>
          <w:b/>
        </w:rPr>
      </w:pPr>
      <w:r w:rsidRPr="001E3FA9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0D7741D" wp14:editId="1C6DF114">
            <wp:simplePos x="0" y="0"/>
            <wp:positionH relativeFrom="column">
              <wp:posOffset>2662555</wp:posOffset>
            </wp:positionH>
            <wp:positionV relativeFrom="paragraph">
              <wp:posOffset>173990</wp:posOffset>
            </wp:positionV>
            <wp:extent cx="457200" cy="543560"/>
            <wp:effectExtent l="0" t="0" r="0" b="8890"/>
            <wp:wrapSquare wrapText="bothSides"/>
            <wp:docPr id="1" name="Obrázek 1" descr="Znak obce Malá Ú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Malá Ú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C5870" w14:textId="77777777" w:rsidR="008B3294" w:rsidRPr="001E3FA9" w:rsidRDefault="008B3294" w:rsidP="008B3294">
      <w:pPr>
        <w:spacing w:line="288" w:lineRule="auto"/>
        <w:jc w:val="center"/>
        <w:rPr>
          <w:rFonts w:ascii="Arial" w:hAnsi="Arial" w:cs="Arial"/>
          <w:b/>
        </w:rPr>
      </w:pPr>
    </w:p>
    <w:p w14:paraId="4079730A" w14:textId="77777777" w:rsidR="008B3294" w:rsidRPr="001E3FA9" w:rsidRDefault="008B3294" w:rsidP="008B3294">
      <w:pPr>
        <w:spacing w:line="288" w:lineRule="auto"/>
        <w:jc w:val="center"/>
        <w:rPr>
          <w:rFonts w:ascii="Arial" w:hAnsi="Arial" w:cs="Arial"/>
          <w:b/>
        </w:rPr>
      </w:pPr>
      <w:r w:rsidRPr="001E3FA9">
        <w:rPr>
          <w:rFonts w:ascii="Arial" w:hAnsi="Arial" w:cs="Arial"/>
          <w:b/>
        </w:rPr>
        <w:t>---------------------------------------------------------------------------------------------------</w:t>
      </w:r>
    </w:p>
    <w:p w14:paraId="0E3F22DF" w14:textId="77777777" w:rsidR="008B3294" w:rsidRPr="001E3FA9" w:rsidRDefault="008B3294" w:rsidP="008B3294">
      <w:pPr>
        <w:spacing w:line="276" w:lineRule="auto"/>
        <w:jc w:val="center"/>
        <w:rPr>
          <w:rFonts w:ascii="Arial" w:hAnsi="Arial" w:cs="Arial"/>
          <w:b/>
        </w:rPr>
      </w:pPr>
    </w:p>
    <w:p w14:paraId="27298F7E" w14:textId="608F0E2E" w:rsidR="008B3294" w:rsidRPr="001E3FA9" w:rsidRDefault="008B3294" w:rsidP="008B3294">
      <w:pPr>
        <w:spacing w:line="276" w:lineRule="auto"/>
        <w:jc w:val="center"/>
        <w:rPr>
          <w:rFonts w:ascii="Arial" w:hAnsi="Arial" w:cs="Arial"/>
          <w:b/>
        </w:rPr>
      </w:pPr>
      <w:r w:rsidRPr="001E3FA9">
        <w:rPr>
          <w:rFonts w:ascii="Arial" w:hAnsi="Arial" w:cs="Arial"/>
          <w:b/>
        </w:rPr>
        <w:t xml:space="preserve">Obecně závazná vyhláška </w:t>
      </w:r>
    </w:p>
    <w:p w14:paraId="02BBCB34" w14:textId="1234315F" w:rsidR="008B3294" w:rsidRPr="001E3FA9" w:rsidRDefault="001E3FA9" w:rsidP="008B3294">
      <w:pPr>
        <w:spacing w:after="360" w:line="312" w:lineRule="auto"/>
        <w:jc w:val="center"/>
        <w:rPr>
          <w:rFonts w:ascii="Arial" w:hAnsi="Arial" w:cs="Arial"/>
          <w:b/>
        </w:rPr>
      </w:pPr>
      <w:r w:rsidRPr="001E3FA9">
        <w:rPr>
          <w:rFonts w:ascii="Arial" w:hAnsi="Arial" w:cs="Arial"/>
          <w:b/>
        </w:rPr>
        <w:t>kterou se vydává požární řád obce Malá Úpa</w:t>
      </w:r>
    </w:p>
    <w:p w14:paraId="1F53A7B1" w14:textId="41745C83" w:rsidR="001E3FA9" w:rsidRPr="001E3FA9" w:rsidRDefault="001E3FA9" w:rsidP="001E3FA9">
      <w:pPr>
        <w:pStyle w:val="Zkladntext"/>
        <w:spacing w:before="1"/>
        <w:ind w:left="117"/>
        <w:jc w:val="both"/>
        <w:rPr>
          <w:rFonts w:ascii="Arial" w:hAnsi="Arial" w:cs="Arial"/>
          <w:szCs w:val="24"/>
        </w:rPr>
      </w:pPr>
      <w:r w:rsidRPr="001E3FA9">
        <w:rPr>
          <w:rFonts w:ascii="Arial" w:hAnsi="Arial" w:cs="Arial"/>
          <w:szCs w:val="24"/>
        </w:rPr>
        <w:t>Zastupitelstvo</w:t>
      </w:r>
      <w:r w:rsidRPr="001E3FA9">
        <w:rPr>
          <w:rFonts w:ascii="Arial" w:hAnsi="Arial" w:cs="Arial"/>
          <w:spacing w:val="6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obce</w:t>
      </w:r>
      <w:r w:rsidRPr="001E3FA9">
        <w:rPr>
          <w:rFonts w:ascii="Arial" w:hAnsi="Arial" w:cs="Arial"/>
          <w:spacing w:val="6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Malá Úpa</w:t>
      </w:r>
      <w:r w:rsidRPr="001E3FA9">
        <w:rPr>
          <w:rFonts w:ascii="Arial" w:hAnsi="Arial" w:cs="Arial"/>
          <w:spacing w:val="7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se</w:t>
      </w:r>
      <w:r w:rsidRPr="001E3FA9">
        <w:rPr>
          <w:rFonts w:ascii="Arial" w:hAnsi="Arial" w:cs="Arial"/>
          <w:spacing w:val="6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na</w:t>
      </w:r>
      <w:r w:rsidRPr="001E3FA9">
        <w:rPr>
          <w:rFonts w:ascii="Arial" w:hAnsi="Arial" w:cs="Arial"/>
          <w:spacing w:val="7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svém</w:t>
      </w:r>
      <w:r w:rsidRPr="001E3FA9">
        <w:rPr>
          <w:rFonts w:ascii="Arial" w:hAnsi="Arial" w:cs="Arial"/>
          <w:spacing w:val="5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zasedání</w:t>
      </w:r>
      <w:r w:rsidRPr="001E3FA9">
        <w:rPr>
          <w:rFonts w:ascii="Arial" w:hAnsi="Arial" w:cs="Arial"/>
          <w:spacing w:val="7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konaném</w:t>
      </w:r>
      <w:r w:rsidRPr="001E3FA9">
        <w:rPr>
          <w:rFonts w:ascii="Arial" w:hAnsi="Arial" w:cs="Arial"/>
          <w:spacing w:val="5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dne</w:t>
      </w:r>
      <w:r w:rsidRPr="001E3FA9">
        <w:rPr>
          <w:rFonts w:ascii="Arial" w:hAnsi="Arial" w:cs="Arial"/>
          <w:spacing w:val="7"/>
          <w:szCs w:val="24"/>
        </w:rPr>
        <w:t xml:space="preserve"> </w:t>
      </w:r>
      <w:r w:rsidR="00CA7D33">
        <w:rPr>
          <w:rFonts w:ascii="Arial" w:hAnsi="Arial" w:cs="Arial"/>
          <w:szCs w:val="24"/>
        </w:rPr>
        <w:t>18.10.2022</w:t>
      </w:r>
      <w:r w:rsidR="00CA7D33" w:rsidRPr="001E3FA9">
        <w:rPr>
          <w:rFonts w:ascii="Arial" w:hAnsi="Arial" w:cs="Arial"/>
          <w:spacing w:val="6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usneslo</w:t>
      </w:r>
      <w:r w:rsidRPr="001E3FA9">
        <w:rPr>
          <w:rFonts w:ascii="Arial" w:hAnsi="Arial" w:cs="Arial"/>
          <w:spacing w:val="6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vydat</w:t>
      </w:r>
      <w:r w:rsidRPr="001E3FA9">
        <w:rPr>
          <w:rFonts w:ascii="Arial" w:hAnsi="Arial" w:cs="Arial"/>
          <w:spacing w:val="7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na</w:t>
      </w:r>
      <w:r w:rsidRPr="001E3FA9">
        <w:rPr>
          <w:rFonts w:ascii="Arial" w:hAnsi="Arial" w:cs="Arial"/>
          <w:spacing w:val="6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základě § 29 odst. 1 písm. o) bod 1 zákona č. 133/1985 Sb., o požární ochraně, ve znění pozdějších</w:t>
      </w:r>
      <w:r w:rsidRPr="001E3FA9">
        <w:rPr>
          <w:rFonts w:ascii="Arial" w:hAnsi="Arial" w:cs="Arial"/>
          <w:spacing w:val="1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předpisů</w:t>
      </w:r>
      <w:r w:rsidRPr="001E3FA9">
        <w:rPr>
          <w:rFonts w:ascii="Arial" w:hAnsi="Arial" w:cs="Arial"/>
          <w:spacing w:val="34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(dále</w:t>
      </w:r>
      <w:r w:rsidRPr="001E3FA9">
        <w:rPr>
          <w:rFonts w:ascii="Arial" w:hAnsi="Arial" w:cs="Arial"/>
          <w:spacing w:val="35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jen</w:t>
      </w:r>
      <w:r w:rsidRPr="001E3FA9">
        <w:rPr>
          <w:rFonts w:ascii="Arial" w:hAnsi="Arial" w:cs="Arial"/>
          <w:spacing w:val="35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„zákon</w:t>
      </w:r>
      <w:r w:rsidRPr="001E3FA9">
        <w:rPr>
          <w:rFonts w:ascii="Arial" w:hAnsi="Arial" w:cs="Arial"/>
          <w:spacing w:val="35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o</w:t>
      </w:r>
      <w:r w:rsidRPr="001E3FA9">
        <w:rPr>
          <w:rFonts w:ascii="Arial" w:hAnsi="Arial" w:cs="Arial"/>
          <w:spacing w:val="35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požární</w:t>
      </w:r>
      <w:r w:rsidRPr="001E3FA9">
        <w:rPr>
          <w:rFonts w:ascii="Arial" w:hAnsi="Arial" w:cs="Arial"/>
          <w:spacing w:val="35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ochraně“),</w:t>
      </w:r>
      <w:r w:rsidRPr="001E3FA9">
        <w:rPr>
          <w:rFonts w:ascii="Arial" w:hAnsi="Arial" w:cs="Arial"/>
          <w:spacing w:val="35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a</w:t>
      </w:r>
      <w:r w:rsidRPr="001E3FA9">
        <w:rPr>
          <w:rFonts w:ascii="Arial" w:hAnsi="Arial" w:cs="Arial"/>
          <w:spacing w:val="35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v</w:t>
      </w:r>
      <w:r w:rsidRPr="001E3FA9">
        <w:rPr>
          <w:rFonts w:ascii="Arial" w:hAnsi="Arial" w:cs="Arial"/>
          <w:spacing w:val="34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souladu</w:t>
      </w:r>
      <w:r w:rsidRPr="001E3FA9">
        <w:rPr>
          <w:rFonts w:ascii="Arial" w:hAnsi="Arial" w:cs="Arial"/>
          <w:spacing w:val="35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s</w:t>
      </w:r>
      <w:r w:rsidRPr="001E3FA9">
        <w:rPr>
          <w:rFonts w:ascii="Arial" w:hAnsi="Arial" w:cs="Arial"/>
          <w:spacing w:val="34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§</w:t>
      </w:r>
      <w:r w:rsidRPr="001E3FA9">
        <w:rPr>
          <w:rFonts w:ascii="Arial" w:hAnsi="Arial" w:cs="Arial"/>
          <w:spacing w:val="35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10</w:t>
      </w:r>
      <w:r w:rsidRPr="001E3FA9">
        <w:rPr>
          <w:rFonts w:ascii="Arial" w:hAnsi="Arial" w:cs="Arial"/>
          <w:spacing w:val="33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písm.</w:t>
      </w:r>
      <w:r w:rsidRPr="001E3FA9">
        <w:rPr>
          <w:rFonts w:ascii="Arial" w:hAnsi="Arial" w:cs="Arial"/>
          <w:spacing w:val="35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d)</w:t>
      </w:r>
      <w:r w:rsidRPr="001E3FA9">
        <w:rPr>
          <w:rFonts w:ascii="Arial" w:hAnsi="Arial" w:cs="Arial"/>
          <w:spacing w:val="34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a</w:t>
      </w:r>
      <w:r w:rsidRPr="001E3FA9">
        <w:rPr>
          <w:rFonts w:ascii="Arial" w:hAnsi="Arial" w:cs="Arial"/>
          <w:spacing w:val="35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§</w:t>
      </w:r>
      <w:r w:rsidRPr="001E3FA9">
        <w:rPr>
          <w:rFonts w:ascii="Arial" w:hAnsi="Arial" w:cs="Arial"/>
          <w:spacing w:val="35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84</w:t>
      </w:r>
      <w:r w:rsidRPr="001E3FA9">
        <w:rPr>
          <w:rFonts w:ascii="Arial" w:hAnsi="Arial" w:cs="Arial"/>
          <w:spacing w:val="35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odst.</w:t>
      </w:r>
      <w:r w:rsidRPr="001E3FA9">
        <w:rPr>
          <w:rFonts w:ascii="Arial" w:hAnsi="Arial" w:cs="Arial"/>
          <w:spacing w:val="-59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2 písm. h) zákona č. 128/2000 Sb., o obcích (obecní zřízení), ve znění pozdějších předpisů,</w:t>
      </w:r>
      <w:r w:rsidRPr="001E3FA9">
        <w:rPr>
          <w:rFonts w:ascii="Arial" w:hAnsi="Arial" w:cs="Arial"/>
          <w:spacing w:val="1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tuto</w:t>
      </w:r>
      <w:r w:rsidRPr="001E3FA9">
        <w:rPr>
          <w:rFonts w:ascii="Arial" w:hAnsi="Arial" w:cs="Arial"/>
          <w:spacing w:val="-1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obecně</w:t>
      </w:r>
      <w:r w:rsidRPr="001E3FA9">
        <w:rPr>
          <w:rFonts w:ascii="Arial" w:hAnsi="Arial" w:cs="Arial"/>
          <w:spacing w:val="-1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závaznou vyhlášku (dále</w:t>
      </w:r>
      <w:r w:rsidRPr="001E3FA9">
        <w:rPr>
          <w:rFonts w:ascii="Arial" w:hAnsi="Arial" w:cs="Arial"/>
          <w:spacing w:val="-1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jen</w:t>
      </w:r>
      <w:r w:rsidRPr="001E3FA9">
        <w:rPr>
          <w:rFonts w:ascii="Arial" w:hAnsi="Arial" w:cs="Arial"/>
          <w:spacing w:val="-1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„vyhláška“):</w:t>
      </w:r>
    </w:p>
    <w:p w14:paraId="0E37CB49" w14:textId="77777777" w:rsidR="001E3FA9" w:rsidRPr="00187EA1" w:rsidRDefault="001E3FA9" w:rsidP="00187EA1">
      <w:pPr>
        <w:pStyle w:val="Nadpis1"/>
      </w:pPr>
      <w:r w:rsidRPr="001E3FA9">
        <w:t>Čl. 1</w:t>
      </w:r>
    </w:p>
    <w:p w14:paraId="0D7E6AB7" w14:textId="77777777" w:rsidR="001E3FA9" w:rsidRPr="00CA7D33" w:rsidRDefault="001E3FA9" w:rsidP="00CA7D33">
      <w:pPr>
        <w:pStyle w:val="Nadpis2"/>
      </w:pPr>
      <w:r w:rsidRPr="00CA7D33">
        <w:t>Úvodní ustanovení</w:t>
      </w:r>
    </w:p>
    <w:p w14:paraId="72BC24D3" w14:textId="77777777" w:rsidR="001E3FA9" w:rsidRPr="001E3FA9" w:rsidRDefault="001E3FA9" w:rsidP="001E3FA9">
      <w:pPr>
        <w:pStyle w:val="Zkladntext"/>
        <w:ind w:left="117"/>
        <w:jc w:val="both"/>
        <w:rPr>
          <w:rFonts w:ascii="Arial" w:hAnsi="Arial" w:cs="Arial"/>
          <w:szCs w:val="24"/>
        </w:rPr>
      </w:pPr>
      <w:r w:rsidRPr="001E3FA9">
        <w:rPr>
          <w:rFonts w:ascii="Arial" w:hAnsi="Arial" w:cs="Arial"/>
          <w:szCs w:val="24"/>
        </w:rPr>
        <w:t>Tato</w:t>
      </w:r>
      <w:r w:rsidRPr="001E3FA9">
        <w:rPr>
          <w:rFonts w:ascii="Arial" w:hAnsi="Arial" w:cs="Arial"/>
          <w:spacing w:val="-2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vyhláška</w:t>
      </w:r>
      <w:r w:rsidRPr="001E3FA9">
        <w:rPr>
          <w:rFonts w:ascii="Arial" w:hAnsi="Arial" w:cs="Arial"/>
          <w:spacing w:val="-2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upravuje</w:t>
      </w:r>
      <w:r w:rsidRPr="001E3FA9">
        <w:rPr>
          <w:rFonts w:ascii="Arial" w:hAnsi="Arial" w:cs="Arial"/>
          <w:spacing w:val="-2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organizaci</w:t>
      </w:r>
      <w:r w:rsidRPr="001E3FA9">
        <w:rPr>
          <w:rFonts w:ascii="Arial" w:hAnsi="Arial" w:cs="Arial"/>
          <w:spacing w:val="-1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a</w:t>
      </w:r>
      <w:r w:rsidRPr="001E3FA9">
        <w:rPr>
          <w:rFonts w:ascii="Arial" w:hAnsi="Arial" w:cs="Arial"/>
          <w:spacing w:val="-3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zásady</w:t>
      </w:r>
      <w:r w:rsidRPr="001E3FA9">
        <w:rPr>
          <w:rFonts w:ascii="Arial" w:hAnsi="Arial" w:cs="Arial"/>
          <w:spacing w:val="-3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zabezpečení</w:t>
      </w:r>
      <w:r w:rsidRPr="001E3FA9">
        <w:rPr>
          <w:rFonts w:ascii="Arial" w:hAnsi="Arial" w:cs="Arial"/>
          <w:spacing w:val="-2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požární</w:t>
      </w:r>
      <w:r w:rsidRPr="001E3FA9">
        <w:rPr>
          <w:rFonts w:ascii="Arial" w:hAnsi="Arial" w:cs="Arial"/>
          <w:spacing w:val="-1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ochrany</w:t>
      </w:r>
      <w:r w:rsidRPr="001E3FA9">
        <w:rPr>
          <w:rFonts w:ascii="Arial" w:hAnsi="Arial" w:cs="Arial"/>
          <w:spacing w:val="-3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v</w:t>
      </w:r>
      <w:r w:rsidRPr="001E3FA9">
        <w:rPr>
          <w:rFonts w:ascii="Arial" w:hAnsi="Arial" w:cs="Arial"/>
          <w:spacing w:val="-1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obci.</w:t>
      </w:r>
    </w:p>
    <w:p w14:paraId="558AAA50" w14:textId="77777777" w:rsidR="001E3FA9" w:rsidRPr="001E3FA9" w:rsidRDefault="001E3FA9" w:rsidP="00187EA1">
      <w:pPr>
        <w:pStyle w:val="Nadpis1"/>
      </w:pPr>
      <w:r w:rsidRPr="001E3FA9">
        <w:t>Čl. 2</w:t>
      </w:r>
    </w:p>
    <w:p w14:paraId="43B49D19" w14:textId="77777777" w:rsidR="001E3FA9" w:rsidRPr="001E3FA9" w:rsidRDefault="001E3FA9" w:rsidP="00CA7D33">
      <w:pPr>
        <w:pStyle w:val="Nadpis2"/>
      </w:pPr>
      <w:r w:rsidRPr="001E3FA9">
        <w:t>Vymezení činnosti osob pověřených zabezpečováním požární ochrany v obci</w:t>
      </w:r>
    </w:p>
    <w:p w14:paraId="0A434F20" w14:textId="5BBA4641" w:rsidR="001E3FA9" w:rsidRPr="00CA7D33" w:rsidRDefault="001E3FA9" w:rsidP="00CA7D33">
      <w:pPr>
        <w:pStyle w:val="Paragraf"/>
      </w:pPr>
      <w:r w:rsidRPr="00CA7D33">
        <w:t>Ochrana životů, zdraví a majetku občanů před požáry, živelními pohromami a jinými mimořádnými událostmi na území obce Malá Úpa (dále jen „obec“) je zajištěna jednotkou sboru dobrovolných hasičů obce (dále jen „JSDH obce“) podle čl. 5 této vyhlášky a dále jednotkami požární ochrany uvedenými v příloze č. 1 této vyhlášky.</w:t>
      </w:r>
    </w:p>
    <w:p w14:paraId="3BD947F2" w14:textId="2CAC4DC5" w:rsidR="001E3FA9" w:rsidRPr="001E3FA9" w:rsidRDefault="001E3FA9" w:rsidP="00CA7D33">
      <w:pPr>
        <w:pStyle w:val="Paragraf"/>
      </w:pPr>
      <w:r w:rsidRPr="001E3FA9">
        <w:t>K</w:t>
      </w:r>
      <w:r w:rsidRPr="001E3FA9">
        <w:rPr>
          <w:spacing w:val="-2"/>
        </w:rPr>
        <w:t xml:space="preserve"> </w:t>
      </w:r>
      <w:r w:rsidRPr="001E3FA9">
        <w:t>zabezpečení</w:t>
      </w:r>
      <w:r w:rsidRPr="001E3FA9">
        <w:rPr>
          <w:spacing w:val="-1"/>
        </w:rPr>
        <w:t xml:space="preserve"> </w:t>
      </w:r>
      <w:r w:rsidRPr="001E3FA9">
        <w:t>úkolů</w:t>
      </w:r>
      <w:r w:rsidRPr="001E3FA9">
        <w:rPr>
          <w:spacing w:val="-2"/>
        </w:rPr>
        <w:t xml:space="preserve"> </w:t>
      </w:r>
      <w:r w:rsidRPr="001E3FA9">
        <w:t>na</w:t>
      </w:r>
      <w:r w:rsidRPr="001E3FA9">
        <w:rPr>
          <w:spacing w:val="-1"/>
        </w:rPr>
        <w:t xml:space="preserve"> </w:t>
      </w:r>
      <w:r w:rsidRPr="001E3FA9">
        <w:t>úseku</w:t>
      </w:r>
      <w:r w:rsidRPr="001E3FA9">
        <w:rPr>
          <w:spacing w:val="-2"/>
        </w:rPr>
        <w:t xml:space="preserve"> </w:t>
      </w:r>
      <w:r w:rsidRPr="001E3FA9">
        <w:t>požární</w:t>
      </w:r>
      <w:r w:rsidRPr="001E3FA9">
        <w:rPr>
          <w:spacing w:val="-1"/>
        </w:rPr>
        <w:t xml:space="preserve"> </w:t>
      </w:r>
      <w:r w:rsidRPr="001E3FA9">
        <w:t>ochrany</w:t>
      </w:r>
      <w:r w:rsidRPr="001E3FA9">
        <w:rPr>
          <w:spacing w:val="-2"/>
        </w:rPr>
        <w:t xml:space="preserve"> </w:t>
      </w:r>
      <w:r w:rsidRPr="001E3FA9">
        <w:t>obec</w:t>
      </w:r>
      <w:r w:rsidRPr="001E3FA9">
        <w:rPr>
          <w:spacing w:val="-1"/>
        </w:rPr>
        <w:t xml:space="preserve"> </w:t>
      </w:r>
      <w:r w:rsidRPr="001E3FA9">
        <w:t>v</w:t>
      </w:r>
      <w:r w:rsidRPr="001E3FA9">
        <w:rPr>
          <w:spacing w:val="-1"/>
        </w:rPr>
        <w:t xml:space="preserve"> </w:t>
      </w:r>
      <w:r w:rsidRPr="001E3FA9">
        <w:t>samostatné</w:t>
      </w:r>
      <w:r w:rsidRPr="001E3FA9">
        <w:rPr>
          <w:spacing w:val="-1"/>
        </w:rPr>
        <w:t xml:space="preserve"> </w:t>
      </w:r>
      <w:r w:rsidRPr="001E3FA9">
        <w:t>působnosti</w:t>
      </w:r>
      <w:r w:rsidRPr="001E3FA9">
        <w:rPr>
          <w:spacing w:val="-2"/>
        </w:rPr>
        <w:t xml:space="preserve"> </w:t>
      </w:r>
      <w:r w:rsidRPr="001E3FA9">
        <w:t>pověřila velitele JSDH obce, který</w:t>
      </w:r>
      <w:r w:rsidRPr="001E3FA9">
        <w:rPr>
          <w:spacing w:val="1"/>
        </w:rPr>
        <w:t xml:space="preserve"> </w:t>
      </w:r>
      <w:r w:rsidRPr="001E3FA9">
        <w:t>vykonává</w:t>
      </w:r>
      <w:r w:rsidRPr="001E3FA9">
        <w:rPr>
          <w:spacing w:val="2"/>
        </w:rPr>
        <w:t xml:space="preserve"> </w:t>
      </w:r>
      <w:r w:rsidRPr="001E3FA9">
        <w:t>monitoring úrovně požární</w:t>
      </w:r>
      <w:r w:rsidRPr="001E3FA9">
        <w:rPr>
          <w:spacing w:val="1"/>
        </w:rPr>
        <w:t xml:space="preserve"> </w:t>
      </w:r>
      <w:r w:rsidRPr="001E3FA9">
        <w:t>ochrany</w:t>
      </w:r>
      <w:r w:rsidRPr="001E3FA9">
        <w:rPr>
          <w:spacing w:val="-1"/>
        </w:rPr>
        <w:t xml:space="preserve"> </w:t>
      </w:r>
      <w:r w:rsidRPr="001E3FA9">
        <w:t>v obci, o níž</w:t>
      </w:r>
      <w:r w:rsidRPr="001E3FA9">
        <w:rPr>
          <w:spacing w:val="2"/>
        </w:rPr>
        <w:t xml:space="preserve"> </w:t>
      </w:r>
      <w:r w:rsidRPr="001E3FA9">
        <w:t>předkládá zprávu</w:t>
      </w:r>
      <w:r w:rsidRPr="00CA7D33">
        <w:t xml:space="preserve"> </w:t>
      </w:r>
      <w:r w:rsidRPr="001E3FA9">
        <w:t>starostovi</w:t>
      </w:r>
      <w:r w:rsidR="002A6150">
        <w:t xml:space="preserve"> </w:t>
      </w:r>
      <w:r w:rsidR="006A323B">
        <w:t>obce</w:t>
      </w:r>
      <w:r w:rsidRPr="001E3FA9">
        <w:rPr>
          <w:spacing w:val="-1"/>
        </w:rPr>
        <w:t xml:space="preserve"> </w:t>
      </w:r>
      <w:r w:rsidRPr="001E3FA9">
        <w:t>1 x za 12 měsíců.</w:t>
      </w:r>
    </w:p>
    <w:p w14:paraId="25E5CAB4" w14:textId="77777777" w:rsidR="001E3FA9" w:rsidRPr="001E3FA9" w:rsidRDefault="001E3FA9" w:rsidP="00CA7D33">
      <w:pPr>
        <w:pStyle w:val="Paragraf"/>
      </w:pPr>
      <w:r w:rsidRPr="001E3FA9">
        <w:t>K</w:t>
      </w:r>
      <w:r w:rsidRPr="001E3FA9">
        <w:rPr>
          <w:spacing w:val="1"/>
        </w:rPr>
        <w:t xml:space="preserve"> </w:t>
      </w:r>
      <w:r w:rsidRPr="001E3FA9">
        <w:t>zabezpečení</w:t>
      </w:r>
      <w:r w:rsidRPr="001E3FA9">
        <w:rPr>
          <w:spacing w:val="1"/>
        </w:rPr>
        <w:t xml:space="preserve"> </w:t>
      </w:r>
      <w:r w:rsidRPr="001E3FA9">
        <w:t>úkolů</w:t>
      </w:r>
      <w:r w:rsidRPr="001E3FA9">
        <w:rPr>
          <w:spacing w:val="1"/>
        </w:rPr>
        <w:t xml:space="preserve"> </w:t>
      </w:r>
      <w:r w:rsidRPr="001E3FA9">
        <w:t>na</w:t>
      </w:r>
      <w:r w:rsidRPr="001E3FA9">
        <w:rPr>
          <w:spacing w:val="1"/>
        </w:rPr>
        <w:t xml:space="preserve"> </w:t>
      </w:r>
      <w:r w:rsidRPr="001E3FA9">
        <w:t>úseku</w:t>
      </w:r>
      <w:r w:rsidRPr="001E3FA9">
        <w:rPr>
          <w:spacing w:val="1"/>
        </w:rPr>
        <w:t xml:space="preserve"> </w:t>
      </w:r>
      <w:r w:rsidRPr="001E3FA9">
        <w:t>požární</w:t>
      </w:r>
      <w:r w:rsidRPr="001E3FA9">
        <w:rPr>
          <w:spacing w:val="1"/>
        </w:rPr>
        <w:t xml:space="preserve"> </w:t>
      </w:r>
      <w:r w:rsidRPr="001E3FA9">
        <w:t>ochrany</w:t>
      </w:r>
      <w:r w:rsidRPr="001E3FA9">
        <w:rPr>
          <w:spacing w:val="1"/>
        </w:rPr>
        <w:t xml:space="preserve"> </w:t>
      </w:r>
      <w:r w:rsidRPr="001E3FA9">
        <w:t>byly</w:t>
      </w:r>
      <w:r w:rsidRPr="001E3FA9">
        <w:rPr>
          <w:spacing w:val="1"/>
        </w:rPr>
        <w:t xml:space="preserve"> </w:t>
      </w:r>
      <w:r w:rsidRPr="001E3FA9">
        <w:t>na</w:t>
      </w:r>
      <w:r w:rsidRPr="001E3FA9">
        <w:rPr>
          <w:spacing w:val="1"/>
        </w:rPr>
        <w:t xml:space="preserve"> </w:t>
      </w:r>
      <w:r w:rsidRPr="001E3FA9">
        <w:t>základě</w:t>
      </w:r>
      <w:r w:rsidRPr="001E3FA9">
        <w:rPr>
          <w:spacing w:val="62"/>
        </w:rPr>
        <w:t xml:space="preserve"> </w:t>
      </w:r>
      <w:r w:rsidRPr="001E3FA9">
        <w:t>usnesení</w:t>
      </w:r>
      <w:r w:rsidRPr="001E3FA9">
        <w:rPr>
          <w:spacing w:val="1"/>
        </w:rPr>
        <w:t xml:space="preserve"> </w:t>
      </w:r>
      <w:r w:rsidRPr="001E3FA9">
        <w:t>zastupitelstva</w:t>
      </w:r>
      <w:r w:rsidRPr="001E3FA9">
        <w:rPr>
          <w:spacing w:val="-1"/>
        </w:rPr>
        <w:t xml:space="preserve"> </w:t>
      </w:r>
      <w:r w:rsidRPr="001E3FA9">
        <w:t>obce dále</w:t>
      </w:r>
      <w:r w:rsidRPr="001E3FA9">
        <w:rPr>
          <w:spacing w:val="-1"/>
        </w:rPr>
        <w:t xml:space="preserve"> </w:t>
      </w:r>
      <w:proofErr w:type="gramStart"/>
      <w:r w:rsidRPr="001E3FA9">
        <w:t>pověřeny</w:t>
      </w:r>
      <w:proofErr w:type="gramEnd"/>
      <w:r w:rsidRPr="001E3FA9">
        <w:rPr>
          <w:spacing w:val="-1"/>
        </w:rPr>
        <w:t xml:space="preserve"> </w:t>
      </w:r>
      <w:r w:rsidRPr="001E3FA9">
        <w:t>tyto orgány</w:t>
      </w:r>
      <w:r w:rsidRPr="001E3FA9">
        <w:rPr>
          <w:spacing w:val="-1"/>
        </w:rPr>
        <w:t xml:space="preserve"> </w:t>
      </w:r>
      <w:r w:rsidRPr="001E3FA9">
        <w:t>obce:</w:t>
      </w:r>
    </w:p>
    <w:p w14:paraId="7B9E118F" w14:textId="3E6E6883" w:rsidR="001E3FA9" w:rsidRPr="002924AC" w:rsidRDefault="001E3FA9" w:rsidP="002924AC">
      <w:pPr>
        <w:pStyle w:val="Parpismena"/>
      </w:pPr>
      <w:r w:rsidRPr="002924AC">
        <w:t xml:space="preserve">zastupitelstvo </w:t>
      </w:r>
      <w:proofErr w:type="gramStart"/>
      <w:r w:rsidRPr="002924AC">
        <w:t>obce - projednáním</w:t>
      </w:r>
      <w:proofErr w:type="gramEnd"/>
      <w:r w:rsidRPr="002924AC">
        <w:t xml:space="preserve"> stavu požární ochrany v obci minimálně 1 x za 12 měsíců; vždy po závažné mimořádné události mající vztah k požární ochraně v obci,</w:t>
      </w:r>
    </w:p>
    <w:p w14:paraId="7A14A7A9" w14:textId="77777777" w:rsidR="001E3FA9" w:rsidRPr="001E3FA9" w:rsidRDefault="001E3FA9" w:rsidP="007163E6">
      <w:pPr>
        <w:pStyle w:val="Odstavecseseznamem"/>
        <w:widowControl w:val="0"/>
        <w:numPr>
          <w:ilvl w:val="1"/>
          <w:numId w:val="8"/>
        </w:numPr>
        <w:tabs>
          <w:tab w:val="left" w:pos="1536"/>
          <w:tab w:val="left" w:pos="1537"/>
        </w:tabs>
        <w:autoSpaceDE w:val="0"/>
        <w:autoSpaceDN w:val="0"/>
        <w:spacing w:after="0" w:line="240" w:lineRule="auto"/>
        <w:ind w:right="175"/>
        <w:contextualSpacing w:val="0"/>
        <w:jc w:val="both"/>
        <w:rPr>
          <w:rFonts w:ascii="Arial" w:hAnsi="Arial" w:cs="Arial"/>
          <w:sz w:val="24"/>
          <w:szCs w:val="24"/>
        </w:rPr>
      </w:pPr>
      <w:r w:rsidRPr="001E3FA9">
        <w:rPr>
          <w:rFonts w:ascii="Arial" w:hAnsi="Arial" w:cs="Arial"/>
          <w:sz w:val="24"/>
          <w:szCs w:val="24"/>
        </w:rPr>
        <w:t>starosta</w:t>
      </w:r>
      <w:r w:rsidRPr="001E3FA9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Pr="001E3FA9">
        <w:rPr>
          <w:rFonts w:ascii="Arial" w:hAnsi="Arial" w:cs="Arial"/>
          <w:spacing w:val="1"/>
          <w:sz w:val="24"/>
          <w:szCs w:val="24"/>
        </w:rPr>
        <w:t xml:space="preserve">SDH </w:t>
      </w:r>
      <w:r w:rsidRPr="001E3FA9">
        <w:rPr>
          <w:rFonts w:ascii="Arial" w:hAnsi="Arial" w:cs="Arial"/>
          <w:sz w:val="24"/>
          <w:szCs w:val="24"/>
        </w:rPr>
        <w:t>-</w:t>
      </w:r>
      <w:r w:rsidRPr="001E3FA9">
        <w:rPr>
          <w:rFonts w:ascii="Arial" w:hAnsi="Arial" w:cs="Arial"/>
          <w:spacing w:val="1"/>
          <w:sz w:val="24"/>
          <w:szCs w:val="24"/>
        </w:rPr>
        <w:t xml:space="preserve"> </w:t>
      </w:r>
      <w:r w:rsidRPr="001E3FA9">
        <w:rPr>
          <w:rFonts w:ascii="Arial" w:hAnsi="Arial" w:cs="Arial"/>
          <w:sz w:val="24"/>
          <w:szCs w:val="24"/>
        </w:rPr>
        <w:t>prováděním</w:t>
      </w:r>
      <w:proofErr w:type="gramEnd"/>
      <w:r w:rsidRPr="001E3FA9">
        <w:rPr>
          <w:rFonts w:ascii="Arial" w:hAnsi="Arial" w:cs="Arial"/>
          <w:spacing w:val="1"/>
          <w:sz w:val="24"/>
          <w:szCs w:val="24"/>
        </w:rPr>
        <w:t xml:space="preserve"> </w:t>
      </w:r>
      <w:r w:rsidRPr="001E3FA9">
        <w:rPr>
          <w:rFonts w:ascii="Arial" w:hAnsi="Arial" w:cs="Arial"/>
          <w:sz w:val="24"/>
          <w:szCs w:val="24"/>
        </w:rPr>
        <w:t>pravidelných</w:t>
      </w:r>
      <w:r w:rsidRPr="001E3FA9">
        <w:rPr>
          <w:rFonts w:ascii="Arial" w:hAnsi="Arial" w:cs="Arial"/>
          <w:spacing w:val="1"/>
          <w:sz w:val="24"/>
          <w:szCs w:val="24"/>
        </w:rPr>
        <w:t xml:space="preserve"> </w:t>
      </w:r>
      <w:r w:rsidRPr="001E3FA9">
        <w:rPr>
          <w:rFonts w:ascii="Arial" w:hAnsi="Arial" w:cs="Arial"/>
          <w:sz w:val="24"/>
          <w:szCs w:val="24"/>
        </w:rPr>
        <w:t>kontrol</w:t>
      </w:r>
      <w:r w:rsidRPr="001E3FA9">
        <w:rPr>
          <w:rFonts w:ascii="Arial" w:hAnsi="Arial" w:cs="Arial"/>
          <w:spacing w:val="1"/>
          <w:sz w:val="24"/>
          <w:szCs w:val="24"/>
        </w:rPr>
        <w:t xml:space="preserve"> </w:t>
      </w:r>
      <w:r w:rsidRPr="001E3FA9">
        <w:rPr>
          <w:rFonts w:ascii="Arial" w:hAnsi="Arial" w:cs="Arial"/>
          <w:sz w:val="24"/>
          <w:szCs w:val="24"/>
        </w:rPr>
        <w:t>dodržování</w:t>
      </w:r>
      <w:r w:rsidRPr="001E3FA9">
        <w:rPr>
          <w:rFonts w:ascii="Arial" w:hAnsi="Arial" w:cs="Arial"/>
          <w:spacing w:val="1"/>
          <w:sz w:val="24"/>
          <w:szCs w:val="24"/>
        </w:rPr>
        <w:t xml:space="preserve"> </w:t>
      </w:r>
      <w:r w:rsidRPr="001E3FA9">
        <w:rPr>
          <w:rFonts w:ascii="Arial" w:hAnsi="Arial" w:cs="Arial"/>
          <w:sz w:val="24"/>
          <w:szCs w:val="24"/>
        </w:rPr>
        <w:t>předpisů</w:t>
      </w:r>
      <w:r w:rsidRPr="001E3FA9">
        <w:rPr>
          <w:rFonts w:ascii="Arial" w:hAnsi="Arial" w:cs="Arial"/>
          <w:spacing w:val="1"/>
          <w:sz w:val="24"/>
          <w:szCs w:val="24"/>
        </w:rPr>
        <w:t xml:space="preserve"> </w:t>
      </w:r>
      <w:r w:rsidRPr="001E3FA9">
        <w:rPr>
          <w:rFonts w:ascii="Arial" w:hAnsi="Arial" w:cs="Arial"/>
          <w:sz w:val="24"/>
          <w:szCs w:val="24"/>
        </w:rPr>
        <w:t>požární</w:t>
      </w:r>
      <w:r w:rsidRPr="001E3FA9">
        <w:rPr>
          <w:rFonts w:ascii="Arial" w:hAnsi="Arial" w:cs="Arial"/>
          <w:spacing w:val="1"/>
          <w:sz w:val="24"/>
          <w:szCs w:val="24"/>
        </w:rPr>
        <w:t xml:space="preserve"> </w:t>
      </w:r>
      <w:r w:rsidRPr="001E3FA9">
        <w:rPr>
          <w:rFonts w:ascii="Arial" w:hAnsi="Arial" w:cs="Arial"/>
          <w:sz w:val="24"/>
          <w:szCs w:val="24"/>
        </w:rPr>
        <w:t>ochrany</w:t>
      </w:r>
      <w:r w:rsidRPr="001E3FA9">
        <w:rPr>
          <w:rFonts w:ascii="Arial" w:hAnsi="Arial" w:cs="Arial"/>
          <w:spacing w:val="-2"/>
          <w:sz w:val="24"/>
          <w:szCs w:val="24"/>
        </w:rPr>
        <w:t xml:space="preserve"> </w:t>
      </w:r>
      <w:r w:rsidRPr="001E3FA9">
        <w:rPr>
          <w:rFonts w:ascii="Arial" w:hAnsi="Arial" w:cs="Arial"/>
          <w:sz w:val="24"/>
          <w:szCs w:val="24"/>
        </w:rPr>
        <w:t>obce, a to minimálně 1</w:t>
      </w:r>
      <w:r w:rsidRPr="001E3FA9">
        <w:rPr>
          <w:rFonts w:ascii="Arial" w:hAnsi="Arial" w:cs="Arial"/>
          <w:spacing w:val="-1"/>
          <w:sz w:val="24"/>
          <w:szCs w:val="24"/>
        </w:rPr>
        <w:t xml:space="preserve"> </w:t>
      </w:r>
      <w:r w:rsidRPr="001E3FA9">
        <w:rPr>
          <w:rFonts w:ascii="Arial" w:hAnsi="Arial" w:cs="Arial"/>
          <w:sz w:val="24"/>
          <w:szCs w:val="24"/>
        </w:rPr>
        <w:t>x</w:t>
      </w:r>
      <w:r w:rsidRPr="001E3FA9">
        <w:rPr>
          <w:rFonts w:ascii="Arial" w:hAnsi="Arial" w:cs="Arial"/>
          <w:spacing w:val="-1"/>
          <w:sz w:val="24"/>
          <w:szCs w:val="24"/>
        </w:rPr>
        <w:t xml:space="preserve"> </w:t>
      </w:r>
      <w:r w:rsidRPr="001E3FA9">
        <w:rPr>
          <w:rFonts w:ascii="Arial" w:hAnsi="Arial" w:cs="Arial"/>
          <w:sz w:val="24"/>
          <w:szCs w:val="24"/>
        </w:rPr>
        <w:t>za 12 měsíců.</w:t>
      </w:r>
    </w:p>
    <w:p w14:paraId="05710365" w14:textId="77777777" w:rsidR="001E3FA9" w:rsidRPr="001E3FA9" w:rsidRDefault="001E3FA9" w:rsidP="001E3FA9">
      <w:pPr>
        <w:pStyle w:val="Zkladntext"/>
        <w:rPr>
          <w:rFonts w:ascii="Arial" w:hAnsi="Arial" w:cs="Arial"/>
          <w:szCs w:val="24"/>
        </w:rPr>
      </w:pPr>
    </w:p>
    <w:p w14:paraId="0A47C0E1" w14:textId="77777777" w:rsidR="001E3FA9" w:rsidRPr="001E3FA9" w:rsidRDefault="001E3FA9" w:rsidP="00187EA1">
      <w:pPr>
        <w:pStyle w:val="Nadpis1"/>
      </w:pPr>
      <w:r w:rsidRPr="001E3FA9">
        <w:t>Čl. 3</w:t>
      </w:r>
    </w:p>
    <w:p w14:paraId="7DBF3374" w14:textId="77777777" w:rsidR="001E3FA9" w:rsidRPr="00187EA1" w:rsidRDefault="001E3FA9" w:rsidP="00CA7D33">
      <w:pPr>
        <w:pStyle w:val="Nadpis2"/>
      </w:pPr>
      <w:r w:rsidRPr="00187EA1">
        <w:t>Podmínky požární bezpečnosti při činnostech a v objektech se zvýšeným nebezpečím vzniku požáru se zřetelem na místní situaci</w:t>
      </w:r>
    </w:p>
    <w:p w14:paraId="79D8A38C" w14:textId="77777777" w:rsidR="002924AC" w:rsidRDefault="001E3FA9" w:rsidP="002924AC">
      <w:pPr>
        <w:pStyle w:val="Paragraf"/>
        <w:numPr>
          <w:ilvl w:val="0"/>
          <w:numId w:val="33"/>
        </w:numPr>
      </w:pPr>
      <w:r w:rsidRPr="001E3FA9">
        <w:t>Za činnosti, při kterých hrozí zvýšené nebezpečí vzniku požáru, se podle místních</w:t>
      </w:r>
      <w:r w:rsidRPr="002924AC">
        <w:t xml:space="preserve"> </w:t>
      </w:r>
      <w:r w:rsidRPr="001E3FA9">
        <w:t>podmínek</w:t>
      </w:r>
      <w:r w:rsidRPr="002924AC">
        <w:t xml:space="preserve"> </w:t>
      </w:r>
      <w:r w:rsidRPr="001E3FA9">
        <w:t>považuje:</w:t>
      </w:r>
    </w:p>
    <w:p w14:paraId="37464231" w14:textId="6C1AA2F9" w:rsidR="001E3FA9" w:rsidRPr="00187EA1" w:rsidRDefault="001E3FA9" w:rsidP="002924AC">
      <w:pPr>
        <w:pStyle w:val="Parpismena"/>
        <w:numPr>
          <w:ilvl w:val="1"/>
          <w:numId w:val="35"/>
        </w:numPr>
      </w:pPr>
      <w:r w:rsidRPr="002924AC">
        <w:t>konání veřejnosti přístupných kulturních a sportovních akcí na veřejných</w:t>
      </w:r>
      <w:r w:rsidRPr="002924AC">
        <w:rPr>
          <w:rStyle w:val="Nadpis2Char"/>
          <w:b w:val="0"/>
          <w:bCs w:val="0"/>
        </w:rPr>
        <w:t xml:space="preserve"> </w:t>
      </w:r>
      <w:r w:rsidRPr="002924AC">
        <w:rPr>
          <w:rStyle w:val="Nadpis2Char"/>
          <w:b w:val="0"/>
          <w:bCs w:val="0"/>
        </w:rPr>
        <w:lastRenderedPageBreak/>
        <w:t>prostranstvích, při nichž dochází k manipulaci s otevřeným ohněm a na něž se nevztahují povinnosti uvedené v § 6 zákona o požární ochraně ani v právním předpisu kraje</w:t>
      </w:r>
      <w:r w:rsidRPr="00332924">
        <w:rPr>
          <w:rStyle w:val="Znakapoznpodarou"/>
          <w:iCs/>
        </w:rPr>
        <w:footnoteReference w:id="1"/>
      </w:r>
      <w:hyperlink w:anchor="_bookmark0" w:history="1">
        <w:r w:rsidRPr="002924AC">
          <w:rPr>
            <w:rStyle w:val="Nadpis2Char"/>
            <w:b w:val="0"/>
            <w:bCs w:val="0"/>
          </w:rPr>
          <w:t xml:space="preserve"> </w:t>
        </w:r>
      </w:hyperlink>
      <w:r w:rsidRPr="002924AC">
        <w:rPr>
          <w:rStyle w:val="Nadpis2Char"/>
          <w:b w:val="0"/>
          <w:bCs w:val="0"/>
        </w:rPr>
        <w:t>či obce</w:t>
      </w:r>
      <w:r w:rsidR="00332924" w:rsidRPr="002924AC">
        <w:rPr>
          <w:rStyle w:val="Nadpis2Char"/>
          <w:b w:val="0"/>
          <w:bCs w:val="0"/>
        </w:rPr>
        <w:t xml:space="preserve"> </w:t>
      </w:r>
      <w:r w:rsidRPr="002924AC">
        <w:rPr>
          <w:rStyle w:val="Nadpis2Char"/>
          <w:b w:val="0"/>
          <w:bCs w:val="0"/>
        </w:rPr>
        <w:t>vydanému k zabezpečení</w:t>
      </w:r>
      <w:r w:rsidRPr="002924AC">
        <w:rPr>
          <w:b/>
          <w:bCs/>
        </w:rPr>
        <w:t xml:space="preserve"> </w:t>
      </w:r>
      <w:r w:rsidRPr="00187EA1">
        <w:t>požární ochrany při akcích,</w:t>
      </w:r>
      <w:r w:rsidRPr="002924AC">
        <w:rPr>
          <w:spacing w:val="1"/>
        </w:rPr>
        <w:t xml:space="preserve"> </w:t>
      </w:r>
      <w:r w:rsidRPr="00187EA1">
        <w:t>kterých</w:t>
      </w:r>
      <w:r w:rsidRPr="002924AC">
        <w:rPr>
          <w:spacing w:val="-2"/>
        </w:rPr>
        <w:t xml:space="preserve"> </w:t>
      </w:r>
      <w:r w:rsidRPr="00187EA1">
        <w:t>se zúčastňuje větší počet osob (např. „pálení čarodějnic“). Pořadatel</w:t>
      </w:r>
      <w:r w:rsidRPr="002924AC">
        <w:rPr>
          <w:spacing w:val="1"/>
        </w:rPr>
        <w:t xml:space="preserve"> </w:t>
      </w:r>
      <w:r w:rsidRPr="00187EA1">
        <w:t>akce</w:t>
      </w:r>
      <w:r w:rsidRPr="002924AC">
        <w:rPr>
          <w:spacing w:val="1"/>
        </w:rPr>
        <w:t xml:space="preserve"> </w:t>
      </w:r>
      <w:r w:rsidRPr="00187EA1">
        <w:t>je</w:t>
      </w:r>
      <w:r w:rsidRPr="002924AC">
        <w:rPr>
          <w:spacing w:val="1"/>
        </w:rPr>
        <w:t xml:space="preserve"> </w:t>
      </w:r>
      <w:r w:rsidRPr="00187EA1">
        <w:t>povinen</w:t>
      </w:r>
      <w:r w:rsidRPr="002924AC">
        <w:rPr>
          <w:spacing w:val="1"/>
        </w:rPr>
        <w:t xml:space="preserve"> </w:t>
      </w:r>
      <w:r w:rsidRPr="00187EA1">
        <w:t>konání</w:t>
      </w:r>
      <w:r w:rsidRPr="002924AC">
        <w:rPr>
          <w:spacing w:val="1"/>
        </w:rPr>
        <w:t xml:space="preserve"> </w:t>
      </w:r>
      <w:r w:rsidRPr="00187EA1">
        <w:t>akce</w:t>
      </w:r>
      <w:r w:rsidRPr="002924AC">
        <w:rPr>
          <w:spacing w:val="1"/>
        </w:rPr>
        <w:t xml:space="preserve"> </w:t>
      </w:r>
      <w:r w:rsidRPr="00187EA1">
        <w:t>nahlásit</w:t>
      </w:r>
      <w:r w:rsidRPr="002924AC">
        <w:rPr>
          <w:spacing w:val="1"/>
        </w:rPr>
        <w:t xml:space="preserve"> </w:t>
      </w:r>
      <w:r w:rsidRPr="00187EA1">
        <w:t>min.</w:t>
      </w:r>
      <w:r w:rsidRPr="002924AC">
        <w:rPr>
          <w:spacing w:val="1"/>
        </w:rPr>
        <w:t xml:space="preserve"> </w:t>
      </w:r>
      <w:r w:rsidRPr="00187EA1">
        <w:t>2</w:t>
      </w:r>
      <w:r w:rsidRPr="002924AC">
        <w:rPr>
          <w:spacing w:val="1"/>
        </w:rPr>
        <w:t xml:space="preserve"> </w:t>
      </w:r>
      <w:r w:rsidRPr="00187EA1">
        <w:t>pracovní</w:t>
      </w:r>
      <w:r w:rsidRPr="002924AC">
        <w:rPr>
          <w:spacing w:val="1"/>
        </w:rPr>
        <w:t xml:space="preserve"> </w:t>
      </w:r>
      <w:r w:rsidRPr="00187EA1">
        <w:t>dny</w:t>
      </w:r>
      <w:r w:rsidRPr="002924AC">
        <w:rPr>
          <w:spacing w:val="1"/>
        </w:rPr>
        <w:t xml:space="preserve"> </w:t>
      </w:r>
      <w:r w:rsidRPr="00187EA1">
        <w:t>před</w:t>
      </w:r>
      <w:r w:rsidRPr="002924AC">
        <w:rPr>
          <w:spacing w:val="1"/>
        </w:rPr>
        <w:t xml:space="preserve"> </w:t>
      </w:r>
      <w:r w:rsidRPr="00187EA1">
        <w:t>jejím</w:t>
      </w:r>
      <w:r w:rsidRPr="002924AC">
        <w:rPr>
          <w:spacing w:val="1"/>
        </w:rPr>
        <w:t xml:space="preserve"> </w:t>
      </w:r>
      <w:r w:rsidRPr="00187EA1">
        <w:t>započetím na obecním úřadu obce Malá Úpa a na operační středisko Hasičského záchranného</w:t>
      </w:r>
      <w:r w:rsidRPr="002924AC">
        <w:rPr>
          <w:spacing w:val="1"/>
        </w:rPr>
        <w:t xml:space="preserve"> </w:t>
      </w:r>
      <w:r w:rsidRPr="00187EA1">
        <w:t>sboru Královéhradeckého kraje. Je-li pořadatelem právnická osoba či fyzická osoba podnikající, je její</w:t>
      </w:r>
      <w:r w:rsidRPr="002924AC">
        <w:rPr>
          <w:spacing w:val="1"/>
        </w:rPr>
        <w:t xml:space="preserve"> </w:t>
      </w:r>
      <w:r w:rsidRPr="00187EA1">
        <w:t>povinností</w:t>
      </w:r>
      <w:r w:rsidRPr="002924AC">
        <w:rPr>
          <w:spacing w:val="-1"/>
        </w:rPr>
        <w:t xml:space="preserve"> </w:t>
      </w:r>
      <w:r w:rsidRPr="00187EA1">
        <w:t>zřídit preventivní požární hlídku</w:t>
      </w:r>
      <w:r w:rsidRPr="00187EA1">
        <w:rPr>
          <w:rStyle w:val="Znakapoznpodarou"/>
        </w:rPr>
        <w:footnoteReference w:id="2"/>
      </w:r>
      <w:r w:rsidRPr="00187EA1">
        <w:t>.</w:t>
      </w:r>
    </w:p>
    <w:p w14:paraId="1D661AA2" w14:textId="77777777" w:rsidR="001E3FA9" w:rsidRPr="00187EA1" w:rsidRDefault="001E3FA9" w:rsidP="002924AC">
      <w:pPr>
        <w:pStyle w:val="Parpismena"/>
      </w:pPr>
      <w:r w:rsidRPr="00187EA1">
        <w:t>období sklizně sena</w:t>
      </w:r>
    </w:p>
    <w:p w14:paraId="1C4F5AC6" w14:textId="11E682AC" w:rsidR="0054644C" w:rsidRPr="00CA7D33" w:rsidRDefault="001E3FA9" w:rsidP="00CA7D33">
      <w:pPr>
        <w:pStyle w:val="Paragraf"/>
        <w:rPr>
          <w:rFonts w:ascii="TimesTenCE-Roman" w:hAnsi="TimesTenCE-Roman" w:cs="TimesTenCE-Roman"/>
          <w:sz w:val="19"/>
          <w:szCs w:val="19"/>
        </w:rPr>
      </w:pPr>
      <w:r w:rsidRPr="001E3FA9">
        <w:t xml:space="preserve">Podmínky k zabezpečení požární ochrany v době zvýšeného nebezpečí vzniku </w:t>
      </w:r>
      <w:proofErr w:type="gramStart"/>
      <w:r w:rsidRPr="001E3FA9">
        <w:t>požáru - zejména</w:t>
      </w:r>
      <w:proofErr w:type="gramEnd"/>
      <w:r w:rsidRPr="001E3FA9">
        <w:t xml:space="preserve"> v období mimořádných klimatických podmínek (sucha) - stanovuje platné nařízení Královéhradeckého kraje. Na základě tohoto nařízení </w:t>
      </w:r>
      <w:r w:rsidR="0054644C">
        <w:t>zajišťuje obec následující podmínky požární bezpečnosti:</w:t>
      </w:r>
    </w:p>
    <w:p w14:paraId="79683F94" w14:textId="76C71F2B" w:rsidR="002A6150" w:rsidRPr="00CA7D33" w:rsidRDefault="002A6150" w:rsidP="002924AC">
      <w:pPr>
        <w:pStyle w:val="Parpismena"/>
        <w:numPr>
          <w:ilvl w:val="1"/>
          <w:numId w:val="36"/>
        </w:numPr>
      </w:pPr>
      <w:r w:rsidRPr="00CA7D33">
        <w:t>zajistit trvalou akceschopnost a p</w:t>
      </w:r>
      <w:r w:rsidR="0054644C" w:rsidRPr="002924AC">
        <w:rPr>
          <w:rFonts w:eastAsia="Times New Roman"/>
          <w:lang w:eastAsia="cs-CZ"/>
        </w:rPr>
        <w:t>ři</w:t>
      </w:r>
      <w:r w:rsidRPr="00CA7D33">
        <w:t xml:space="preserve">pravenost </w:t>
      </w:r>
      <w:r w:rsidR="0054644C" w:rsidRPr="002924AC">
        <w:rPr>
          <w:rFonts w:eastAsia="Times New Roman"/>
          <w:lang w:eastAsia="cs-CZ"/>
        </w:rPr>
        <w:t xml:space="preserve">JSDH </w:t>
      </w:r>
      <w:r w:rsidRPr="00CA7D33">
        <w:t>obce, která zabezpe</w:t>
      </w:r>
      <w:r w:rsidR="0054644C" w:rsidRPr="002924AC">
        <w:rPr>
          <w:rFonts w:eastAsia="Times New Roman"/>
          <w:lang w:eastAsia="cs-CZ"/>
        </w:rPr>
        <w:t>č</w:t>
      </w:r>
      <w:r w:rsidRPr="00CA7D33">
        <w:t>uje</w:t>
      </w:r>
      <w:r w:rsidR="0054644C" w:rsidRPr="002924AC">
        <w:rPr>
          <w:rFonts w:eastAsia="Times New Roman"/>
          <w:lang w:eastAsia="cs-CZ"/>
        </w:rPr>
        <w:t xml:space="preserve"> </w:t>
      </w:r>
      <w:r w:rsidRPr="00CA7D33">
        <w:t>podle po</w:t>
      </w:r>
      <w:r w:rsidR="0054644C" w:rsidRPr="002924AC">
        <w:rPr>
          <w:rFonts w:eastAsia="Times New Roman"/>
          <w:lang w:eastAsia="cs-CZ"/>
        </w:rPr>
        <w:t>ž</w:t>
      </w:r>
      <w:r w:rsidRPr="00CA7D33">
        <w:t>árního poplachového plánu ha</w:t>
      </w:r>
      <w:r w:rsidR="0054644C" w:rsidRPr="002924AC">
        <w:rPr>
          <w:rFonts w:eastAsia="Times New Roman"/>
          <w:lang w:eastAsia="cs-CZ"/>
        </w:rPr>
        <w:t>š</w:t>
      </w:r>
      <w:r w:rsidRPr="00CA7D33">
        <w:t>ení po</w:t>
      </w:r>
      <w:r w:rsidR="0054644C" w:rsidRPr="002924AC">
        <w:rPr>
          <w:rFonts w:eastAsia="Times New Roman"/>
          <w:lang w:eastAsia="cs-CZ"/>
        </w:rPr>
        <w:t>žárů</w:t>
      </w:r>
      <w:r w:rsidRPr="00CA7D33">
        <w:t xml:space="preserve"> a záchranné práce,</w:t>
      </w:r>
    </w:p>
    <w:p w14:paraId="782F40D8" w14:textId="369AF607" w:rsidR="002A6150" w:rsidRPr="00CA7D33" w:rsidRDefault="002A6150" w:rsidP="002924AC">
      <w:pPr>
        <w:pStyle w:val="Parpismena"/>
      </w:pPr>
      <w:r w:rsidRPr="00CA7D33">
        <w:t>zajistit provád</w:t>
      </w:r>
      <w:r w:rsidR="0054644C" w:rsidRPr="00CA7D33">
        <w:t>ě</w:t>
      </w:r>
      <w:r w:rsidRPr="00CA7D33">
        <w:t>ní kontroly dodr</w:t>
      </w:r>
      <w:r w:rsidR="0054644C" w:rsidRPr="00CA7D33">
        <w:t>ž</w:t>
      </w:r>
      <w:r w:rsidRPr="00CA7D33">
        <w:t>ování stanoven</w:t>
      </w:r>
      <w:r w:rsidR="0054644C" w:rsidRPr="00CA7D33">
        <w:t>ý</w:t>
      </w:r>
      <w:r w:rsidRPr="00CA7D33">
        <w:t>ch opat</w:t>
      </w:r>
      <w:r w:rsidR="0054644C" w:rsidRPr="00CA7D33">
        <w:t>ř</w:t>
      </w:r>
      <w:r w:rsidRPr="00CA7D33">
        <w:t>ení na katastrálním území obce po celou dobu</w:t>
      </w:r>
      <w:r w:rsidR="00723880" w:rsidRPr="00CA7D33">
        <w:t xml:space="preserve"> </w:t>
      </w:r>
      <w:r w:rsidRPr="00CA7D33">
        <w:t>trvání zv</w:t>
      </w:r>
      <w:r w:rsidR="0054644C" w:rsidRPr="00CA7D33">
        <w:t>ýš</w:t>
      </w:r>
      <w:r w:rsidRPr="00CA7D33">
        <w:t>eného nebezpe</w:t>
      </w:r>
      <w:r w:rsidR="0054644C" w:rsidRPr="00CA7D33">
        <w:t>č</w:t>
      </w:r>
      <w:r w:rsidRPr="00CA7D33">
        <w:t>í vzniku po</w:t>
      </w:r>
      <w:r w:rsidR="0054644C" w:rsidRPr="00CA7D33">
        <w:t>žárů</w:t>
      </w:r>
      <w:r w:rsidRPr="00CA7D33">
        <w:t>,</w:t>
      </w:r>
    </w:p>
    <w:p w14:paraId="5430FF75" w14:textId="3267C3CD" w:rsidR="001E3FA9" w:rsidRPr="00CA7D33" w:rsidRDefault="002A6150" w:rsidP="002924AC">
      <w:pPr>
        <w:pStyle w:val="Parpismena"/>
      </w:pPr>
      <w:r w:rsidRPr="00CA7D33">
        <w:t>zp</w:t>
      </w:r>
      <w:r w:rsidR="0054644C" w:rsidRPr="00CA7D33">
        <w:t>ů</w:t>
      </w:r>
      <w:r w:rsidRPr="00CA7D33">
        <w:t>sobem v míst</w:t>
      </w:r>
      <w:r w:rsidR="00723880" w:rsidRPr="00CA7D33">
        <w:t>ě</w:t>
      </w:r>
      <w:r w:rsidRPr="00CA7D33">
        <w:t xml:space="preserve"> obvykl</w:t>
      </w:r>
      <w:r w:rsidR="0054644C" w:rsidRPr="00CA7D33">
        <w:t>ý</w:t>
      </w:r>
      <w:r w:rsidRPr="00CA7D33">
        <w:t>m provést oznámení o po</w:t>
      </w:r>
      <w:r w:rsidR="0054644C" w:rsidRPr="00CA7D33">
        <w:t>č</w:t>
      </w:r>
      <w:r w:rsidRPr="00CA7D33">
        <w:t>átku a ukon</w:t>
      </w:r>
      <w:r w:rsidR="0054644C" w:rsidRPr="00CA7D33">
        <w:t>č</w:t>
      </w:r>
      <w:r w:rsidRPr="00CA7D33">
        <w:t>ení období mimo</w:t>
      </w:r>
      <w:r w:rsidR="0054644C" w:rsidRPr="00CA7D33">
        <w:t>řádných</w:t>
      </w:r>
      <w:r w:rsidRPr="00CA7D33">
        <w:t xml:space="preserve"> klimatick</w:t>
      </w:r>
      <w:r w:rsidR="0054644C" w:rsidRPr="00CA7D33">
        <w:t>ých</w:t>
      </w:r>
      <w:r w:rsidRPr="00CA7D33">
        <w:t xml:space="preserve"> podmínek.</w:t>
      </w:r>
    </w:p>
    <w:p w14:paraId="21F5DCAC" w14:textId="77777777" w:rsidR="001E3FA9" w:rsidRPr="001E3FA9" w:rsidRDefault="001E3FA9" w:rsidP="001E3FA9">
      <w:pPr>
        <w:pStyle w:val="Zkladntext"/>
        <w:rPr>
          <w:rFonts w:ascii="Arial" w:hAnsi="Arial" w:cs="Arial"/>
          <w:szCs w:val="24"/>
        </w:rPr>
      </w:pPr>
    </w:p>
    <w:p w14:paraId="025D601A" w14:textId="77777777" w:rsidR="001E3FA9" w:rsidRPr="00061F6B" w:rsidRDefault="001E3FA9" w:rsidP="00187EA1">
      <w:pPr>
        <w:pStyle w:val="Nadpis1"/>
      </w:pPr>
      <w:r w:rsidRPr="00061F6B">
        <w:t>Čl. 4</w:t>
      </w:r>
    </w:p>
    <w:p w14:paraId="533C6417" w14:textId="77777777" w:rsidR="001E3FA9" w:rsidRPr="001E3FA9" w:rsidRDefault="001E3FA9" w:rsidP="00CA7D33">
      <w:pPr>
        <w:pStyle w:val="Nadpis2"/>
      </w:pPr>
      <w:r w:rsidRPr="001E3FA9">
        <w:t>Způsob nepřetržitého zabezpečení požární ochrany v obci</w:t>
      </w:r>
    </w:p>
    <w:p w14:paraId="6932D391" w14:textId="67FBA1D0" w:rsidR="001E3FA9" w:rsidRDefault="001E3FA9" w:rsidP="00CA7D33">
      <w:pPr>
        <w:pStyle w:val="Paragraf"/>
        <w:numPr>
          <w:ilvl w:val="0"/>
          <w:numId w:val="10"/>
        </w:numPr>
      </w:pPr>
      <w:r w:rsidRPr="00ED6815">
        <w:t xml:space="preserve">Přijetí ohlášení požáru, </w:t>
      </w:r>
      <w:proofErr w:type="gramStart"/>
      <w:r w:rsidRPr="00ED6815">
        <w:t>živeln</w:t>
      </w:r>
      <w:r w:rsidR="00F212BE" w:rsidRPr="00ED6815">
        <w:t>é</w:t>
      </w:r>
      <w:proofErr w:type="gramEnd"/>
      <w:r w:rsidRPr="00ED6815">
        <w:t xml:space="preserve"> pohromy či jiné mimořádné události na území</w:t>
      </w:r>
      <w:r w:rsidRPr="00F212BE">
        <w:t xml:space="preserve"> obce je</w:t>
      </w:r>
      <w:r w:rsidRPr="00CA7D33">
        <w:rPr>
          <w:spacing w:val="1"/>
        </w:rPr>
        <w:t xml:space="preserve"> </w:t>
      </w:r>
      <w:r w:rsidRPr="00F212BE">
        <w:t>zabezpečeno</w:t>
      </w:r>
      <w:r w:rsidRPr="00CA7D33">
        <w:rPr>
          <w:spacing w:val="-1"/>
        </w:rPr>
        <w:t xml:space="preserve"> </w:t>
      </w:r>
      <w:r w:rsidRPr="00F212BE">
        <w:t>systémem ohlašoven požárů</w:t>
      </w:r>
      <w:r w:rsidRPr="00CA7D33">
        <w:rPr>
          <w:spacing w:val="-1"/>
        </w:rPr>
        <w:t xml:space="preserve"> </w:t>
      </w:r>
      <w:r w:rsidRPr="00F212BE">
        <w:t>uvedených v</w:t>
      </w:r>
      <w:r w:rsidRPr="00CA7D33">
        <w:rPr>
          <w:spacing w:val="-1"/>
        </w:rPr>
        <w:t xml:space="preserve"> </w:t>
      </w:r>
      <w:r w:rsidRPr="00F212BE">
        <w:t>čl.</w:t>
      </w:r>
      <w:r w:rsidRPr="00CA7D33">
        <w:rPr>
          <w:spacing w:val="-1"/>
        </w:rPr>
        <w:t xml:space="preserve"> </w:t>
      </w:r>
      <w:r w:rsidRPr="00F212BE">
        <w:t>7.</w:t>
      </w:r>
    </w:p>
    <w:p w14:paraId="3B7BA2EC" w14:textId="055CDD7B" w:rsidR="00CB131E" w:rsidRDefault="00CB131E" w:rsidP="00CA7D33">
      <w:pPr>
        <w:pStyle w:val="Paragraf"/>
        <w:numPr>
          <w:ilvl w:val="0"/>
          <w:numId w:val="10"/>
        </w:numPr>
      </w:pPr>
      <w:r>
        <w:t>Nepřetržité zabezpečení požární ochrany v obci je zajištěno:</w:t>
      </w:r>
    </w:p>
    <w:p w14:paraId="3B17694E" w14:textId="63DA35C6" w:rsidR="00723880" w:rsidRPr="00187C26" w:rsidRDefault="00CB131E" w:rsidP="002924AC">
      <w:pPr>
        <w:pStyle w:val="Parpismena"/>
        <w:numPr>
          <w:ilvl w:val="1"/>
          <w:numId w:val="37"/>
        </w:numPr>
      </w:pPr>
      <w:r w:rsidRPr="00187C26">
        <w:t>nepřetržitou službou jednotky požární ochrany hasičského záchranného sboru Královéhradeckého kraje na stanici Trutnov</w:t>
      </w:r>
    </w:p>
    <w:p w14:paraId="4FEF2AC0" w14:textId="41CD5C81" w:rsidR="00CB131E" w:rsidRPr="00187C26" w:rsidRDefault="00CB131E" w:rsidP="002924AC">
      <w:pPr>
        <w:pStyle w:val="Parpismena"/>
      </w:pPr>
      <w:r w:rsidRPr="00187C26">
        <w:t>dalšími jednotkami požární ochrany v souladu s nařízením Královéhradeckého kraje č. 4/2016, kterým se stanovují podmínky zajištění plošného pokrytí Královéhradeckého kraje jednotkami požární ochrany a jejich zabezpečení.</w:t>
      </w:r>
    </w:p>
    <w:p w14:paraId="4A4B611C" w14:textId="31148F0F" w:rsidR="00CB131E" w:rsidRDefault="00CB131E" w:rsidP="002924AC">
      <w:pPr>
        <w:pStyle w:val="Paragraf"/>
      </w:pPr>
      <w:r>
        <w:t>Provozuschopnost zdrojů požární vody a údaje o ohlašovnách požárů prověřuje obec alespoň jednou ročně.</w:t>
      </w:r>
    </w:p>
    <w:p w14:paraId="28A11739" w14:textId="7710604D" w:rsidR="001E3FA9" w:rsidRPr="001E3FA9" w:rsidRDefault="001E3FA9" w:rsidP="002924AC">
      <w:pPr>
        <w:pStyle w:val="Paragraf"/>
      </w:pPr>
      <w:r w:rsidRPr="001E3FA9">
        <w:t>Ochrana životů, zdraví a majetku občanů před požáry, živelními pohromami a jinými</w:t>
      </w:r>
      <w:r w:rsidRPr="001E3FA9">
        <w:rPr>
          <w:spacing w:val="1"/>
        </w:rPr>
        <w:t xml:space="preserve"> </w:t>
      </w:r>
      <w:r w:rsidRPr="001E3FA9">
        <w:t>mimořádnými událostmi na území obce je zabezpečena jednotkami požární ochrany</w:t>
      </w:r>
      <w:r w:rsidRPr="001E3FA9">
        <w:rPr>
          <w:spacing w:val="1"/>
        </w:rPr>
        <w:t xml:space="preserve"> </w:t>
      </w:r>
      <w:r w:rsidRPr="001E3FA9">
        <w:t>uvedenými</w:t>
      </w:r>
      <w:r w:rsidRPr="001E3FA9">
        <w:rPr>
          <w:spacing w:val="-1"/>
        </w:rPr>
        <w:t xml:space="preserve"> </w:t>
      </w:r>
      <w:r w:rsidRPr="001E3FA9">
        <w:t>v</w:t>
      </w:r>
      <w:r w:rsidRPr="001E3FA9">
        <w:rPr>
          <w:spacing w:val="-1"/>
        </w:rPr>
        <w:t xml:space="preserve"> </w:t>
      </w:r>
      <w:r w:rsidRPr="001E3FA9">
        <w:t>čl. 5 a v</w:t>
      </w:r>
      <w:r w:rsidRPr="001E3FA9">
        <w:rPr>
          <w:spacing w:val="-1"/>
        </w:rPr>
        <w:t xml:space="preserve"> </w:t>
      </w:r>
      <w:r w:rsidRPr="001E3FA9">
        <w:t>příloze č.</w:t>
      </w:r>
      <w:r w:rsidRPr="001E3FA9">
        <w:rPr>
          <w:spacing w:val="-1"/>
        </w:rPr>
        <w:t xml:space="preserve"> </w:t>
      </w:r>
      <w:r w:rsidRPr="001E3FA9">
        <w:t>1 vyhlášky.</w:t>
      </w:r>
    </w:p>
    <w:p w14:paraId="4704BDBF" w14:textId="77777777" w:rsidR="001E3FA9" w:rsidRPr="001E3FA9" w:rsidRDefault="001E3FA9" w:rsidP="001E3FA9">
      <w:pPr>
        <w:pStyle w:val="Zkladntext"/>
        <w:rPr>
          <w:rFonts w:ascii="Arial" w:hAnsi="Arial" w:cs="Arial"/>
          <w:szCs w:val="24"/>
        </w:rPr>
      </w:pPr>
    </w:p>
    <w:p w14:paraId="1BF032A3" w14:textId="336A8A6F" w:rsidR="001E3FA9" w:rsidRPr="001E3FA9" w:rsidRDefault="001E3FA9" w:rsidP="00F212BE">
      <w:pPr>
        <w:pStyle w:val="Nadpis1"/>
      </w:pPr>
      <w:bookmarkStart w:id="0" w:name="Čl._5_Kategorie_jednotky_sboru_dobrovoln"/>
      <w:bookmarkEnd w:id="0"/>
      <w:r>
        <w:t>Č</w:t>
      </w:r>
      <w:r w:rsidRPr="001E3FA9">
        <w:t>l. 5</w:t>
      </w:r>
    </w:p>
    <w:p w14:paraId="68D3606B" w14:textId="77777777" w:rsidR="001E3FA9" w:rsidRPr="001E3FA9" w:rsidRDefault="001E3FA9" w:rsidP="00CA7D33">
      <w:pPr>
        <w:pStyle w:val="Nadpis2"/>
      </w:pPr>
      <w:r w:rsidRPr="001E3FA9">
        <w:t>Kategorie jednotky sboru dobrovolných hasičů obce, její početní stav a vybavení</w:t>
      </w:r>
    </w:p>
    <w:p w14:paraId="3CB1D324" w14:textId="77777777" w:rsidR="001E3FA9" w:rsidRPr="00F212BE" w:rsidRDefault="001E3FA9" w:rsidP="00CA7D33">
      <w:pPr>
        <w:pStyle w:val="Paragraf"/>
        <w:numPr>
          <w:ilvl w:val="0"/>
          <w:numId w:val="11"/>
        </w:numPr>
      </w:pPr>
      <w:r w:rsidRPr="00F212BE">
        <w:t xml:space="preserve">Obec zřídila JSDH obce, jejíž kategorie, početní stav a vybavení jsou uvedeny v </w:t>
      </w:r>
      <w:r w:rsidRPr="00F212BE">
        <w:lastRenderedPageBreak/>
        <w:t>příloze č. 2 vyhlášky.</w:t>
      </w:r>
    </w:p>
    <w:p w14:paraId="00B57937" w14:textId="282BF92F" w:rsidR="001E3FA9" w:rsidRPr="001E3FA9" w:rsidRDefault="001E3FA9" w:rsidP="00CA7D33">
      <w:pPr>
        <w:pStyle w:val="Paragraf"/>
      </w:pPr>
      <w:r w:rsidRPr="001E3FA9">
        <w:t>Členové JSDH obce se při vyhlášení požárního poplachu dostaví ve stanoveném čase</w:t>
      </w:r>
      <w:r w:rsidRPr="001E3FA9">
        <w:rPr>
          <w:spacing w:val="1"/>
        </w:rPr>
        <w:t xml:space="preserve"> </w:t>
      </w:r>
      <w:r w:rsidRPr="001E3FA9">
        <w:t>do</w:t>
      </w:r>
      <w:r w:rsidRPr="001E3FA9">
        <w:rPr>
          <w:spacing w:val="1"/>
        </w:rPr>
        <w:t xml:space="preserve"> </w:t>
      </w:r>
      <w:r w:rsidRPr="001E3FA9">
        <w:t>požární</w:t>
      </w:r>
      <w:r w:rsidRPr="001E3FA9">
        <w:rPr>
          <w:spacing w:val="1"/>
        </w:rPr>
        <w:t xml:space="preserve"> </w:t>
      </w:r>
      <w:r w:rsidRPr="001E3FA9">
        <w:t>zbrojnice</w:t>
      </w:r>
      <w:r w:rsidRPr="001E3FA9">
        <w:rPr>
          <w:spacing w:val="1"/>
        </w:rPr>
        <w:t xml:space="preserve"> </w:t>
      </w:r>
      <w:r w:rsidRPr="001E3FA9">
        <w:t>na</w:t>
      </w:r>
      <w:r w:rsidRPr="001E3FA9">
        <w:rPr>
          <w:spacing w:val="1"/>
        </w:rPr>
        <w:t xml:space="preserve"> </w:t>
      </w:r>
      <w:r w:rsidRPr="001E3FA9">
        <w:t>adrese Horní Malá Úpa 100 (obecní úřad a hasičská zbrojnice)</w:t>
      </w:r>
      <w:r w:rsidR="002924AC">
        <w:rPr>
          <w:spacing w:val="1"/>
        </w:rPr>
        <w:t xml:space="preserve"> </w:t>
      </w:r>
      <w:r w:rsidRPr="001E3FA9">
        <w:t>anebo</w:t>
      </w:r>
      <w:r w:rsidRPr="001E3FA9">
        <w:rPr>
          <w:spacing w:val="1"/>
        </w:rPr>
        <w:t xml:space="preserve"> </w:t>
      </w:r>
      <w:r w:rsidRPr="001E3FA9">
        <w:t>na</w:t>
      </w:r>
      <w:r w:rsidRPr="001E3FA9">
        <w:rPr>
          <w:spacing w:val="1"/>
        </w:rPr>
        <w:t xml:space="preserve"> </w:t>
      </w:r>
      <w:r w:rsidRPr="001E3FA9">
        <w:t>jiné</w:t>
      </w:r>
      <w:r w:rsidRPr="001E3FA9">
        <w:rPr>
          <w:spacing w:val="1"/>
        </w:rPr>
        <w:t xml:space="preserve"> </w:t>
      </w:r>
      <w:r w:rsidRPr="001E3FA9">
        <w:t>místo,</w:t>
      </w:r>
      <w:r w:rsidRPr="001E3FA9">
        <w:rPr>
          <w:spacing w:val="1"/>
        </w:rPr>
        <w:t xml:space="preserve"> </w:t>
      </w:r>
      <w:r w:rsidRPr="001E3FA9">
        <w:t>stanovené</w:t>
      </w:r>
      <w:r w:rsidRPr="001E3FA9">
        <w:rPr>
          <w:spacing w:val="1"/>
        </w:rPr>
        <w:t xml:space="preserve"> </w:t>
      </w:r>
      <w:r w:rsidRPr="001E3FA9">
        <w:t>velitelem</w:t>
      </w:r>
      <w:r w:rsidRPr="001E3FA9">
        <w:rPr>
          <w:spacing w:val="1"/>
        </w:rPr>
        <w:t xml:space="preserve"> </w:t>
      </w:r>
      <w:r w:rsidRPr="001E3FA9">
        <w:t>jednotky.</w:t>
      </w:r>
    </w:p>
    <w:p w14:paraId="5C9BD053" w14:textId="77777777" w:rsidR="001E3FA9" w:rsidRPr="001E3FA9" w:rsidRDefault="001E3FA9" w:rsidP="00F212BE">
      <w:pPr>
        <w:pStyle w:val="Nadpis1"/>
      </w:pPr>
      <w:r w:rsidRPr="001E3FA9">
        <w:t>Čl. 6</w:t>
      </w:r>
    </w:p>
    <w:p w14:paraId="6093DC16" w14:textId="77777777" w:rsidR="001E3FA9" w:rsidRPr="001E3FA9" w:rsidRDefault="001E3FA9" w:rsidP="00CA7D33">
      <w:pPr>
        <w:pStyle w:val="Nadpis2"/>
      </w:pPr>
      <w:r w:rsidRPr="001E3FA9">
        <w:t>Přehled o zdrojích vody pro hašení požárů a podmínky jejich trvalé použitelnosti</w:t>
      </w:r>
    </w:p>
    <w:p w14:paraId="7C10D03D" w14:textId="214E1A91" w:rsidR="001E3FA9" w:rsidRPr="001E3FA9" w:rsidRDefault="001E3FA9" w:rsidP="00CA7D33">
      <w:pPr>
        <w:pStyle w:val="Paragraf"/>
        <w:numPr>
          <w:ilvl w:val="0"/>
          <w:numId w:val="13"/>
        </w:numPr>
      </w:pPr>
      <w:r w:rsidRPr="001E3FA9">
        <w:t>Vlastník</w:t>
      </w:r>
      <w:r w:rsidRPr="00CA7D33">
        <w:rPr>
          <w:spacing w:val="26"/>
        </w:rPr>
        <w:t xml:space="preserve"> </w:t>
      </w:r>
      <w:r w:rsidRPr="001E3FA9">
        <w:t>nebo</w:t>
      </w:r>
      <w:r w:rsidRPr="00CA7D33">
        <w:rPr>
          <w:spacing w:val="85"/>
        </w:rPr>
        <w:t xml:space="preserve"> </w:t>
      </w:r>
      <w:r w:rsidRPr="001E3FA9">
        <w:t>uživatel</w:t>
      </w:r>
      <w:r w:rsidRPr="00CA7D33">
        <w:rPr>
          <w:spacing w:val="84"/>
        </w:rPr>
        <w:t xml:space="preserve"> </w:t>
      </w:r>
      <w:r w:rsidRPr="001E3FA9">
        <w:t>zdrojů</w:t>
      </w:r>
      <w:r w:rsidRPr="00CA7D33">
        <w:rPr>
          <w:spacing w:val="85"/>
        </w:rPr>
        <w:t xml:space="preserve"> </w:t>
      </w:r>
      <w:r w:rsidRPr="001E3FA9">
        <w:t>vody</w:t>
      </w:r>
      <w:r w:rsidRPr="00CA7D33">
        <w:rPr>
          <w:spacing w:val="84"/>
        </w:rPr>
        <w:t xml:space="preserve"> </w:t>
      </w:r>
      <w:r w:rsidRPr="001E3FA9">
        <w:t>pro</w:t>
      </w:r>
      <w:r w:rsidRPr="00CA7D33">
        <w:rPr>
          <w:spacing w:val="85"/>
        </w:rPr>
        <w:t xml:space="preserve"> </w:t>
      </w:r>
      <w:r w:rsidRPr="001E3FA9">
        <w:t>hašení</w:t>
      </w:r>
      <w:r w:rsidRPr="00CA7D33">
        <w:rPr>
          <w:spacing w:val="85"/>
        </w:rPr>
        <w:t xml:space="preserve"> </w:t>
      </w:r>
      <w:r w:rsidRPr="001E3FA9">
        <w:t>požárů</w:t>
      </w:r>
      <w:r w:rsidRPr="00CA7D33">
        <w:rPr>
          <w:spacing w:val="84"/>
        </w:rPr>
        <w:t xml:space="preserve"> </w:t>
      </w:r>
      <w:r w:rsidRPr="001E3FA9">
        <w:t>je</w:t>
      </w:r>
      <w:r w:rsidRPr="00CA7D33">
        <w:rPr>
          <w:spacing w:val="85"/>
        </w:rPr>
        <w:t xml:space="preserve"> </w:t>
      </w:r>
      <w:r w:rsidRPr="001E3FA9">
        <w:t>povinen</w:t>
      </w:r>
      <w:r w:rsidRPr="00CA7D33">
        <w:rPr>
          <w:spacing w:val="85"/>
        </w:rPr>
        <w:t xml:space="preserve"> </w:t>
      </w:r>
      <w:r w:rsidRPr="001E3FA9">
        <w:t>tyto</w:t>
      </w:r>
      <w:r w:rsidRPr="00CA7D33">
        <w:rPr>
          <w:spacing w:val="85"/>
        </w:rPr>
        <w:t xml:space="preserve"> </w:t>
      </w:r>
      <w:r w:rsidRPr="001E3FA9">
        <w:t>udržovat</w:t>
      </w:r>
      <w:r>
        <w:t xml:space="preserve"> </w:t>
      </w:r>
      <w:r w:rsidRPr="001E3FA9">
        <w:t>v takovém stavu, aby bylo umožněno použití požární techniky a čerpání vody pro</w:t>
      </w:r>
      <w:r w:rsidRPr="00CA7D33">
        <w:rPr>
          <w:spacing w:val="1"/>
        </w:rPr>
        <w:t xml:space="preserve"> </w:t>
      </w:r>
      <w:r w:rsidRPr="001E3FA9">
        <w:t>hašení požárů</w:t>
      </w:r>
      <w:r w:rsidRPr="001E3FA9">
        <w:rPr>
          <w:rStyle w:val="Znakapoznpodarou"/>
        </w:rPr>
        <w:footnoteReference w:id="3"/>
      </w:r>
      <w:r w:rsidRPr="001E3FA9">
        <w:t>.</w:t>
      </w:r>
    </w:p>
    <w:p w14:paraId="2AAFAAFB" w14:textId="77777777" w:rsidR="00F212BE" w:rsidRDefault="001E3FA9" w:rsidP="00CA7D33">
      <w:pPr>
        <w:pStyle w:val="Paragraf"/>
      </w:pPr>
      <w:r>
        <w:t>O</w:t>
      </w:r>
      <w:r w:rsidRPr="001E3FA9">
        <w:t>bec stanovila zdroje vody pro hašení požárů. Přehled zdrojů vody je uveden v příloze č. 3 vyhlášky. Zdroje vody pro hašení požárů, jakož i čerpací stanoviště pro požární techniku a ke zdrojům vody jsou vyznačeny v plánku v příloze č. 3 vyhlášky, který se v jednom vyhotovení předává jednotce požární ochrany uvedené v čl. 5 a jednotce Hasičského záchranného sboru Královéhradeckého kraje.</w:t>
      </w:r>
    </w:p>
    <w:p w14:paraId="206F2F61" w14:textId="3E144534" w:rsidR="001E3FA9" w:rsidRPr="00F212BE" w:rsidRDefault="001E3FA9" w:rsidP="00CA7D33">
      <w:pPr>
        <w:pStyle w:val="Paragraf"/>
      </w:pPr>
      <w:r w:rsidRPr="00F212BE">
        <w:t xml:space="preserve">Vlastníci nebo uživatelé zdrojů vody, které stanovila obec (čl. 6 odst. </w:t>
      </w:r>
      <w:r w:rsidR="00061F6B" w:rsidRPr="00F212BE">
        <w:t>2</w:t>
      </w:r>
      <w:r w:rsidRPr="00F212BE">
        <w:t>), jsou povinni</w:t>
      </w:r>
      <w:r w:rsidRPr="00F212BE">
        <w:rPr>
          <w:spacing w:val="1"/>
        </w:rPr>
        <w:t xml:space="preserve"> </w:t>
      </w:r>
      <w:r w:rsidRPr="00F212BE">
        <w:t>oznámit</w:t>
      </w:r>
      <w:r w:rsidRPr="00F212BE">
        <w:rPr>
          <w:spacing w:val="-1"/>
        </w:rPr>
        <w:t xml:space="preserve"> </w:t>
      </w:r>
      <w:r w:rsidRPr="00F212BE">
        <w:t>obci:</w:t>
      </w:r>
    </w:p>
    <w:p w14:paraId="406BB153" w14:textId="30ED0288" w:rsidR="00061F6B" w:rsidRPr="0054644C" w:rsidRDefault="00061F6B" w:rsidP="002924AC">
      <w:pPr>
        <w:pStyle w:val="Parpismena"/>
        <w:numPr>
          <w:ilvl w:val="1"/>
          <w:numId w:val="38"/>
        </w:numPr>
      </w:pPr>
      <w:r w:rsidRPr="0054644C">
        <w:t>N</w:t>
      </w:r>
      <w:r w:rsidR="001E3FA9" w:rsidRPr="0054644C">
        <w:t>ejméně 30 dní před plánovaným termínem provádění prací na vodním zdroji, které mohou dočasně omezit jeho využitelnost pro čerpání vody k hašení požárů, a dále předpokládanou dobu těchto prací,</w:t>
      </w:r>
    </w:p>
    <w:p w14:paraId="1EEDDA65" w14:textId="3BCDF48A" w:rsidR="001E3FA9" w:rsidRDefault="00061F6B" w:rsidP="002924AC">
      <w:pPr>
        <w:pStyle w:val="Parpismena"/>
      </w:pPr>
      <w:r>
        <w:t>N</w:t>
      </w:r>
      <w:r w:rsidR="001E3FA9" w:rsidRPr="00061F6B">
        <w:t>eprodleně vznik mimořádné události na vodním zdroji, která by znemožnila jeho využití k čerpání vody pro hašení požárů.</w:t>
      </w:r>
    </w:p>
    <w:p w14:paraId="7E5F3D3C" w14:textId="77525F88" w:rsidR="00CB131E" w:rsidRDefault="00CB131E" w:rsidP="00CA7D33">
      <w:pPr>
        <w:pStyle w:val="Paragraf"/>
      </w:pPr>
      <w:r>
        <w:t>Obec provádí jedenkrát ročně kontrolu funkčnosti odběrních míst na zdrojích po</w:t>
      </w:r>
      <w:r w:rsidR="006A323B">
        <w:t>ž</w:t>
      </w:r>
      <w:r>
        <w:t>á</w:t>
      </w:r>
      <w:r w:rsidR="006A323B">
        <w:t>r</w:t>
      </w:r>
      <w:r>
        <w:t xml:space="preserve">ní vody, které jsou uvedeny v požárním řádu obce. O těchto kontrolách vede záznamy. Obec nemusí provádět kontrolu, pokud jí provozovatel nebo vlastník vodního zdroje </w:t>
      </w:r>
      <w:proofErr w:type="gramStart"/>
      <w:r>
        <w:t>předloží</w:t>
      </w:r>
      <w:proofErr w:type="gramEnd"/>
      <w:r>
        <w:t xml:space="preserve"> záznamy o kontrole požárně bezpečnostních zařízení (§ 7 odst. 4 vyhlášky č. 246/2001 Sb., o požární prevenci).</w:t>
      </w:r>
      <w:r w:rsidR="00D70B6A">
        <w:t xml:space="preserve"> </w:t>
      </w:r>
    </w:p>
    <w:p w14:paraId="25E00B51" w14:textId="77777777" w:rsidR="001E3FA9" w:rsidRPr="001E3FA9" w:rsidRDefault="001E3FA9" w:rsidP="001E3FA9">
      <w:pPr>
        <w:pStyle w:val="Zkladntext"/>
        <w:rPr>
          <w:rFonts w:ascii="Arial" w:hAnsi="Arial" w:cs="Arial"/>
          <w:szCs w:val="24"/>
        </w:rPr>
      </w:pPr>
    </w:p>
    <w:p w14:paraId="6CD1C294" w14:textId="22F3358C" w:rsidR="00D70B6A" w:rsidRDefault="00D70B6A" w:rsidP="00F212BE">
      <w:pPr>
        <w:pStyle w:val="Nadpis1"/>
      </w:pPr>
      <w:r>
        <w:t>Čl. 7</w:t>
      </w:r>
    </w:p>
    <w:p w14:paraId="723CE635" w14:textId="140CEC7C" w:rsidR="00D70B6A" w:rsidRPr="001E3FA9" w:rsidRDefault="00D70B6A" w:rsidP="00CA7D33">
      <w:pPr>
        <w:pStyle w:val="Nadpis2"/>
      </w:pPr>
      <w:r>
        <w:t>Další zdroj vody pro hašení požárů</w:t>
      </w:r>
    </w:p>
    <w:p w14:paraId="3EBE3836" w14:textId="77777777" w:rsidR="00D70B6A" w:rsidRPr="00D70B6A" w:rsidRDefault="00D70B6A" w:rsidP="00CA7D33">
      <w:pPr>
        <w:pStyle w:val="Paragraf"/>
        <w:numPr>
          <w:ilvl w:val="0"/>
          <w:numId w:val="5"/>
        </w:numPr>
      </w:pPr>
      <w:r w:rsidRPr="00D70B6A">
        <w:t>Dalším zdrojem vody pro hašení požárů mohou být čerpací místa na vodních tocích na území obce nebo</w:t>
      </w:r>
      <w:r w:rsidRPr="00CA7D33">
        <w:t xml:space="preserve"> </w:t>
      </w:r>
      <w:r w:rsidRPr="00D70B6A">
        <w:t>bazény</w:t>
      </w:r>
      <w:r w:rsidRPr="00CA7D33">
        <w:t xml:space="preserve"> </w:t>
      </w:r>
      <w:r w:rsidRPr="00D70B6A">
        <w:t>či studně.</w:t>
      </w:r>
      <w:r w:rsidRPr="00CA7D33">
        <w:t xml:space="preserve"> </w:t>
      </w:r>
      <w:r w:rsidRPr="00D70B6A">
        <w:t>Čerpací</w:t>
      </w:r>
      <w:r w:rsidRPr="00CA7D33">
        <w:t xml:space="preserve"> </w:t>
      </w:r>
      <w:r w:rsidRPr="00D70B6A">
        <w:t>místa</w:t>
      </w:r>
      <w:r w:rsidRPr="00CA7D33">
        <w:t xml:space="preserve"> </w:t>
      </w:r>
      <w:r w:rsidRPr="00D70B6A">
        <w:t>nejsou specifikována,</w:t>
      </w:r>
      <w:r w:rsidRPr="00CA7D33">
        <w:t xml:space="preserve"> </w:t>
      </w:r>
      <w:r w:rsidRPr="00D70B6A">
        <w:t>jsou volena</w:t>
      </w:r>
      <w:r w:rsidRPr="00CA7D33">
        <w:t xml:space="preserve"> </w:t>
      </w:r>
      <w:r w:rsidRPr="00D70B6A">
        <w:t>podle momentální</w:t>
      </w:r>
      <w:r w:rsidRPr="00CA7D33">
        <w:t xml:space="preserve"> </w:t>
      </w:r>
      <w:r w:rsidRPr="00D70B6A">
        <w:t>situace.</w:t>
      </w:r>
    </w:p>
    <w:p w14:paraId="0A14C974" w14:textId="660F74DA" w:rsidR="00D70B6A" w:rsidRPr="00D70B6A" w:rsidRDefault="00D70B6A" w:rsidP="00CA7D33">
      <w:pPr>
        <w:pStyle w:val="Paragraf"/>
        <w:numPr>
          <w:ilvl w:val="0"/>
          <w:numId w:val="5"/>
        </w:numPr>
      </w:pPr>
      <w:r w:rsidRPr="00D70B6A">
        <w:t>Tímto</w:t>
      </w:r>
      <w:r w:rsidRPr="00CA7D33">
        <w:t xml:space="preserve"> </w:t>
      </w:r>
      <w:r w:rsidRPr="00D70B6A">
        <w:t>požárním</w:t>
      </w:r>
      <w:r w:rsidR="00231F3A">
        <w:t xml:space="preserve"> </w:t>
      </w:r>
      <w:r w:rsidRPr="00D70B6A">
        <w:t>řádem</w:t>
      </w:r>
      <w:r w:rsidRPr="00CA7D33">
        <w:t xml:space="preserve"> </w:t>
      </w:r>
      <w:r w:rsidRPr="00D70B6A">
        <w:t>nejsou</w:t>
      </w:r>
      <w:r w:rsidRPr="00CA7D33">
        <w:t xml:space="preserve"> </w:t>
      </w:r>
      <w:r w:rsidRPr="00D70B6A">
        <w:t>dotčeny</w:t>
      </w:r>
      <w:r w:rsidRPr="00CA7D33">
        <w:t xml:space="preserve"> </w:t>
      </w:r>
      <w:r w:rsidRPr="00D70B6A">
        <w:t>povinnosti</w:t>
      </w:r>
      <w:r w:rsidRPr="00CA7D33">
        <w:t xml:space="preserve"> </w:t>
      </w:r>
      <w:r w:rsidRPr="00D70B6A">
        <w:t>týkající</w:t>
      </w:r>
      <w:r w:rsidR="00231F3A">
        <w:t xml:space="preserve"> </w:t>
      </w:r>
      <w:r w:rsidRPr="00D70B6A">
        <w:t>se</w:t>
      </w:r>
      <w:r w:rsidRPr="00CA7D33">
        <w:t xml:space="preserve"> </w:t>
      </w:r>
      <w:r w:rsidRPr="00D70B6A">
        <w:t>zabezpečení</w:t>
      </w:r>
      <w:r w:rsidRPr="00CA7D33">
        <w:t xml:space="preserve"> </w:t>
      </w:r>
      <w:r w:rsidRPr="00D70B6A">
        <w:t>požární</w:t>
      </w:r>
      <w:r w:rsidRPr="00CA7D33">
        <w:t xml:space="preserve"> </w:t>
      </w:r>
      <w:r w:rsidRPr="00D70B6A">
        <w:t>vody</w:t>
      </w:r>
      <w:r w:rsidRPr="00CA7D33">
        <w:t xml:space="preserve"> </w:t>
      </w:r>
      <w:r w:rsidRPr="00D70B6A">
        <w:t>u</w:t>
      </w:r>
      <w:r w:rsidRPr="00CA7D33">
        <w:t xml:space="preserve"> </w:t>
      </w:r>
      <w:r w:rsidRPr="00D70B6A">
        <w:t>právnických</w:t>
      </w:r>
      <w:r w:rsidRPr="00CA7D33">
        <w:t xml:space="preserve"> </w:t>
      </w:r>
      <w:r w:rsidRPr="00D70B6A">
        <w:t>osob</w:t>
      </w:r>
      <w:r w:rsidRPr="00CA7D33">
        <w:t xml:space="preserve"> </w:t>
      </w:r>
      <w:r w:rsidRPr="00D70B6A">
        <w:t>a</w:t>
      </w:r>
      <w:r w:rsidRPr="00CA7D33">
        <w:t xml:space="preserve"> </w:t>
      </w:r>
      <w:r w:rsidRPr="00D70B6A">
        <w:t>podnikajících</w:t>
      </w:r>
      <w:r w:rsidRPr="00CA7D33">
        <w:t xml:space="preserve"> </w:t>
      </w:r>
      <w:r w:rsidRPr="00D70B6A">
        <w:t>fyzických</w:t>
      </w:r>
      <w:r w:rsidRPr="00CA7D33">
        <w:t xml:space="preserve"> </w:t>
      </w:r>
      <w:r w:rsidRPr="00D70B6A">
        <w:t>osob,</w:t>
      </w:r>
      <w:r w:rsidRPr="00CA7D33">
        <w:t xml:space="preserve"> </w:t>
      </w:r>
      <w:r w:rsidRPr="00D70B6A">
        <w:t>které</w:t>
      </w:r>
      <w:r w:rsidRPr="00CA7D33">
        <w:t xml:space="preserve"> </w:t>
      </w:r>
      <w:r w:rsidRPr="00D70B6A">
        <w:t>jsou</w:t>
      </w:r>
      <w:r w:rsidRPr="00CA7D33">
        <w:t xml:space="preserve"> </w:t>
      </w:r>
      <w:r w:rsidRPr="00D70B6A">
        <w:t>povinny</w:t>
      </w:r>
      <w:r w:rsidR="00231F3A">
        <w:t xml:space="preserve"> </w:t>
      </w:r>
      <w:r w:rsidRPr="00D70B6A">
        <w:t>obstarávat</w:t>
      </w:r>
      <w:r w:rsidRPr="00CA7D33">
        <w:t xml:space="preserve"> </w:t>
      </w:r>
      <w:r w:rsidRPr="00D70B6A">
        <w:t>a zabezpečovat</w:t>
      </w:r>
      <w:r w:rsidRPr="00CA7D33">
        <w:t xml:space="preserve"> </w:t>
      </w:r>
      <w:r w:rsidRPr="00D70B6A">
        <w:t>v potřebném</w:t>
      </w:r>
      <w:r w:rsidRPr="00CA7D33">
        <w:t xml:space="preserve"> </w:t>
      </w:r>
      <w:r w:rsidRPr="00D70B6A">
        <w:t>množství</w:t>
      </w:r>
      <w:r w:rsidRPr="00CA7D33">
        <w:t xml:space="preserve"> </w:t>
      </w:r>
      <w:r w:rsidRPr="00D70B6A">
        <w:t>zařízení pro zásobování požární vodou. Systém zásobování požární vodou u těchto subjektů dle zákona o</w:t>
      </w:r>
      <w:r w:rsidRPr="00CA7D33">
        <w:t xml:space="preserve"> </w:t>
      </w:r>
      <w:r w:rsidRPr="00D70B6A">
        <w:t>požární</w:t>
      </w:r>
      <w:r w:rsidRPr="00CA7D33">
        <w:t xml:space="preserve"> </w:t>
      </w:r>
      <w:r w:rsidRPr="00D70B6A">
        <w:t>ochraně je</w:t>
      </w:r>
      <w:r w:rsidRPr="00CA7D33">
        <w:t xml:space="preserve"> </w:t>
      </w:r>
      <w:r w:rsidRPr="00D70B6A">
        <w:t>výhradně</w:t>
      </w:r>
      <w:r w:rsidRPr="00CA7D33">
        <w:t xml:space="preserve"> </w:t>
      </w:r>
      <w:r w:rsidRPr="00D70B6A">
        <w:t>jejich</w:t>
      </w:r>
      <w:r w:rsidRPr="00CA7D33">
        <w:t xml:space="preserve"> </w:t>
      </w:r>
      <w:r w:rsidRPr="00D70B6A">
        <w:t>povinnost.</w:t>
      </w:r>
    </w:p>
    <w:p w14:paraId="43BF0E0C" w14:textId="77777777" w:rsidR="00D70B6A" w:rsidRPr="00CA7D33" w:rsidRDefault="00D70B6A" w:rsidP="00F212BE">
      <w:pPr>
        <w:pStyle w:val="Nadpis1"/>
        <w:rPr>
          <w:b w:val="0"/>
          <w:bCs w:val="0"/>
        </w:rPr>
      </w:pPr>
    </w:p>
    <w:p w14:paraId="7F65150A" w14:textId="2132D1AB" w:rsidR="001E3FA9" w:rsidRPr="001E3FA9" w:rsidRDefault="001E3FA9" w:rsidP="00F212BE">
      <w:pPr>
        <w:pStyle w:val="Nadpis1"/>
      </w:pPr>
      <w:r w:rsidRPr="001E3FA9">
        <w:t xml:space="preserve">Čl. </w:t>
      </w:r>
      <w:r w:rsidR="00D70B6A">
        <w:t>8</w:t>
      </w:r>
    </w:p>
    <w:p w14:paraId="63E524F4" w14:textId="77777777" w:rsidR="001E3FA9" w:rsidRPr="001E3FA9" w:rsidRDefault="001E3FA9" w:rsidP="00CA7D33">
      <w:pPr>
        <w:pStyle w:val="Nadpis2"/>
      </w:pPr>
      <w:r w:rsidRPr="001E3FA9">
        <w:lastRenderedPageBreak/>
        <w:t>Seznam ohlašoven požárů a dalších míst, odkud lze hlásit požár, a způsob jejich označení</w:t>
      </w:r>
    </w:p>
    <w:p w14:paraId="5B97371F" w14:textId="77777777" w:rsidR="00F212BE" w:rsidRDefault="001E3FA9" w:rsidP="002924AC">
      <w:pPr>
        <w:pStyle w:val="Paragraf"/>
        <w:numPr>
          <w:ilvl w:val="0"/>
          <w:numId w:val="0"/>
        </w:numPr>
        <w:tabs>
          <w:tab w:val="clear" w:pos="686"/>
        </w:tabs>
      </w:pPr>
      <w:r w:rsidRPr="00061F6B">
        <w:t>Obec</w:t>
      </w:r>
      <w:r w:rsidRPr="00231F3A">
        <w:t xml:space="preserve"> </w:t>
      </w:r>
      <w:r w:rsidRPr="00061F6B">
        <w:t>zřídila</w:t>
      </w:r>
      <w:r w:rsidRPr="00231F3A">
        <w:t xml:space="preserve"> </w:t>
      </w:r>
      <w:r w:rsidRPr="00061F6B">
        <w:t>následující</w:t>
      </w:r>
      <w:r w:rsidRPr="00231F3A">
        <w:t xml:space="preserve"> </w:t>
      </w:r>
      <w:r w:rsidRPr="00061F6B">
        <w:t>ohlašovnu</w:t>
      </w:r>
      <w:r w:rsidRPr="00231F3A">
        <w:t xml:space="preserve"> </w:t>
      </w:r>
      <w:r w:rsidRPr="00061F6B">
        <w:t>požárů,</w:t>
      </w:r>
      <w:r w:rsidRPr="00231F3A">
        <w:t xml:space="preserve"> </w:t>
      </w:r>
      <w:r w:rsidRPr="00061F6B">
        <w:t>která</w:t>
      </w:r>
      <w:r w:rsidRPr="00231F3A">
        <w:t xml:space="preserve"> </w:t>
      </w:r>
      <w:r w:rsidRPr="00061F6B">
        <w:t>je</w:t>
      </w:r>
      <w:r w:rsidRPr="00231F3A">
        <w:t xml:space="preserve"> </w:t>
      </w:r>
      <w:r w:rsidRPr="00061F6B">
        <w:t>trvale</w:t>
      </w:r>
      <w:r w:rsidRPr="00231F3A">
        <w:t xml:space="preserve"> </w:t>
      </w:r>
      <w:r w:rsidRPr="00061F6B">
        <w:t>označena</w:t>
      </w:r>
      <w:r w:rsidRPr="00231F3A">
        <w:t xml:space="preserve"> </w:t>
      </w:r>
      <w:r w:rsidRPr="00061F6B">
        <w:t>tabulkou</w:t>
      </w:r>
      <w:r w:rsidR="00061F6B">
        <w:t xml:space="preserve"> </w:t>
      </w:r>
      <w:r w:rsidRPr="00061F6B">
        <w:t>„Ohlašovna</w:t>
      </w:r>
      <w:r w:rsidRPr="00231F3A">
        <w:t xml:space="preserve"> </w:t>
      </w:r>
      <w:r w:rsidRPr="00061F6B">
        <w:t>požárů”, budova</w:t>
      </w:r>
      <w:r w:rsidRPr="00231F3A">
        <w:t xml:space="preserve"> </w:t>
      </w:r>
      <w:r w:rsidRPr="00061F6B">
        <w:t>obecního</w:t>
      </w:r>
      <w:r w:rsidRPr="00231F3A">
        <w:t xml:space="preserve"> </w:t>
      </w:r>
      <w:r w:rsidRPr="00061F6B">
        <w:t>úřadu</w:t>
      </w:r>
      <w:r w:rsidRPr="00231F3A">
        <w:t xml:space="preserve"> </w:t>
      </w:r>
      <w:r w:rsidRPr="00061F6B">
        <w:t>na</w:t>
      </w:r>
      <w:r w:rsidRPr="00231F3A">
        <w:t xml:space="preserve"> </w:t>
      </w:r>
      <w:r w:rsidRPr="00061F6B">
        <w:t>adrese Horní Malá Úpa 100, tel. 499 891 157 a 499 891</w:t>
      </w:r>
      <w:r w:rsidR="00F212BE">
        <w:t> </w:t>
      </w:r>
      <w:r w:rsidRPr="00061F6B">
        <w:t>177.</w:t>
      </w:r>
    </w:p>
    <w:p w14:paraId="00989CE7" w14:textId="03DDE5AF" w:rsidR="001E3FA9" w:rsidRPr="001E3FA9" w:rsidRDefault="001E3FA9" w:rsidP="00F212BE">
      <w:pPr>
        <w:pStyle w:val="Nadpis1"/>
      </w:pPr>
      <w:r w:rsidRPr="001E3FA9">
        <w:t xml:space="preserve">Čl. </w:t>
      </w:r>
      <w:r w:rsidR="00D70B6A">
        <w:t>9</w:t>
      </w:r>
    </w:p>
    <w:p w14:paraId="79C7FEBD" w14:textId="77777777" w:rsidR="001E3FA9" w:rsidRPr="001E3FA9" w:rsidRDefault="001E3FA9" w:rsidP="00CA7D33">
      <w:pPr>
        <w:pStyle w:val="Nadpis2"/>
      </w:pPr>
      <w:r w:rsidRPr="001E3FA9">
        <w:t>Způsob</w:t>
      </w:r>
      <w:r w:rsidRPr="001E3FA9">
        <w:rPr>
          <w:spacing w:val="-2"/>
        </w:rPr>
        <w:t xml:space="preserve"> </w:t>
      </w:r>
      <w:r w:rsidRPr="001E3FA9">
        <w:t>vyhlášení</w:t>
      </w:r>
      <w:r w:rsidRPr="001E3FA9">
        <w:rPr>
          <w:spacing w:val="-2"/>
        </w:rPr>
        <w:t xml:space="preserve"> </w:t>
      </w:r>
      <w:r w:rsidRPr="001E3FA9">
        <w:t>požárního</w:t>
      </w:r>
      <w:r w:rsidRPr="001E3FA9">
        <w:rPr>
          <w:spacing w:val="-2"/>
        </w:rPr>
        <w:t xml:space="preserve"> </w:t>
      </w:r>
      <w:r w:rsidRPr="001E3FA9">
        <w:t>poplachu</w:t>
      </w:r>
      <w:r w:rsidRPr="001E3FA9">
        <w:rPr>
          <w:spacing w:val="-2"/>
        </w:rPr>
        <w:t xml:space="preserve"> </w:t>
      </w:r>
      <w:r w:rsidRPr="001E3FA9">
        <w:t>v obci</w:t>
      </w:r>
    </w:p>
    <w:p w14:paraId="4863664E" w14:textId="325E0388" w:rsidR="001E3FA9" w:rsidRPr="001E3FA9" w:rsidRDefault="001E3FA9" w:rsidP="00CA7D33">
      <w:pPr>
        <w:pStyle w:val="Zkladntext"/>
        <w:jc w:val="both"/>
        <w:rPr>
          <w:rFonts w:ascii="Arial" w:hAnsi="Arial" w:cs="Arial"/>
          <w:szCs w:val="24"/>
        </w:rPr>
      </w:pPr>
      <w:r w:rsidRPr="001E3FA9">
        <w:rPr>
          <w:rFonts w:ascii="Arial" w:hAnsi="Arial" w:cs="Arial"/>
          <w:szCs w:val="24"/>
        </w:rPr>
        <w:t>Vyhlášení</w:t>
      </w:r>
      <w:r w:rsidRPr="001E3FA9">
        <w:rPr>
          <w:rFonts w:ascii="Arial" w:hAnsi="Arial" w:cs="Arial"/>
          <w:spacing w:val="-2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požárního</w:t>
      </w:r>
      <w:r w:rsidRPr="001E3FA9">
        <w:rPr>
          <w:rFonts w:ascii="Arial" w:hAnsi="Arial" w:cs="Arial"/>
          <w:spacing w:val="-2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poplachu</w:t>
      </w:r>
      <w:r w:rsidRPr="001E3FA9">
        <w:rPr>
          <w:rFonts w:ascii="Arial" w:hAnsi="Arial" w:cs="Arial"/>
          <w:spacing w:val="-2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v</w:t>
      </w:r>
      <w:r w:rsidRPr="001E3FA9">
        <w:rPr>
          <w:rFonts w:ascii="Arial" w:hAnsi="Arial" w:cs="Arial"/>
          <w:spacing w:val="-3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obci</w:t>
      </w:r>
      <w:r w:rsidRPr="001E3FA9">
        <w:rPr>
          <w:rFonts w:ascii="Arial" w:hAnsi="Arial" w:cs="Arial"/>
          <w:spacing w:val="-1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se</w:t>
      </w:r>
      <w:r w:rsidRPr="001E3FA9">
        <w:rPr>
          <w:rFonts w:ascii="Arial" w:hAnsi="Arial" w:cs="Arial"/>
          <w:spacing w:val="-2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provádí</w:t>
      </w:r>
      <w:r w:rsidR="00D70B6A">
        <w:rPr>
          <w:rFonts w:ascii="Arial" w:hAnsi="Arial" w:cs="Arial"/>
          <w:szCs w:val="24"/>
        </w:rPr>
        <w:t xml:space="preserve"> </w:t>
      </w:r>
      <w:r w:rsidR="00061F6B">
        <w:rPr>
          <w:rFonts w:ascii="Arial" w:hAnsi="Arial" w:cs="Arial"/>
          <w:szCs w:val="24"/>
        </w:rPr>
        <w:t>automaticky z operačního střediska</w:t>
      </w:r>
      <w:r w:rsidR="00D70B6A">
        <w:rPr>
          <w:rFonts w:ascii="Arial" w:hAnsi="Arial" w:cs="Arial"/>
          <w:szCs w:val="24"/>
        </w:rPr>
        <w:t xml:space="preserve"> akustickou sirénou </w:t>
      </w:r>
      <w:r w:rsidR="00332924">
        <w:rPr>
          <w:rFonts w:ascii="Arial" w:hAnsi="Arial" w:cs="Arial"/>
          <w:szCs w:val="24"/>
        </w:rPr>
        <w:t>(</w:t>
      </w:r>
      <w:r w:rsidR="00D70B6A">
        <w:rPr>
          <w:rFonts w:ascii="Arial" w:hAnsi="Arial" w:cs="Arial"/>
          <w:szCs w:val="24"/>
        </w:rPr>
        <w:t>1x nepřerušovaný tón po dobu 60 sekund</w:t>
      </w:r>
      <w:r w:rsidR="00332924">
        <w:rPr>
          <w:rFonts w:ascii="Arial" w:hAnsi="Arial" w:cs="Arial"/>
          <w:szCs w:val="24"/>
        </w:rPr>
        <w:t>) a pomocí svolávacího zařízení PEM 3, které posílá SMS přímo jednotlivým členům jednotky.</w:t>
      </w:r>
    </w:p>
    <w:p w14:paraId="42A889F9" w14:textId="4A65F2B3" w:rsidR="001E3FA9" w:rsidRPr="001E3FA9" w:rsidRDefault="001E3FA9" w:rsidP="00ED6815">
      <w:pPr>
        <w:pStyle w:val="Nadpis1"/>
      </w:pPr>
      <w:r w:rsidRPr="001E3FA9">
        <w:t>Čl.</w:t>
      </w:r>
      <w:r w:rsidRPr="001E3FA9">
        <w:rPr>
          <w:spacing w:val="-2"/>
        </w:rPr>
        <w:t xml:space="preserve"> </w:t>
      </w:r>
      <w:r w:rsidR="00D70B6A">
        <w:t>10</w:t>
      </w:r>
    </w:p>
    <w:p w14:paraId="56C1F8F6" w14:textId="77777777" w:rsidR="001E3FA9" w:rsidRPr="001E3FA9" w:rsidRDefault="001E3FA9" w:rsidP="00CA7D33">
      <w:pPr>
        <w:pStyle w:val="Nadpis2"/>
      </w:pPr>
      <w:r w:rsidRPr="001E3FA9">
        <w:t>Seznam</w:t>
      </w:r>
      <w:r w:rsidRPr="001E3FA9">
        <w:rPr>
          <w:spacing w:val="-3"/>
        </w:rPr>
        <w:t xml:space="preserve"> </w:t>
      </w:r>
      <w:r w:rsidRPr="001E3FA9">
        <w:t>sil</w:t>
      </w:r>
      <w:r w:rsidRPr="001E3FA9">
        <w:rPr>
          <w:spacing w:val="-2"/>
        </w:rPr>
        <w:t xml:space="preserve"> </w:t>
      </w:r>
      <w:r w:rsidRPr="001E3FA9">
        <w:t>a</w:t>
      </w:r>
      <w:r w:rsidRPr="001E3FA9">
        <w:rPr>
          <w:spacing w:val="-2"/>
        </w:rPr>
        <w:t xml:space="preserve"> </w:t>
      </w:r>
      <w:r w:rsidRPr="001E3FA9">
        <w:t>prostředků</w:t>
      </w:r>
      <w:r w:rsidRPr="001E3FA9">
        <w:rPr>
          <w:spacing w:val="-2"/>
        </w:rPr>
        <w:t xml:space="preserve"> </w:t>
      </w:r>
      <w:r w:rsidRPr="001E3FA9">
        <w:t>jednotek</w:t>
      </w:r>
      <w:r w:rsidRPr="001E3FA9">
        <w:rPr>
          <w:spacing w:val="-2"/>
        </w:rPr>
        <w:t xml:space="preserve"> </w:t>
      </w:r>
      <w:r w:rsidRPr="001E3FA9">
        <w:t>požární</w:t>
      </w:r>
      <w:r w:rsidRPr="001E3FA9">
        <w:rPr>
          <w:spacing w:val="-2"/>
        </w:rPr>
        <w:t xml:space="preserve"> </w:t>
      </w:r>
      <w:r w:rsidRPr="001E3FA9">
        <w:t>ochrany</w:t>
      </w:r>
    </w:p>
    <w:p w14:paraId="6A78D799" w14:textId="77777777" w:rsidR="001E3FA9" w:rsidRPr="001E3FA9" w:rsidRDefault="001E3FA9" w:rsidP="007163E6">
      <w:pPr>
        <w:pStyle w:val="Zkladntext"/>
        <w:jc w:val="both"/>
        <w:rPr>
          <w:rFonts w:ascii="Arial" w:hAnsi="Arial" w:cs="Arial"/>
          <w:szCs w:val="24"/>
        </w:rPr>
      </w:pPr>
      <w:r w:rsidRPr="001E3FA9">
        <w:rPr>
          <w:rFonts w:ascii="Arial" w:hAnsi="Arial" w:cs="Arial"/>
          <w:szCs w:val="24"/>
        </w:rPr>
        <w:t>Seznam</w:t>
      </w:r>
      <w:r w:rsidRPr="001E3FA9">
        <w:rPr>
          <w:rFonts w:ascii="Arial" w:hAnsi="Arial" w:cs="Arial"/>
          <w:spacing w:val="22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sil</w:t>
      </w:r>
      <w:r w:rsidRPr="001E3FA9">
        <w:rPr>
          <w:rFonts w:ascii="Arial" w:hAnsi="Arial" w:cs="Arial"/>
          <w:spacing w:val="23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a</w:t>
      </w:r>
      <w:r w:rsidRPr="001E3FA9">
        <w:rPr>
          <w:rFonts w:ascii="Arial" w:hAnsi="Arial" w:cs="Arial"/>
          <w:spacing w:val="23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prostředků</w:t>
      </w:r>
      <w:r w:rsidRPr="001E3FA9">
        <w:rPr>
          <w:rFonts w:ascii="Arial" w:hAnsi="Arial" w:cs="Arial"/>
          <w:spacing w:val="23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jednotek</w:t>
      </w:r>
      <w:r w:rsidRPr="001E3FA9">
        <w:rPr>
          <w:rFonts w:ascii="Arial" w:hAnsi="Arial" w:cs="Arial"/>
          <w:spacing w:val="23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požární</w:t>
      </w:r>
      <w:r w:rsidRPr="001E3FA9">
        <w:rPr>
          <w:rFonts w:ascii="Arial" w:hAnsi="Arial" w:cs="Arial"/>
          <w:spacing w:val="23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ochrany</w:t>
      </w:r>
      <w:r w:rsidRPr="001E3FA9">
        <w:rPr>
          <w:rFonts w:ascii="Arial" w:hAnsi="Arial" w:cs="Arial"/>
          <w:spacing w:val="22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podle</w:t>
      </w:r>
      <w:r w:rsidRPr="001E3FA9">
        <w:rPr>
          <w:rFonts w:ascii="Arial" w:hAnsi="Arial" w:cs="Arial"/>
          <w:spacing w:val="23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výpisu</w:t>
      </w:r>
      <w:r w:rsidRPr="001E3FA9">
        <w:rPr>
          <w:rFonts w:ascii="Arial" w:hAnsi="Arial" w:cs="Arial"/>
          <w:spacing w:val="23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z</w:t>
      </w:r>
      <w:r w:rsidRPr="001E3FA9">
        <w:rPr>
          <w:rFonts w:ascii="Arial" w:hAnsi="Arial" w:cs="Arial"/>
          <w:spacing w:val="2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požárního</w:t>
      </w:r>
      <w:r w:rsidRPr="001E3FA9">
        <w:rPr>
          <w:rFonts w:ascii="Arial" w:hAnsi="Arial" w:cs="Arial"/>
          <w:spacing w:val="23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poplachového plánu kraje</w:t>
      </w:r>
      <w:r w:rsidRPr="001E3FA9">
        <w:rPr>
          <w:rFonts w:ascii="Arial" w:hAnsi="Arial" w:cs="Arial"/>
          <w:spacing w:val="-1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je</w:t>
      </w:r>
      <w:r w:rsidRPr="001E3FA9">
        <w:rPr>
          <w:rFonts w:ascii="Arial" w:hAnsi="Arial" w:cs="Arial"/>
          <w:spacing w:val="-1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uveden v</w:t>
      </w:r>
      <w:r w:rsidRPr="001E3FA9">
        <w:rPr>
          <w:rFonts w:ascii="Arial" w:hAnsi="Arial" w:cs="Arial"/>
          <w:spacing w:val="-1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příloze</w:t>
      </w:r>
      <w:r w:rsidRPr="001E3FA9">
        <w:rPr>
          <w:rFonts w:ascii="Arial" w:hAnsi="Arial" w:cs="Arial"/>
          <w:spacing w:val="-1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č. 1</w:t>
      </w:r>
      <w:r w:rsidRPr="001E3FA9">
        <w:rPr>
          <w:rFonts w:ascii="Arial" w:hAnsi="Arial" w:cs="Arial"/>
          <w:spacing w:val="-1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vyhlášky.</w:t>
      </w:r>
    </w:p>
    <w:p w14:paraId="0002B23F" w14:textId="77777777" w:rsidR="001E3FA9" w:rsidRPr="001E3FA9" w:rsidRDefault="001E3FA9" w:rsidP="001E3FA9">
      <w:pPr>
        <w:pStyle w:val="Zkladntext"/>
        <w:rPr>
          <w:rFonts w:ascii="Arial" w:hAnsi="Arial" w:cs="Arial"/>
          <w:szCs w:val="24"/>
        </w:rPr>
      </w:pPr>
    </w:p>
    <w:p w14:paraId="027CC659" w14:textId="441CA45B" w:rsidR="001E3FA9" w:rsidRPr="001E3FA9" w:rsidRDefault="001E3FA9" w:rsidP="00ED6815">
      <w:pPr>
        <w:pStyle w:val="Nadpis1"/>
      </w:pPr>
      <w:r w:rsidRPr="001E3FA9">
        <w:t>Čl. 1</w:t>
      </w:r>
      <w:r w:rsidR="00D70B6A">
        <w:t>1</w:t>
      </w:r>
    </w:p>
    <w:p w14:paraId="07D2054D" w14:textId="77777777" w:rsidR="001E3FA9" w:rsidRPr="001E3FA9" w:rsidRDefault="001E3FA9" w:rsidP="00CA7D33">
      <w:pPr>
        <w:pStyle w:val="Nadpis2"/>
      </w:pPr>
      <w:r w:rsidRPr="001E3FA9">
        <w:t>Zrušovací</w:t>
      </w:r>
      <w:r w:rsidRPr="001E3FA9">
        <w:rPr>
          <w:spacing w:val="-3"/>
        </w:rPr>
        <w:t xml:space="preserve"> </w:t>
      </w:r>
      <w:r w:rsidRPr="001E3FA9">
        <w:t>ustanovení</w:t>
      </w:r>
    </w:p>
    <w:p w14:paraId="77AA30D6" w14:textId="4DDDB610" w:rsidR="001E3FA9" w:rsidRPr="001E3FA9" w:rsidRDefault="001E3FA9" w:rsidP="007163E6">
      <w:pPr>
        <w:pStyle w:val="Zkladntext"/>
        <w:jc w:val="both"/>
        <w:rPr>
          <w:rFonts w:ascii="Arial" w:hAnsi="Arial" w:cs="Arial"/>
          <w:szCs w:val="24"/>
        </w:rPr>
      </w:pPr>
      <w:r w:rsidRPr="001E3FA9">
        <w:rPr>
          <w:rFonts w:ascii="Arial" w:hAnsi="Arial" w:cs="Arial"/>
          <w:szCs w:val="24"/>
        </w:rPr>
        <w:t>Touto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vyhláškou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se</w:t>
      </w:r>
      <w:r w:rsidRPr="007163E6">
        <w:rPr>
          <w:rFonts w:ascii="Arial" w:hAnsi="Arial" w:cs="Arial"/>
          <w:szCs w:val="24"/>
        </w:rPr>
        <w:t xml:space="preserve"> </w:t>
      </w:r>
      <w:proofErr w:type="gramStart"/>
      <w:r w:rsidRPr="001E3FA9">
        <w:rPr>
          <w:rFonts w:ascii="Arial" w:hAnsi="Arial" w:cs="Arial"/>
          <w:szCs w:val="24"/>
        </w:rPr>
        <w:t>ruší</w:t>
      </w:r>
      <w:proofErr w:type="gramEnd"/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obecně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závazná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vyhláška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č.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1/2014 ze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dne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24.3.2014.</w:t>
      </w:r>
    </w:p>
    <w:p w14:paraId="117CDCD3" w14:textId="77777777" w:rsidR="001E3FA9" w:rsidRPr="001E3FA9" w:rsidRDefault="001E3FA9" w:rsidP="001E3FA9">
      <w:pPr>
        <w:pStyle w:val="Zkladntext"/>
        <w:rPr>
          <w:rFonts w:ascii="Arial" w:hAnsi="Arial" w:cs="Arial"/>
          <w:szCs w:val="24"/>
        </w:rPr>
      </w:pPr>
    </w:p>
    <w:p w14:paraId="7E304565" w14:textId="19D9FD0B" w:rsidR="001E3FA9" w:rsidRPr="001E3FA9" w:rsidRDefault="001E3FA9" w:rsidP="00ED6815">
      <w:pPr>
        <w:pStyle w:val="Nadpis1"/>
      </w:pPr>
      <w:r w:rsidRPr="001E3FA9">
        <w:t>Čl. 1</w:t>
      </w:r>
      <w:r w:rsidR="00D70B6A">
        <w:t>2</w:t>
      </w:r>
    </w:p>
    <w:p w14:paraId="1CE31D1E" w14:textId="77777777" w:rsidR="001E3FA9" w:rsidRPr="001E3FA9" w:rsidRDefault="001E3FA9" w:rsidP="00CA7D33">
      <w:pPr>
        <w:pStyle w:val="Nadpis2"/>
      </w:pPr>
      <w:r w:rsidRPr="001E3FA9">
        <w:t>Účinnost</w:t>
      </w:r>
    </w:p>
    <w:p w14:paraId="7EC87DC8" w14:textId="77777777" w:rsidR="001E3FA9" w:rsidRPr="001E3FA9" w:rsidRDefault="001E3FA9" w:rsidP="007163E6">
      <w:pPr>
        <w:pStyle w:val="Zkladntext"/>
        <w:jc w:val="both"/>
        <w:rPr>
          <w:rFonts w:ascii="Arial" w:hAnsi="Arial" w:cs="Arial"/>
          <w:szCs w:val="24"/>
        </w:rPr>
      </w:pPr>
      <w:r w:rsidRPr="001E3FA9">
        <w:rPr>
          <w:rFonts w:ascii="Arial" w:hAnsi="Arial" w:cs="Arial"/>
          <w:szCs w:val="24"/>
        </w:rPr>
        <w:t>Tato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vyhláška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nabývá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účinnosti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patnáctým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dnem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po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dni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jejího</w:t>
      </w:r>
      <w:r w:rsidRPr="007163E6">
        <w:rPr>
          <w:rFonts w:ascii="Arial" w:hAnsi="Arial" w:cs="Arial"/>
          <w:szCs w:val="24"/>
        </w:rPr>
        <w:t xml:space="preserve"> </w:t>
      </w:r>
      <w:r w:rsidRPr="001E3FA9">
        <w:rPr>
          <w:rFonts w:ascii="Arial" w:hAnsi="Arial" w:cs="Arial"/>
          <w:szCs w:val="24"/>
        </w:rPr>
        <w:t>vyhlášení.</w:t>
      </w:r>
    </w:p>
    <w:p w14:paraId="6C8E5352" w14:textId="77777777" w:rsidR="001E3FA9" w:rsidRPr="001E3FA9" w:rsidRDefault="001E3FA9" w:rsidP="001E3FA9">
      <w:pPr>
        <w:pStyle w:val="Zkladntext"/>
        <w:rPr>
          <w:rFonts w:ascii="Arial" w:hAnsi="Arial" w:cs="Arial"/>
          <w:szCs w:val="24"/>
        </w:rPr>
      </w:pPr>
    </w:p>
    <w:p w14:paraId="25D6D30B" w14:textId="566498A4" w:rsidR="001E3FA9" w:rsidRDefault="001E3FA9" w:rsidP="001E3FA9">
      <w:pPr>
        <w:pStyle w:val="Zkladntext"/>
        <w:rPr>
          <w:rFonts w:ascii="Arial" w:hAnsi="Arial" w:cs="Arial"/>
          <w:szCs w:val="24"/>
        </w:rPr>
      </w:pPr>
    </w:p>
    <w:p w14:paraId="6C40B06E" w14:textId="08BD5889" w:rsidR="00A23F9B" w:rsidRDefault="00A23F9B" w:rsidP="001E3FA9">
      <w:pPr>
        <w:pStyle w:val="Zkladntext"/>
        <w:rPr>
          <w:rFonts w:ascii="Arial" w:hAnsi="Arial" w:cs="Arial"/>
          <w:szCs w:val="24"/>
        </w:rPr>
      </w:pPr>
    </w:p>
    <w:p w14:paraId="62FA3AE3" w14:textId="77777777" w:rsidR="00A23F9B" w:rsidRPr="001E3FA9" w:rsidRDefault="00A23F9B" w:rsidP="001E3FA9">
      <w:pPr>
        <w:pStyle w:val="Zkladntext"/>
        <w:rPr>
          <w:rFonts w:ascii="Arial" w:hAnsi="Arial" w:cs="Arial"/>
          <w:szCs w:val="24"/>
        </w:rPr>
      </w:pPr>
    </w:p>
    <w:p w14:paraId="4AFC463D" w14:textId="77777777" w:rsidR="00187EA1" w:rsidRPr="001E3FA9" w:rsidRDefault="00187EA1" w:rsidP="00187EA1">
      <w:pPr>
        <w:tabs>
          <w:tab w:val="left" w:pos="5812"/>
          <w:tab w:val="left" w:pos="7230"/>
        </w:tabs>
        <w:rPr>
          <w:rFonts w:ascii="Arial" w:hAnsi="Arial" w:cs="Arial"/>
          <w:bCs/>
        </w:rPr>
      </w:pPr>
      <w:r w:rsidRPr="001E3FA9">
        <w:rPr>
          <w:rFonts w:ascii="Arial" w:hAnsi="Arial" w:cs="Arial"/>
          <w:bCs/>
        </w:rPr>
        <w:t>………………...……………….</w:t>
      </w:r>
      <w:r w:rsidRPr="001E3FA9">
        <w:rPr>
          <w:rFonts w:ascii="Arial" w:hAnsi="Arial" w:cs="Arial"/>
          <w:bCs/>
        </w:rPr>
        <w:tab/>
        <w:t>   ……………………....</w:t>
      </w:r>
    </w:p>
    <w:p w14:paraId="4B1F62EF" w14:textId="0058366D" w:rsidR="00187EA1" w:rsidRPr="001E3FA9" w:rsidRDefault="00187EA1" w:rsidP="00187EA1">
      <w:pPr>
        <w:tabs>
          <w:tab w:val="left" w:pos="5812"/>
          <w:tab w:val="left" w:pos="7655"/>
        </w:tabs>
        <w:ind w:firstLine="708"/>
        <w:rPr>
          <w:rFonts w:ascii="Arial" w:hAnsi="Arial" w:cs="Arial"/>
          <w:bCs/>
        </w:rPr>
      </w:pPr>
      <w:r w:rsidRPr="001E3FA9">
        <w:rPr>
          <w:rFonts w:ascii="Arial" w:hAnsi="Arial" w:cs="Arial"/>
          <w:bCs/>
        </w:rPr>
        <w:t>Ing. Karel Engliš</w:t>
      </w:r>
      <w:r w:rsidR="00BC0EA2">
        <w:rPr>
          <w:rFonts w:ascii="Arial" w:hAnsi="Arial" w:cs="Arial"/>
          <w:bCs/>
        </w:rPr>
        <w:t xml:space="preserve"> v.r.</w:t>
      </w:r>
      <w:r w:rsidRPr="001E3FA9">
        <w:rPr>
          <w:rFonts w:ascii="Arial" w:hAnsi="Arial" w:cs="Arial"/>
          <w:bCs/>
        </w:rPr>
        <w:tab/>
        <w:t>Ing. Zuzana Semerádová</w:t>
      </w:r>
      <w:r w:rsidR="00BC0EA2">
        <w:rPr>
          <w:rFonts w:ascii="Arial" w:hAnsi="Arial" w:cs="Arial"/>
          <w:bCs/>
        </w:rPr>
        <w:t xml:space="preserve"> v.r.</w:t>
      </w:r>
    </w:p>
    <w:p w14:paraId="0E233D53" w14:textId="77777777" w:rsidR="00187EA1" w:rsidRPr="001E3FA9" w:rsidRDefault="00187EA1" w:rsidP="00187EA1">
      <w:pPr>
        <w:tabs>
          <w:tab w:val="left" w:pos="5812"/>
          <w:tab w:val="left" w:pos="7938"/>
        </w:tabs>
        <w:spacing w:after="800"/>
        <w:ind w:left="709"/>
        <w:rPr>
          <w:rFonts w:ascii="Arial" w:hAnsi="Arial" w:cs="Arial"/>
          <w:bCs/>
        </w:rPr>
      </w:pPr>
      <w:r w:rsidRPr="001E3FA9">
        <w:rPr>
          <w:rFonts w:ascii="Arial" w:hAnsi="Arial" w:cs="Arial"/>
        </w:rPr>
        <w:t>        </w:t>
      </w:r>
      <w:r w:rsidRPr="001E3FA9">
        <w:rPr>
          <w:rFonts w:ascii="Arial" w:hAnsi="Arial" w:cs="Arial"/>
          <w:bCs/>
        </w:rPr>
        <w:t>starosta</w:t>
      </w:r>
      <w:r w:rsidRPr="001E3FA9">
        <w:rPr>
          <w:rFonts w:ascii="Arial" w:hAnsi="Arial" w:cs="Arial"/>
          <w:bCs/>
        </w:rPr>
        <w:tab/>
        <w:t>        místostarostka</w:t>
      </w:r>
    </w:p>
    <w:p w14:paraId="08223EB6" w14:textId="77777777" w:rsidR="00A23F9B" w:rsidRDefault="00A23F9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FC2441C" w14:textId="4BAEB352" w:rsidR="001E3FA9" w:rsidRPr="001E3FA9" w:rsidRDefault="001E3FA9" w:rsidP="001E3FA9">
      <w:pPr>
        <w:ind w:left="117"/>
        <w:rPr>
          <w:rFonts w:ascii="Arial" w:hAnsi="Arial" w:cs="Arial"/>
          <w:b/>
        </w:rPr>
      </w:pPr>
      <w:r w:rsidRPr="001E3FA9">
        <w:rPr>
          <w:rFonts w:ascii="Arial" w:hAnsi="Arial" w:cs="Arial"/>
          <w:b/>
        </w:rPr>
        <w:lastRenderedPageBreak/>
        <w:t>Příloha</w:t>
      </w:r>
      <w:r w:rsidRPr="001E3FA9">
        <w:rPr>
          <w:rFonts w:ascii="Arial" w:hAnsi="Arial" w:cs="Arial"/>
          <w:b/>
          <w:spacing w:val="-2"/>
        </w:rPr>
        <w:t xml:space="preserve"> </w:t>
      </w:r>
      <w:r w:rsidRPr="001E3FA9">
        <w:rPr>
          <w:rFonts w:ascii="Arial" w:hAnsi="Arial" w:cs="Arial"/>
          <w:b/>
        </w:rPr>
        <w:t>č.</w:t>
      </w:r>
      <w:r w:rsidRPr="001E3FA9">
        <w:rPr>
          <w:rFonts w:ascii="Arial" w:hAnsi="Arial" w:cs="Arial"/>
          <w:b/>
          <w:spacing w:val="-2"/>
        </w:rPr>
        <w:t xml:space="preserve"> </w:t>
      </w:r>
      <w:r w:rsidRPr="001E3FA9">
        <w:rPr>
          <w:rFonts w:ascii="Arial" w:hAnsi="Arial" w:cs="Arial"/>
          <w:b/>
        </w:rPr>
        <w:t>1</w:t>
      </w:r>
      <w:r w:rsidRPr="001E3FA9">
        <w:rPr>
          <w:rFonts w:ascii="Arial" w:hAnsi="Arial" w:cs="Arial"/>
          <w:b/>
          <w:spacing w:val="-1"/>
        </w:rPr>
        <w:t xml:space="preserve"> </w:t>
      </w:r>
      <w:r w:rsidRPr="001E3FA9">
        <w:rPr>
          <w:rFonts w:ascii="Arial" w:hAnsi="Arial" w:cs="Arial"/>
          <w:b/>
        </w:rPr>
        <w:t>k</w:t>
      </w:r>
      <w:r w:rsidRPr="001E3FA9">
        <w:rPr>
          <w:rFonts w:ascii="Arial" w:hAnsi="Arial" w:cs="Arial"/>
          <w:b/>
          <w:spacing w:val="-2"/>
        </w:rPr>
        <w:t xml:space="preserve"> </w:t>
      </w:r>
      <w:r w:rsidRPr="001E3FA9">
        <w:rPr>
          <w:rFonts w:ascii="Arial" w:hAnsi="Arial" w:cs="Arial"/>
          <w:b/>
        </w:rPr>
        <w:t>obecně</w:t>
      </w:r>
      <w:r w:rsidRPr="001E3FA9">
        <w:rPr>
          <w:rFonts w:ascii="Arial" w:hAnsi="Arial" w:cs="Arial"/>
          <w:b/>
          <w:spacing w:val="-2"/>
        </w:rPr>
        <w:t xml:space="preserve"> </w:t>
      </w:r>
      <w:r w:rsidRPr="001E3FA9">
        <w:rPr>
          <w:rFonts w:ascii="Arial" w:hAnsi="Arial" w:cs="Arial"/>
          <w:b/>
        </w:rPr>
        <w:t>závazné</w:t>
      </w:r>
      <w:r w:rsidRPr="001E3FA9">
        <w:rPr>
          <w:rFonts w:ascii="Arial" w:hAnsi="Arial" w:cs="Arial"/>
          <w:b/>
          <w:spacing w:val="-1"/>
        </w:rPr>
        <w:t xml:space="preserve"> </w:t>
      </w:r>
      <w:r w:rsidRPr="001E3FA9">
        <w:rPr>
          <w:rFonts w:ascii="Arial" w:hAnsi="Arial" w:cs="Arial"/>
          <w:b/>
        </w:rPr>
        <w:t>vyhlášce</w:t>
      </w:r>
      <w:r w:rsidRPr="001E3FA9">
        <w:rPr>
          <w:rFonts w:ascii="Arial" w:hAnsi="Arial" w:cs="Arial"/>
          <w:b/>
          <w:spacing w:val="-2"/>
        </w:rPr>
        <w:t xml:space="preserve"> </w:t>
      </w:r>
      <w:r w:rsidRPr="001E3FA9">
        <w:rPr>
          <w:rFonts w:ascii="Arial" w:hAnsi="Arial" w:cs="Arial"/>
          <w:b/>
        </w:rPr>
        <w:t>č.</w:t>
      </w:r>
      <w:r w:rsidRPr="001E3FA9">
        <w:rPr>
          <w:rFonts w:ascii="Arial" w:hAnsi="Arial" w:cs="Arial"/>
          <w:b/>
          <w:spacing w:val="-2"/>
        </w:rPr>
        <w:t xml:space="preserve"> </w:t>
      </w:r>
      <w:r w:rsidR="00ED6815">
        <w:rPr>
          <w:rFonts w:ascii="Arial" w:hAnsi="Arial" w:cs="Arial"/>
          <w:b/>
        </w:rPr>
        <w:t>1</w:t>
      </w:r>
      <w:r w:rsidRPr="001E3FA9">
        <w:rPr>
          <w:rFonts w:ascii="Arial" w:hAnsi="Arial" w:cs="Arial"/>
          <w:b/>
        </w:rPr>
        <w:t>/20</w:t>
      </w:r>
      <w:r w:rsidR="00ED6815">
        <w:rPr>
          <w:rFonts w:ascii="Arial" w:hAnsi="Arial" w:cs="Arial"/>
          <w:b/>
        </w:rPr>
        <w:t>22</w:t>
      </w:r>
      <w:r w:rsidRPr="001E3FA9">
        <w:rPr>
          <w:rFonts w:ascii="Arial" w:hAnsi="Arial" w:cs="Arial"/>
          <w:b/>
        </w:rPr>
        <w:t>,</w:t>
      </w:r>
      <w:r w:rsidRPr="001E3FA9">
        <w:rPr>
          <w:rFonts w:ascii="Arial" w:hAnsi="Arial" w:cs="Arial"/>
          <w:b/>
          <w:spacing w:val="-1"/>
        </w:rPr>
        <w:t xml:space="preserve"> </w:t>
      </w:r>
      <w:r w:rsidRPr="001E3FA9">
        <w:rPr>
          <w:rFonts w:ascii="Arial" w:hAnsi="Arial" w:cs="Arial"/>
          <w:b/>
        </w:rPr>
        <w:t>kterou</w:t>
      </w:r>
      <w:r w:rsidRPr="001E3FA9">
        <w:rPr>
          <w:rFonts w:ascii="Arial" w:hAnsi="Arial" w:cs="Arial"/>
          <w:b/>
          <w:spacing w:val="-2"/>
        </w:rPr>
        <w:t xml:space="preserve"> </w:t>
      </w:r>
      <w:r w:rsidRPr="001E3FA9">
        <w:rPr>
          <w:rFonts w:ascii="Arial" w:hAnsi="Arial" w:cs="Arial"/>
          <w:b/>
        </w:rPr>
        <w:t>se</w:t>
      </w:r>
      <w:r w:rsidRPr="001E3FA9">
        <w:rPr>
          <w:rFonts w:ascii="Arial" w:hAnsi="Arial" w:cs="Arial"/>
          <w:b/>
          <w:spacing w:val="-2"/>
        </w:rPr>
        <w:t xml:space="preserve"> </w:t>
      </w:r>
      <w:r w:rsidRPr="001E3FA9">
        <w:rPr>
          <w:rFonts w:ascii="Arial" w:hAnsi="Arial" w:cs="Arial"/>
          <w:b/>
        </w:rPr>
        <w:t>vydává</w:t>
      </w:r>
      <w:r w:rsidRPr="001E3FA9">
        <w:rPr>
          <w:rFonts w:ascii="Arial" w:hAnsi="Arial" w:cs="Arial"/>
          <w:b/>
          <w:spacing w:val="-1"/>
        </w:rPr>
        <w:t xml:space="preserve"> </w:t>
      </w:r>
      <w:r w:rsidRPr="001E3FA9">
        <w:rPr>
          <w:rFonts w:ascii="Arial" w:hAnsi="Arial" w:cs="Arial"/>
          <w:b/>
        </w:rPr>
        <w:t>požární</w:t>
      </w:r>
      <w:r w:rsidRPr="001E3FA9">
        <w:rPr>
          <w:rFonts w:ascii="Arial" w:hAnsi="Arial" w:cs="Arial"/>
          <w:b/>
          <w:spacing w:val="-2"/>
        </w:rPr>
        <w:t xml:space="preserve"> </w:t>
      </w:r>
      <w:r w:rsidRPr="001E3FA9">
        <w:rPr>
          <w:rFonts w:ascii="Arial" w:hAnsi="Arial" w:cs="Arial"/>
          <w:b/>
        </w:rPr>
        <w:t>řád</w:t>
      </w:r>
    </w:p>
    <w:p w14:paraId="0FF30FC5" w14:textId="77777777" w:rsidR="007163E6" w:rsidRDefault="007163E6" w:rsidP="001E3FA9">
      <w:pPr>
        <w:pStyle w:val="Zkladntext"/>
        <w:spacing w:before="119"/>
        <w:ind w:left="117"/>
        <w:rPr>
          <w:rFonts w:ascii="Arial" w:hAnsi="Arial" w:cs="Arial"/>
          <w:szCs w:val="24"/>
        </w:rPr>
      </w:pPr>
    </w:p>
    <w:p w14:paraId="4ABBBA8A" w14:textId="15484105" w:rsidR="001E3FA9" w:rsidRPr="007163E6" w:rsidRDefault="001E3FA9" w:rsidP="001E3FA9">
      <w:pPr>
        <w:pStyle w:val="Zkladntext"/>
        <w:spacing w:before="119"/>
        <w:ind w:left="117"/>
        <w:rPr>
          <w:rFonts w:ascii="Arial" w:hAnsi="Arial" w:cs="Arial"/>
          <w:szCs w:val="24"/>
          <w:u w:val="single"/>
        </w:rPr>
      </w:pPr>
      <w:r w:rsidRPr="007163E6">
        <w:rPr>
          <w:rFonts w:ascii="Arial" w:hAnsi="Arial" w:cs="Arial"/>
          <w:szCs w:val="24"/>
          <w:u w:val="single"/>
        </w:rPr>
        <w:t>Seznam</w:t>
      </w:r>
      <w:r w:rsidRPr="007163E6">
        <w:rPr>
          <w:rFonts w:ascii="Arial" w:hAnsi="Arial" w:cs="Arial"/>
          <w:spacing w:val="-3"/>
          <w:szCs w:val="24"/>
          <w:u w:val="single"/>
        </w:rPr>
        <w:t xml:space="preserve"> </w:t>
      </w:r>
      <w:r w:rsidRPr="007163E6">
        <w:rPr>
          <w:rFonts w:ascii="Arial" w:hAnsi="Arial" w:cs="Arial"/>
          <w:szCs w:val="24"/>
          <w:u w:val="single"/>
        </w:rPr>
        <w:t>sil</w:t>
      </w:r>
      <w:r w:rsidRPr="007163E6">
        <w:rPr>
          <w:rFonts w:ascii="Arial" w:hAnsi="Arial" w:cs="Arial"/>
          <w:spacing w:val="-1"/>
          <w:szCs w:val="24"/>
          <w:u w:val="single"/>
        </w:rPr>
        <w:t xml:space="preserve"> </w:t>
      </w:r>
      <w:r w:rsidRPr="007163E6">
        <w:rPr>
          <w:rFonts w:ascii="Arial" w:hAnsi="Arial" w:cs="Arial"/>
          <w:szCs w:val="24"/>
          <w:u w:val="single"/>
        </w:rPr>
        <w:t>a</w:t>
      </w:r>
      <w:r w:rsidRPr="007163E6">
        <w:rPr>
          <w:rFonts w:ascii="Arial" w:hAnsi="Arial" w:cs="Arial"/>
          <w:spacing w:val="-2"/>
          <w:szCs w:val="24"/>
          <w:u w:val="single"/>
        </w:rPr>
        <w:t xml:space="preserve"> </w:t>
      </w:r>
      <w:r w:rsidRPr="007163E6">
        <w:rPr>
          <w:rFonts w:ascii="Arial" w:hAnsi="Arial" w:cs="Arial"/>
          <w:szCs w:val="24"/>
          <w:u w:val="single"/>
        </w:rPr>
        <w:t>prostředků</w:t>
      </w:r>
      <w:r w:rsidRPr="007163E6">
        <w:rPr>
          <w:rFonts w:ascii="Arial" w:hAnsi="Arial" w:cs="Arial"/>
          <w:spacing w:val="-2"/>
          <w:szCs w:val="24"/>
          <w:u w:val="single"/>
        </w:rPr>
        <w:t xml:space="preserve"> </w:t>
      </w:r>
      <w:r w:rsidRPr="007163E6">
        <w:rPr>
          <w:rFonts w:ascii="Arial" w:hAnsi="Arial" w:cs="Arial"/>
          <w:szCs w:val="24"/>
          <w:u w:val="single"/>
        </w:rPr>
        <w:t>jednotek</w:t>
      </w:r>
      <w:r w:rsidRPr="007163E6">
        <w:rPr>
          <w:rFonts w:ascii="Arial" w:hAnsi="Arial" w:cs="Arial"/>
          <w:spacing w:val="-2"/>
          <w:szCs w:val="24"/>
          <w:u w:val="single"/>
        </w:rPr>
        <w:t xml:space="preserve"> </w:t>
      </w:r>
      <w:r w:rsidRPr="007163E6">
        <w:rPr>
          <w:rFonts w:ascii="Arial" w:hAnsi="Arial" w:cs="Arial"/>
          <w:szCs w:val="24"/>
          <w:u w:val="single"/>
        </w:rPr>
        <w:t>požární</w:t>
      </w:r>
      <w:r w:rsidRPr="007163E6">
        <w:rPr>
          <w:rFonts w:ascii="Arial" w:hAnsi="Arial" w:cs="Arial"/>
          <w:spacing w:val="-1"/>
          <w:szCs w:val="24"/>
          <w:u w:val="single"/>
        </w:rPr>
        <w:t xml:space="preserve"> </w:t>
      </w:r>
      <w:r w:rsidRPr="007163E6">
        <w:rPr>
          <w:rFonts w:ascii="Arial" w:hAnsi="Arial" w:cs="Arial"/>
          <w:szCs w:val="24"/>
          <w:u w:val="single"/>
        </w:rPr>
        <w:t>ochrany</w:t>
      </w:r>
      <w:r w:rsidRPr="007163E6">
        <w:rPr>
          <w:rFonts w:ascii="Arial" w:hAnsi="Arial" w:cs="Arial"/>
          <w:spacing w:val="-3"/>
          <w:szCs w:val="24"/>
          <w:u w:val="single"/>
        </w:rPr>
        <w:t xml:space="preserve"> </w:t>
      </w:r>
      <w:r w:rsidRPr="007163E6">
        <w:rPr>
          <w:rFonts w:ascii="Arial" w:hAnsi="Arial" w:cs="Arial"/>
          <w:szCs w:val="24"/>
          <w:u w:val="single"/>
        </w:rPr>
        <w:t>z</w:t>
      </w:r>
      <w:r w:rsidRPr="007163E6">
        <w:rPr>
          <w:rFonts w:ascii="Arial" w:hAnsi="Arial" w:cs="Arial"/>
          <w:spacing w:val="1"/>
          <w:szCs w:val="24"/>
          <w:u w:val="single"/>
        </w:rPr>
        <w:t xml:space="preserve"> </w:t>
      </w:r>
      <w:r w:rsidRPr="007163E6">
        <w:rPr>
          <w:rFonts w:ascii="Arial" w:hAnsi="Arial" w:cs="Arial"/>
          <w:szCs w:val="24"/>
          <w:u w:val="single"/>
        </w:rPr>
        <w:t>požárního</w:t>
      </w:r>
      <w:r w:rsidRPr="007163E6">
        <w:rPr>
          <w:rFonts w:ascii="Arial" w:hAnsi="Arial" w:cs="Arial"/>
          <w:spacing w:val="-2"/>
          <w:szCs w:val="24"/>
          <w:u w:val="single"/>
        </w:rPr>
        <w:t xml:space="preserve"> </w:t>
      </w:r>
      <w:r w:rsidRPr="007163E6">
        <w:rPr>
          <w:rFonts w:ascii="Arial" w:hAnsi="Arial" w:cs="Arial"/>
          <w:szCs w:val="24"/>
          <w:u w:val="single"/>
        </w:rPr>
        <w:t>poplachového</w:t>
      </w:r>
      <w:r w:rsidRPr="007163E6">
        <w:rPr>
          <w:rFonts w:ascii="Arial" w:hAnsi="Arial" w:cs="Arial"/>
          <w:spacing w:val="-1"/>
          <w:szCs w:val="24"/>
          <w:u w:val="single"/>
        </w:rPr>
        <w:t xml:space="preserve"> </w:t>
      </w:r>
      <w:r w:rsidRPr="007163E6">
        <w:rPr>
          <w:rFonts w:ascii="Arial" w:hAnsi="Arial" w:cs="Arial"/>
          <w:szCs w:val="24"/>
          <w:u w:val="single"/>
        </w:rPr>
        <w:t>plánu</w:t>
      </w:r>
      <w:r w:rsidRPr="007163E6">
        <w:rPr>
          <w:rFonts w:ascii="Arial" w:hAnsi="Arial" w:cs="Arial"/>
          <w:spacing w:val="-2"/>
          <w:szCs w:val="24"/>
          <w:u w:val="single"/>
        </w:rPr>
        <w:t xml:space="preserve"> </w:t>
      </w:r>
      <w:r w:rsidRPr="007163E6">
        <w:rPr>
          <w:rFonts w:ascii="Arial" w:hAnsi="Arial" w:cs="Arial"/>
          <w:szCs w:val="24"/>
          <w:u w:val="single"/>
        </w:rPr>
        <w:t>Královéhradeckého kraje.</w:t>
      </w:r>
    </w:p>
    <w:p w14:paraId="1EF02E34" w14:textId="77777777" w:rsidR="001E3FA9" w:rsidRPr="001E3FA9" w:rsidRDefault="001E3FA9" w:rsidP="001E3FA9">
      <w:pPr>
        <w:pStyle w:val="Zkladntext"/>
        <w:spacing w:before="119"/>
        <w:ind w:left="117"/>
        <w:rPr>
          <w:rFonts w:ascii="Arial" w:hAnsi="Arial" w:cs="Arial"/>
          <w:szCs w:val="24"/>
        </w:rPr>
      </w:pPr>
    </w:p>
    <w:p w14:paraId="7F295435" w14:textId="77777777" w:rsidR="001E3FA9" w:rsidRPr="001E3FA9" w:rsidRDefault="001E3FA9" w:rsidP="007163E6">
      <w:pPr>
        <w:pStyle w:val="Odstavecseseznamem"/>
        <w:widowControl w:val="0"/>
        <w:numPr>
          <w:ilvl w:val="0"/>
          <w:numId w:val="2"/>
        </w:numPr>
        <w:tabs>
          <w:tab w:val="left" w:pos="685"/>
        </w:tabs>
        <w:autoSpaceDE w:val="0"/>
        <w:autoSpaceDN w:val="0"/>
        <w:spacing w:before="93" w:after="0" w:line="240" w:lineRule="auto"/>
        <w:ind w:right="176"/>
        <w:contextualSpacing w:val="0"/>
        <w:jc w:val="both"/>
        <w:rPr>
          <w:rFonts w:ascii="Arial" w:hAnsi="Arial" w:cs="Arial"/>
          <w:sz w:val="24"/>
          <w:szCs w:val="24"/>
        </w:rPr>
      </w:pPr>
      <w:r w:rsidRPr="001E3FA9">
        <w:rPr>
          <w:rFonts w:ascii="Arial" w:hAnsi="Arial" w:cs="Arial"/>
          <w:sz w:val="24"/>
          <w:szCs w:val="24"/>
        </w:rPr>
        <w:t xml:space="preserve">Seznam sil a prostředků jednotek požární ochrany pro první stupeň poplachu </w:t>
      </w:r>
      <w:proofErr w:type="gramStart"/>
      <w:r w:rsidRPr="001E3FA9">
        <w:rPr>
          <w:rFonts w:ascii="Arial" w:hAnsi="Arial" w:cs="Arial"/>
          <w:sz w:val="24"/>
          <w:szCs w:val="24"/>
        </w:rPr>
        <w:t>obdrží</w:t>
      </w:r>
      <w:proofErr w:type="gramEnd"/>
      <w:r w:rsidRPr="001E3FA9">
        <w:rPr>
          <w:rFonts w:ascii="Arial" w:hAnsi="Arial" w:cs="Arial"/>
          <w:spacing w:val="1"/>
          <w:sz w:val="24"/>
          <w:szCs w:val="24"/>
        </w:rPr>
        <w:t xml:space="preserve"> </w:t>
      </w:r>
      <w:r w:rsidRPr="001E3FA9">
        <w:rPr>
          <w:rFonts w:ascii="Arial" w:hAnsi="Arial" w:cs="Arial"/>
          <w:sz w:val="24"/>
          <w:szCs w:val="24"/>
        </w:rPr>
        <w:t>ohlašovny požárů obce a právnické osoby a podnikající fyzické osoby, které zřizují</w:t>
      </w:r>
      <w:r w:rsidRPr="001E3FA9">
        <w:rPr>
          <w:rFonts w:ascii="Arial" w:hAnsi="Arial" w:cs="Arial"/>
          <w:spacing w:val="1"/>
          <w:sz w:val="24"/>
          <w:szCs w:val="24"/>
        </w:rPr>
        <w:t xml:space="preserve"> </w:t>
      </w:r>
      <w:r w:rsidRPr="001E3FA9">
        <w:rPr>
          <w:rFonts w:ascii="Arial" w:hAnsi="Arial" w:cs="Arial"/>
          <w:sz w:val="24"/>
          <w:szCs w:val="24"/>
        </w:rPr>
        <w:t>jednotku</w:t>
      </w:r>
      <w:r w:rsidRPr="001E3FA9">
        <w:rPr>
          <w:rFonts w:ascii="Arial" w:hAnsi="Arial" w:cs="Arial"/>
          <w:spacing w:val="-1"/>
          <w:sz w:val="24"/>
          <w:szCs w:val="24"/>
        </w:rPr>
        <w:t xml:space="preserve"> </w:t>
      </w:r>
      <w:r w:rsidRPr="001E3FA9">
        <w:rPr>
          <w:rFonts w:ascii="Arial" w:hAnsi="Arial" w:cs="Arial"/>
          <w:sz w:val="24"/>
          <w:szCs w:val="24"/>
        </w:rPr>
        <w:t>požární ochrany.</w:t>
      </w:r>
    </w:p>
    <w:p w14:paraId="6F9074DB" w14:textId="77777777" w:rsidR="001E3FA9" w:rsidRPr="001E3FA9" w:rsidRDefault="001E3FA9" w:rsidP="001E3FA9">
      <w:pPr>
        <w:pStyle w:val="Zkladntext"/>
        <w:spacing w:before="11"/>
        <w:rPr>
          <w:rFonts w:ascii="Arial" w:hAnsi="Arial" w:cs="Arial"/>
          <w:szCs w:val="24"/>
        </w:rPr>
      </w:pPr>
    </w:p>
    <w:p w14:paraId="13DFDC4A" w14:textId="77777777" w:rsidR="001E3FA9" w:rsidRPr="001E3FA9" w:rsidRDefault="001E3FA9" w:rsidP="007163E6">
      <w:pPr>
        <w:pStyle w:val="Odstavecseseznamem"/>
        <w:widowControl w:val="0"/>
        <w:numPr>
          <w:ilvl w:val="0"/>
          <w:numId w:val="2"/>
        </w:numPr>
        <w:tabs>
          <w:tab w:val="left" w:pos="685"/>
        </w:tabs>
        <w:autoSpaceDE w:val="0"/>
        <w:autoSpaceDN w:val="0"/>
        <w:spacing w:after="0" w:line="240" w:lineRule="auto"/>
        <w:ind w:right="178"/>
        <w:contextualSpacing w:val="0"/>
        <w:jc w:val="both"/>
        <w:rPr>
          <w:rFonts w:ascii="Arial" w:hAnsi="Arial" w:cs="Arial"/>
          <w:sz w:val="24"/>
          <w:szCs w:val="24"/>
        </w:rPr>
      </w:pPr>
      <w:r w:rsidRPr="001E3FA9">
        <w:rPr>
          <w:rFonts w:ascii="Arial" w:hAnsi="Arial" w:cs="Arial"/>
          <w:sz w:val="24"/>
          <w:szCs w:val="24"/>
        </w:rPr>
        <w:t>V případě vzniku požáru nebo jiné mimořádné události jsou pro poskytnutí pomoci na</w:t>
      </w:r>
      <w:r w:rsidRPr="001E3FA9">
        <w:rPr>
          <w:rFonts w:ascii="Arial" w:hAnsi="Arial" w:cs="Arial"/>
          <w:spacing w:val="1"/>
          <w:sz w:val="24"/>
          <w:szCs w:val="24"/>
        </w:rPr>
        <w:t xml:space="preserve"> </w:t>
      </w:r>
      <w:r w:rsidRPr="001E3FA9">
        <w:rPr>
          <w:rFonts w:ascii="Arial" w:hAnsi="Arial" w:cs="Arial"/>
          <w:sz w:val="24"/>
          <w:szCs w:val="24"/>
        </w:rPr>
        <w:t>území obce určeny podle I. stupně požárního poplachu následující jednotky požární</w:t>
      </w:r>
      <w:r w:rsidRPr="001E3FA9">
        <w:rPr>
          <w:rFonts w:ascii="Arial" w:hAnsi="Arial" w:cs="Arial"/>
          <w:spacing w:val="1"/>
          <w:sz w:val="24"/>
          <w:szCs w:val="24"/>
        </w:rPr>
        <w:t xml:space="preserve"> </w:t>
      </w:r>
      <w:r w:rsidRPr="001E3FA9">
        <w:rPr>
          <w:rFonts w:ascii="Arial" w:hAnsi="Arial" w:cs="Arial"/>
          <w:sz w:val="24"/>
          <w:szCs w:val="24"/>
        </w:rPr>
        <w:t>ochrany:</w:t>
      </w:r>
    </w:p>
    <w:p w14:paraId="0E12B790" w14:textId="77777777" w:rsidR="001E3FA9" w:rsidRPr="001E3FA9" w:rsidRDefault="001E3FA9" w:rsidP="001E3FA9">
      <w:pPr>
        <w:pStyle w:val="Zkladntext"/>
        <w:spacing w:before="2"/>
        <w:rPr>
          <w:rFonts w:ascii="Arial" w:hAnsi="Arial" w:cs="Arial"/>
          <w:szCs w:val="24"/>
        </w:rPr>
      </w:pPr>
    </w:p>
    <w:tbl>
      <w:tblPr>
        <w:tblStyle w:val="TableNormal"/>
        <w:tblW w:w="8964" w:type="dxa"/>
        <w:tblInd w:w="189" w:type="dxa"/>
        <w:tblBorders>
          <w:top w:val="single" w:sz="18" w:space="0" w:color="959595"/>
          <w:left w:val="single" w:sz="18" w:space="0" w:color="959595"/>
          <w:bottom w:val="single" w:sz="18" w:space="0" w:color="959595"/>
          <w:right w:val="single" w:sz="18" w:space="0" w:color="959595"/>
          <w:insideH w:val="single" w:sz="18" w:space="0" w:color="959595"/>
          <w:insideV w:val="single" w:sz="18" w:space="0" w:color="959595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1843"/>
        <w:gridCol w:w="1843"/>
        <w:gridCol w:w="1842"/>
        <w:gridCol w:w="1787"/>
      </w:tblGrid>
      <w:tr w:rsidR="001E3FA9" w:rsidRPr="001E3FA9" w14:paraId="7232455B" w14:textId="77777777" w:rsidTr="001008E0">
        <w:trPr>
          <w:trHeight w:val="298"/>
        </w:trPr>
        <w:tc>
          <w:tcPr>
            <w:tcW w:w="8964" w:type="dxa"/>
            <w:gridSpan w:val="5"/>
            <w:tcBorders>
              <w:left w:val="single" w:sz="12" w:space="0" w:color="D4D0C8"/>
              <w:bottom w:val="double" w:sz="6" w:space="0" w:color="959595"/>
              <w:right w:val="single" w:sz="12" w:space="0" w:color="959595"/>
            </w:tcBorders>
          </w:tcPr>
          <w:p w14:paraId="7F18B705" w14:textId="77777777" w:rsidR="001E3FA9" w:rsidRPr="001E3FA9" w:rsidRDefault="001E3FA9" w:rsidP="001008E0">
            <w:pPr>
              <w:pStyle w:val="TableParagraph"/>
              <w:spacing w:before="21"/>
              <w:ind w:left="1473" w:right="1466"/>
              <w:jc w:val="center"/>
              <w:rPr>
                <w:b/>
                <w:sz w:val="24"/>
                <w:szCs w:val="24"/>
              </w:rPr>
            </w:pPr>
            <w:r w:rsidRPr="001E3FA9">
              <w:rPr>
                <w:b/>
                <w:sz w:val="24"/>
                <w:szCs w:val="24"/>
              </w:rPr>
              <w:t>Jednotky</w:t>
            </w:r>
            <w:r w:rsidRPr="001E3FA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E3FA9">
              <w:rPr>
                <w:b/>
                <w:sz w:val="24"/>
                <w:szCs w:val="24"/>
              </w:rPr>
              <w:t>požární</w:t>
            </w:r>
            <w:r w:rsidRPr="001E3FA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E3FA9">
              <w:rPr>
                <w:b/>
                <w:sz w:val="24"/>
                <w:szCs w:val="24"/>
              </w:rPr>
              <w:t>ochrany</w:t>
            </w:r>
            <w:r w:rsidRPr="001E3FA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E3FA9">
              <w:rPr>
                <w:b/>
                <w:sz w:val="24"/>
                <w:szCs w:val="24"/>
              </w:rPr>
              <w:t>v</w:t>
            </w:r>
            <w:r w:rsidRPr="001E3FA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E3FA9">
              <w:rPr>
                <w:b/>
                <w:sz w:val="24"/>
                <w:szCs w:val="24"/>
              </w:rPr>
              <w:t>I.</w:t>
            </w:r>
            <w:r w:rsidRPr="001E3FA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E3FA9">
              <w:rPr>
                <w:b/>
                <w:sz w:val="24"/>
                <w:szCs w:val="24"/>
              </w:rPr>
              <w:t>stupni</w:t>
            </w:r>
            <w:r w:rsidRPr="001E3FA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E3FA9">
              <w:rPr>
                <w:b/>
                <w:sz w:val="24"/>
                <w:szCs w:val="24"/>
              </w:rPr>
              <w:t>požárního</w:t>
            </w:r>
            <w:r w:rsidRPr="001E3FA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E3FA9">
              <w:rPr>
                <w:b/>
                <w:sz w:val="24"/>
                <w:szCs w:val="24"/>
              </w:rPr>
              <w:t>poplachu</w:t>
            </w:r>
          </w:p>
        </w:tc>
      </w:tr>
      <w:tr w:rsidR="001E3FA9" w:rsidRPr="001E3FA9" w14:paraId="707E8B79" w14:textId="77777777" w:rsidTr="001008E0">
        <w:trPr>
          <w:trHeight w:val="550"/>
        </w:trPr>
        <w:tc>
          <w:tcPr>
            <w:tcW w:w="1649" w:type="dxa"/>
            <w:tcBorders>
              <w:top w:val="double" w:sz="6" w:space="0" w:color="959595"/>
              <w:left w:val="single" w:sz="12" w:space="0" w:color="D4D0C8"/>
              <w:bottom w:val="double" w:sz="6" w:space="0" w:color="959595"/>
              <w:right w:val="single" w:sz="12" w:space="0" w:color="959595"/>
            </w:tcBorders>
          </w:tcPr>
          <w:p w14:paraId="0D9BAEB8" w14:textId="77777777" w:rsidR="001E3FA9" w:rsidRPr="001E3FA9" w:rsidRDefault="001E3FA9" w:rsidP="001008E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6" w:space="0" w:color="959595"/>
              <w:left w:val="single" w:sz="12" w:space="0" w:color="959595"/>
              <w:bottom w:val="double" w:sz="6" w:space="0" w:color="959595"/>
              <w:right w:val="single" w:sz="12" w:space="0" w:color="959595"/>
            </w:tcBorders>
          </w:tcPr>
          <w:p w14:paraId="288A89A9" w14:textId="77777777" w:rsidR="001E3FA9" w:rsidRPr="001E3FA9" w:rsidRDefault="001E3FA9" w:rsidP="001008E0">
            <w:pPr>
              <w:pStyle w:val="TableParagraph"/>
              <w:spacing w:before="20"/>
              <w:ind w:left="61" w:right="45" w:firstLine="91"/>
              <w:rPr>
                <w:b/>
                <w:sz w:val="24"/>
                <w:szCs w:val="24"/>
              </w:rPr>
            </w:pPr>
            <w:r w:rsidRPr="001E3FA9">
              <w:rPr>
                <w:b/>
                <w:sz w:val="24"/>
                <w:szCs w:val="24"/>
              </w:rPr>
              <w:t>První jednotka</w:t>
            </w:r>
            <w:r w:rsidRPr="001E3FA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E3FA9">
              <w:rPr>
                <w:b/>
                <w:sz w:val="24"/>
                <w:szCs w:val="24"/>
              </w:rPr>
              <w:t>požární</w:t>
            </w:r>
            <w:r w:rsidRPr="001E3FA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E3FA9">
              <w:rPr>
                <w:b/>
                <w:sz w:val="24"/>
                <w:szCs w:val="24"/>
              </w:rPr>
              <w:t>ochrany</w:t>
            </w:r>
          </w:p>
        </w:tc>
        <w:tc>
          <w:tcPr>
            <w:tcW w:w="1843" w:type="dxa"/>
            <w:tcBorders>
              <w:top w:val="double" w:sz="6" w:space="0" w:color="959595"/>
              <w:left w:val="single" w:sz="12" w:space="0" w:color="959595"/>
              <w:bottom w:val="double" w:sz="6" w:space="0" w:color="959595"/>
              <w:right w:val="single" w:sz="12" w:space="0" w:color="959595"/>
            </w:tcBorders>
          </w:tcPr>
          <w:p w14:paraId="65CFD070" w14:textId="77777777" w:rsidR="001E3FA9" w:rsidRPr="001E3FA9" w:rsidRDefault="001E3FA9" w:rsidP="001008E0">
            <w:pPr>
              <w:pStyle w:val="TableParagraph"/>
              <w:spacing w:before="20"/>
              <w:ind w:left="61" w:right="45" w:firstLine="48"/>
              <w:rPr>
                <w:b/>
                <w:sz w:val="24"/>
                <w:szCs w:val="24"/>
              </w:rPr>
            </w:pPr>
            <w:r w:rsidRPr="001E3FA9">
              <w:rPr>
                <w:b/>
                <w:sz w:val="24"/>
                <w:szCs w:val="24"/>
              </w:rPr>
              <w:t>Druhá jednotka</w:t>
            </w:r>
            <w:r w:rsidRPr="001E3FA9">
              <w:rPr>
                <w:b/>
                <w:spacing w:val="-59"/>
                <w:sz w:val="24"/>
                <w:szCs w:val="24"/>
              </w:rPr>
              <w:t xml:space="preserve"> </w:t>
            </w:r>
            <w:r w:rsidRPr="001E3FA9">
              <w:rPr>
                <w:b/>
                <w:sz w:val="24"/>
                <w:szCs w:val="24"/>
              </w:rPr>
              <w:t>požární</w:t>
            </w:r>
            <w:r w:rsidRPr="001E3FA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E3FA9">
              <w:rPr>
                <w:b/>
                <w:sz w:val="24"/>
                <w:szCs w:val="24"/>
              </w:rPr>
              <w:t>ochrany</w:t>
            </w:r>
          </w:p>
        </w:tc>
        <w:tc>
          <w:tcPr>
            <w:tcW w:w="1842" w:type="dxa"/>
            <w:tcBorders>
              <w:top w:val="double" w:sz="6" w:space="0" w:color="959595"/>
              <w:left w:val="single" w:sz="12" w:space="0" w:color="959595"/>
              <w:bottom w:val="double" w:sz="6" w:space="0" w:color="959595"/>
            </w:tcBorders>
          </w:tcPr>
          <w:p w14:paraId="707C53CB" w14:textId="77777777" w:rsidR="001E3FA9" w:rsidRPr="001E3FA9" w:rsidRDefault="001E3FA9" w:rsidP="001008E0">
            <w:pPr>
              <w:pStyle w:val="TableParagraph"/>
              <w:spacing w:before="20"/>
              <w:ind w:left="53" w:firstLine="127"/>
              <w:rPr>
                <w:b/>
                <w:sz w:val="24"/>
                <w:szCs w:val="24"/>
              </w:rPr>
            </w:pPr>
            <w:r w:rsidRPr="001E3FA9">
              <w:rPr>
                <w:b/>
                <w:sz w:val="24"/>
                <w:szCs w:val="24"/>
              </w:rPr>
              <w:t>Třetí jednotka</w:t>
            </w:r>
            <w:r w:rsidRPr="001E3FA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E3FA9">
              <w:rPr>
                <w:b/>
                <w:sz w:val="24"/>
                <w:szCs w:val="24"/>
              </w:rPr>
              <w:t>požární</w:t>
            </w:r>
            <w:r w:rsidRPr="001E3FA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E3FA9">
              <w:rPr>
                <w:b/>
                <w:sz w:val="24"/>
                <w:szCs w:val="24"/>
              </w:rPr>
              <w:t>ochrany</w:t>
            </w:r>
          </w:p>
        </w:tc>
        <w:tc>
          <w:tcPr>
            <w:tcW w:w="1787" w:type="dxa"/>
            <w:tcBorders>
              <w:top w:val="double" w:sz="6" w:space="0" w:color="959595"/>
              <w:bottom w:val="double" w:sz="6" w:space="0" w:color="959595"/>
              <w:right w:val="single" w:sz="12" w:space="0" w:color="959595"/>
            </w:tcBorders>
          </w:tcPr>
          <w:p w14:paraId="6CA77D4B" w14:textId="77777777" w:rsidR="001E3FA9" w:rsidRPr="001E3FA9" w:rsidRDefault="001E3FA9" w:rsidP="001008E0">
            <w:pPr>
              <w:pStyle w:val="TableParagraph"/>
              <w:spacing w:before="20"/>
              <w:ind w:left="28" w:firstLine="48"/>
              <w:rPr>
                <w:b/>
                <w:sz w:val="24"/>
                <w:szCs w:val="24"/>
              </w:rPr>
            </w:pPr>
            <w:r w:rsidRPr="001E3FA9">
              <w:rPr>
                <w:b/>
                <w:sz w:val="24"/>
                <w:szCs w:val="24"/>
              </w:rPr>
              <w:t>Čtvrtá jednotka</w:t>
            </w:r>
            <w:r w:rsidRPr="001E3FA9">
              <w:rPr>
                <w:b/>
                <w:spacing w:val="-59"/>
                <w:sz w:val="24"/>
                <w:szCs w:val="24"/>
              </w:rPr>
              <w:t xml:space="preserve"> </w:t>
            </w:r>
            <w:r w:rsidRPr="001E3FA9">
              <w:rPr>
                <w:b/>
                <w:sz w:val="24"/>
                <w:szCs w:val="24"/>
              </w:rPr>
              <w:t>požární</w:t>
            </w:r>
            <w:r w:rsidRPr="001E3FA9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E3FA9">
              <w:rPr>
                <w:b/>
                <w:sz w:val="24"/>
                <w:szCs w:val="24"/>
              </w:rPr>
              <w:t>ochrany</w:t>
            </w:r>
          </w:p>
        </w:tc>
      </w:tr>
      <w:tr w:rsidR="001E3FA9" w:rsidRPr="001E3FA9" w14:paraId="67069C25" w14:textId="77777777" w:rsidTr="001008E0">
        <w:trPr>
          <w:trHeight w:val="1057"/>
        </w:trPr>
        <w:tc>
          <w:tcPr>
            <w:tcW w:w="1649" w:type="dxa"/>
            <w:tcBorders>
              <w:top w:val="double" w:sz="6" w:space="0" w:color="959595"/>
              <w:left w:val="single" w:sz="12" w:space="0" w:color="D4D0C8"/>
              <w:bottom w:val="double" w:sz="6" w:space="0" w:color="959595"/>
              <w:right w:val="single" w:sz="12" w:space="0" w:color="959595"/>
            </w:tcBorders>
          </w:tcPr>
          <w:p w14:paraId="41B98A15" w14:textId="77777777" w:rsidR="001E3FA9" w:rsidRPr="001E3FA9" w:rsidRDefault="001E3FA9" w:rsidP="001008E0">
            <w:pPr>
              <w:pStyle w:val="TableParagraph"/>
              <w:spacing w:before="22"/>
              <w:ind w:left="358" w:right="354" w:hanging="1"/>
              <w:jc w:val="center"/>
              <w:rPr>
                <w:b/>
                <w:sz w:val="24"/>
                <w:szCs w:val="24"/>
              </w:rPr>
            </w:pPr>
            <w:r w:rsidRPr="001E3FA9">
              <w:rPr>
                <w:b/>
                <w:sz w:val="24"/>
                <w:szCs w:val="24"/>
              </w:rPr>
              <w:t>Název</w:t>
            </w:r>
            <w:r w:rsidRPr="001E3FA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E3FA9">
              <w:rPr>
                <w:b/>
                <w:sz w:val="24"/>
                <w:szCs w:val="24"/>
              </w:rPr>
              <w:t>jednotek</w:t>
            </w:r>
            <w:r w:rsidRPr="001E3FA9">
              <w:rPr>
                <w:b/>
                <w:spacing w:val="-60"/>
                <w:sz w:val="24"/>
                <w:szCs w:val="24"/>
              </w:rPr>
              <w:t xml:space="preserve"> </w:t>
            </w:r>
            <w:r w:rsidRPr="001E3FA9">
              <w:rPr>
                <w:b/>
                <w:sz w:val="24"/>
                <w:szCs w:val="24"/>
              </w:rPr>
              <w:t>požární</w:t>
            </w:r>
            <w:r w:rsidRPr="001E3FA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E3FA9">
              <w:rPr>
                <w:b/>
                <w:sz w:val="24"/>
                <w:szCs w:val="24"/>
              </w:rPr>
              <w:t>ochrany</w:t>
            </w:r>
          </w:p>
        </w:tc>
        <w:tc>
          <w:tcPr>
            <w:tcW w:w="1843" w:type="dxa"/>
            <w:tcBorders>
              <w:top w:val="double" w:sz="6" w:space="0" w:color="959595"/>
              <w:left w:val="single" w:sz="12" w:space="0" w:color="959595"/>
              <w:bottom w:val="double" w:sz="6" w:space="0" w:color="959595"/>
              <w:right w:val="single" w:sz="12" w:space="0" w:color="959595"/>
            </w:tcBorders>
            <w:vAlign w:val="center"/>
          </w:tcPr>
          <w:p w14:paraId="05F31B7A" w14:textId="77777777" w:rsidR="001E3FA9" w:rsidRPr="001E3FA9" w:rsidRDefault="001E3FA9" w:rsidP="001008E0">
            <w:pPr>
              <w:pStyle w:val="TableParagraph"/>
              <w:jc w:val="center"/>
              <w:rPr>
                <w:sz w:val="24"/>
                <w:szCs w:val="24"/>
              </w:rPr>
            </w:pPr>
            <w:r w:rsidRPr="001E3FA9">
              <w:rPr>
                <w:sz w:val="24"/>
                <w:szCs w:val="24"/>
              </w:rPr>
              <w:t>JPO Trutnov</w:t>
            </w:r>
          </w:p>
        </w:tc>
        <w:tc>
          <w:tcPr>
            <w:tcW w:w="1843" w:type="dxa"/>
            <w:tcBorders>
              <w:top w:val="double" w:sz="6" w:space="0" w:color="959595"/>
              <w:left w:val="single" w:sz="12" w:space="0" w:color="959595"/>
              <w:bottom w:val="double" w:sz="6" w:space="0" w:color="959595"/>
              <w:right w:val="single" w:sz="12" w:space="0" w:color="959595"/>
            </w:tcBorders>
            <w:vAlign w:val="center"/>
          </w:tcPr>
          <w:p w14:paraId="5A71D49C" w14:textId="77777777" w:rsidR="001E3FA9" w:rsidRPr="001E3FA9" w:rsidRDefault="001E3FA9" w:rsidP="001008E0">
            <w:pPr>
              <w:pStyle w:val="TableParagraph"/>
              <w:jc w:val="center"/>
              <w:rPr>
                <w:sz w:val="24"/>
                <w:szCs w:val="24"/>
              </w:rPr>
            </w:pPr>
            <w:r w:rsidRPr="001E3FA9">
              <w:rPr>
                <w:sz w:val="24"/>
                <w:szCs w:val="24"/>
              </w:rPr>
              <w:t>JPO Horní Maršov</w:t>
            </w:r>
          </w:p>
        </w:tc>
        <w:tc>
          <w:tcPr>
            <w:tcW w:w="1842" w:type="dxa"/>
            <w:tcBorders>
              <w:top w:val="double" w:sz="6" w:space="0" w:color="959595"/>
              <w:left w:val="single" w:sz="12" w:space="0" w:color="959595"/>
              <w:bottom w:val="double" w:sz="6" w:space="0" w:color="959595"/>
            </w:tcBorders>
            <w:vAlign w:val="center"/>
          </w:tcPr>
          <w:p w14:paraId="5BF654D7" w14:textId="77777777" w:rsidR="001E3FA9" w:rsidRPr="001E3FA9" w:rsidRDefault="001E3FA9" w:rsidP="001008E0">
            <w:pPr>
              <w:pStyle w:val="TableParagraph"/>
              <w:jc w:val="center"/>
              <w:rPr>
                <w:sz w:val="24"/>
                <w:szCs w:val="24"/>
              </w:rPr>
            </w:pPr>
            <w:r w:rsidRPr="001E3FA9">
              <w:rPr>
                <w:sz w:val="24"/>
                <w:szCs w:val="24"/>
              </w:rPr>
              <w:t>JPO Pec pod Sněžkou</w:t>
            </w:r>
          </w:p>
        </w:tc>
        <w:tc>
          <w:tcPr>
            <w:tcW w:w="1787" w:type="dxa"/>
            <w:tcBorders>
              <w:top w:val="double" w:sz="6" w:space="0" w:color="959595"/>
              <w:bottom w:val="double" w:sz="6" w:space="0" w:color="959595"/>
              <w:right w:val="single" w:sz="12" w:space="0" w:color="959595"/>
            </w:tcBorders>
            <w:vAlign w:val="center"/>
          </w:tcPr>
          <w:p w14:paraId="142192BA" w14:textId="77777777" w:rsidR="001E3FA9" w:rsidRPr="001E3FA9" w:rsidRDefault="001E3FA9" w:rsidP="001008E0">
            <w:pPr>
              <w:pStyle w:val="TableParagraph"/>
              <w:jc w:val="center"/>
              <w:rPr>
                <w:sz w:val="24"/>
                <w:szCs w:val="24"/>
              </w:rPr>
            </w:pPr>
            <w:r w:rsidRPr="001E3FA9">
              <w:rPr>
                <w:sz w:val="24"/>
                <w:szCs w:val="24"/>
              </w:rPr>
              <w:t>JSDH Malá Úpa</w:t>
            </w:r>
          </w:p>
        </w:tc>
      </w:tr>
      <w:tr w:rsidR="001E3FA9" w:rsidRPr="001E3FA9" w14:paraId="7D551C8F" w14:textId="77777777" w:rsidTr="001008E0">
        <w:trPr>
          <w:trHeight w:val="1056"/>
        </w:trPr>
        <w:tc>
          <w:tcPr>
            <w:tcW w:w="1649" w:type="dxa"/>
            <w:tcBorders>
              <w:top w:val="double" w:sz="6" w:space="0" w:color="959595"/>
              <w:left w:val="single" w:sz="12" w:space="0" w:color="D4D0C8"/>
              <w:bottom w:val="double" w:sz="6" w:space="0" w:color="959595"/>
              <w:right w:val="single" w:sz="12" w:space="0" w:color="959595"/>
            </w:tcBorders>
          </w:tcPr>
          <w:p w14:paraId="03A12896" w14:textId="77777777" w:rsidR="001E3FA9" w:rsidRPr="001E3FA9" w:rsidRDefault="001E3FA9" w:rsidP="001008E0">
            <w:pPr>
              <w:pStyle w:val="TableParagraph"/>
              <w:spacing w:before="20"/>
              <w:ind w:left="76" w:right="73"/>
              <w:jc w:val="center"/>
              <w:rPr>
                <w:b/>
                <w:sz w:val="24"/>
                <w:szCs w:val="24"/>
              </w:rPr>
            </w:pPr>
            <w:r w:rsidRPr="001E3FA9">
              <w:rPr>
                <w:b/>
                <w:spacing w:val="-1"/>
                <w:sz w:val="24"/>
                <w:szCs w:val="24"/>
              </w:rPr>
              <w:t>Kategorie</w:t>
            </w:r>
            <w:r w:rsidRPr="001E3FA9">
              <w:rPr>
                <w:b/>
                <w:spacing w:val="-59"/>
                <w:sz w:val="24"/>
                <w:szCs w:val="24"/>
              </w:rPr>
              <w:t xml:space="preserve"> </w:t>
            </w:r>
            <w:r w:rsidRPr="001E3FA9">
              <w:rPr>
                <w:b/>
                <w:sz w:val="24"/>
                <w:szCs w:val="24"/>
              </w:rPr>
              <w:t>jednotek</w:t>
            </w:r>
            <w:r w:rsidRPr="001E3FA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E3FA9">
              <w:rPr>
                <w:b/>
                <w:sz w:val="24"/>
                <w:szCs w:val="24"/>
              </w:rPr>
              <w:t>požární</w:t>
            </w:r>
            <w:r w:rsidRPr="001E3FA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E3FA9">
              <w:rPr>
                <w:b/>
                <w:sz w:val="24"/>
                <w:szCs w:val="24"/>
              </w:rPr>
              <w:t>ochrany</w:t>
            </w:r>
          </w:p>
        </w:tc>
        <w:tc>
          <w:tcPr>
            <w:tcW w:w="1843" w:type="dxa"/>
            <w:tcBorders>
              <w:top w:val="double" w:sz="6" w:space="0" w:color="959595"/>
              <w:left w:val="single" w:sz="12" w:space="0" w:color="959595"/>
              <w:bottom w:val="double" w:sz="6" w:space="0" w:color="959595"/>
              <w:right w:val="single" w:sz="12" w:space="0" w:color="959595"/>
            </w:tcBorders>
            <w:vAlign w:val="center"/>
          </w:tcPr>
          <w:p w14:paraId="589EC09B" w14:textId="77777777" w:rsidR="001E3FA9" w:rsidRPr="001E3FA9" w:rsidRDefault="001E3FA9" w:rsidP="001008E0">
            <w:pPr>
              <w:pStyle w:val="TableParagraph"/>
              <w:jc w:val="center"/>
              <w:rPr>
                <w:sz w:val="24"/>
                <w:szCs w:val="24"/>
              </w:rPr>
            </w:pPr>
            <w:r w:rsidRPr="001E3FA9">
              <w:rPr>
                <w:sz w:val="24"/>
                <w:szCs w:val="24"/>
              </w:rPr>
              <w:t>CI-B, E-Z</w:t>
            </w:r>
          </w:p>
        </w:tc>
        <w:tc>
          <w:tcPr>
            <w:tcW w:w="1843" w:type="dxa"/>
            <w:tcBorders>
              <w:top w:val="double" w:sz="6" w:space="0" w:color="959595"/>
              <w:left w:val="single" w:sz="12" w:space="0" w:color="959595"/>
              <w:bottom w:val="double" w:sz="6" w:space="0" w:color="959595"/>
              <w:right w:val="single" w:sz="12" w:space="0" w:color="959595"/>
            </w:tcBorders>
            <w:vAlign w:val="center"/>
          </w:tcPr>
          <w:p w14:paraId="5D4FEA66" w14:textId="77777777" w:rsidR="001E3FA9" w:rsidRPr="001E3FA9" w:rsidRDefault="001E3FA9" w:rsidP="001008E0">
            <w:pPr>
              <w:pStyle w:val="TableParagraph"/>
              <w:jc w:val="center"/>
              <w:rPr>
                <w:sz w:val="24"/>
                <w:szCs w:val="24"/>
              </w:rPr>
            </w:pPr>
            <w:r w:rsidRPr="001E3FA9">
              <w:rPr>
                <w:sz w:val="24"/>
                <w:szCs w:val="24"/>
              </w:rPr>
              <w:t>JPO III</w:t>
            </w:r>
          </w:p>
        </w:tc>
        <w:tc>
          <w:tcPr>
            <w:tcW w:w="1842" w:type="dxa"/>
            <w:tcBorders>
              <w:top w:val="double" w:sz="6" w:space="0" w:color="959595"/>
              <w:left w:val="single" w:sz="12" w:space="0" w:color="959595"/>
              <w:bottom w:val="double" w:sz="6" w:space="0" w:color="959595"/>
            </w:tcBorders>
            <w:vAlign w:val="center"/>
          </w:tcPr>
          <w:p w14:paraId="5DE04111" w14:textId="77777777" w:rsidR="001E3FA9" w:rsidRPr="001E3FA9" w:rsidRDefault="001E3FA9" w:rsidP="001008E0">
            <w:pPr>
              <w:pStyle w:val="TableParagraph"/>
              <w:jc w:val="center"/>
              <w:rPr>
                <w:sz w:val="24"/>
                <w:szCs w:val="24"/>
              </w:rPr>
            </w:pPr>
            <w:r w:rsidRPr="001E3FA9">
              <w:rPr>
                <w:sz w:val="24"/>
                <w:szCs w:val="24"/>
              </w:rPr>
              <w:t>JPO II/1-D</w:t>
            </w:r>
          </w:p>
        </w:tc>
        <w:tc>
          <w:tcPr>
            <w:tcW w:w="1787" w:type="dxa"/>
            <w:tcBorders>
              <w:top w:val="double" w:sz="6" w:space="0" w:color="959595"/>
              <w:bottom w:val="double" w:sz="6" w:space="0" w:color="959595"/>
              <w:right w:val="single" w:sz="12" w:space="0" w:color="959595"/>
            </w:tcBorders>
            <w:vAlign w:val="center"/>
          </w:tcPr>
          <w:p w14:paraId="7F2D063C" w14:textId="77777777" w:rsidR="001E3FA9" w:rsidRPr="001E3FA9" w:rsidRDefault="001E3FA9" w:rsidP="001008E0">
            <w:pPr>
              <w:pStyle w:val="TableParagraph"/>
              <w:jc w:val="center"/>
              <w:rPr>
                <w:sz w:val="24"/>
                <w:szCs w:val="24"/>
              </w:rPr>
            </w:pPr>
            <w:r w:rsidRPr="001E3FA9">
              <w:rPr>
                <w:sz w:val="24"/>
                <w:szCs w:val="24"/>
              </w:rPr>
              <w:t>JSDH 5</w:t>
            </w:r>
          </w:p>
        </w:tc>
      </w:tr>
      <w:tr w:rsidR="001E3FA9" w:rsidRPr="001E3FA9" w14:paraId="3D38CEB4" w14:textId="77777777" w:rsidTr="001008E0">
        <w:trPr>
          <w:trHeight w:val="1057"/>
        </w:trPr>
        <w:tc>
          <w:tcPr>
            <w:tcW w:w="1649" w:type="dxa"/>
            <w:tcBorders>
              <w:top w:val="double" w:sz="6" w:space="0" w:color="959595"/>
              <w:left w:val="single" w:sz="12" w:space="0" w:color="D4D0C8"/>
              <w:right w:val="single" w:sz="12" w:space="0" w:color="959595"/>
            </w:tcBorders>
          </w:tcPr>
          <w:p w14:paraId="4535A863" w14:textId="77777777" w:rsidR="001E3FA9" w:rsidRPr="001E3FA9" w:rsidRDefault="001E3FA9" w:rsidP="001008E0">
            <w:pPr>
              <w:pStyle w:val="TableParagraph"/>
              <w:spacing w:before="20"/>
              <w:ind w:left="76" w:right="73"/>
              <w:jc w:val="center"/>
              <w:rPr>
                <w:b/>
                <w:sz w:val="24"/>
                <w:szCs w:val="24"/>
              </w:rPr>
            </w:pPr>
            <w:r w:rsidRPr="001E3FA9">
              <w:rPr>
                <w:b/>
                <w:sz w:val="24"/>
                <w:szCs w:val="24"/>
              </w:rPr>
              <w:t>Evidenční</w:t>
            </w:r>
            <w:r w:rsidRPr="001E3FA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E3FA9">
              <w:rPr>
                <w:b/>
                <w:sz w:val="24"/>
                <w:szCs w:val="24"/>
              </w:rPr>
              <w:t>číslo jednotek</w:t>
            </w:r>
            <w:r w:rsidRPr="001E3FA9">
              <w:rPr>
                <w:b/>
                <w:spacing w:val="-60"/>
                <w:sz w:val="24"/>
                <w:szCs w:val="24"/>
              </w:rPr>
              <w:t xml:space="preserve"> </w:t>
            </w:r>
            <w:r w:rsidRPr="001E3FA9">
              <w:rPr>
                <w:b/>
                <w:sz w:val="24"/>
                <w:szCs w:val="24"/>
              </w:rPr>
              <w:t>požární</w:t>
            </w:r>
            <w:r w:rsidRPr="001E3FA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E3FA9">
              <w:rPr>
                <w:b/>
                <w:sz w:val="24"/>
                <w:szCs w:val="24"/>
              </w:rPr>
              <w:t>ochrany</w:t>
            </w:r>
          </w:p>
        </w:tc>
        <w:tc>
          <w:tcPr>
            <w:tcW w:w="1843" w:type="dxa"/>
            <w:tcBorders>
              <w:top w:val="double" w:sz="6" w:space="0" w:color="959595"/>
              <w:left w:val="single" w:sz="12" w:space="0" w:color="959595"/>
              <w:right w:val="single" w:sz="12" w:space="0" w:color="959595"/>
            </w:tcBorders>
          </w:tcPr>
          <w:p w14:paraId="3689C358" w14:textId="77777777" w:rsidR="001E3FA9" w:rsidRPr="001E3FA9" w:rsidRDefault="001E3FA9" w:rsidP="001008E0">
            <w:pPr>
              <w:pStyle w:val="TableParagraph"/>
              <w:jc w:val="center"/>
              <w:rPr>
                <w:sz w:val="24"/>
                <w:szCs w:val="24"/>
              </w:rPr>
            </w:pPr>
            <w:r w:rsidRPr="001E3FA9">
              <w:rPr>
                <w:w w:val="105"/>
                <w:sz w:val="24"/>
                <w:szCs w:val="24"/>
              </w:rPr>
              <w:t>525010</w:t>
            </w:r>
          </w:p>
        </w:tc>
        <w:tc>
          <w:tcPr>
            <w:tcW w:w="1843" w:type="dxa"/>
            <w:tcBorders>
              <w:top w:val="double" w:sz="6" w:space="0" w:color="959595"/>
              <w:left w:val="single" w:sz="12" w:space="0" w:color="959595"/>
              <w:right w:val="single" w:sz="12" w:space="0" w:color="959595"/>
            </w:tcBorders>
          </w:tcPr>
          <w:p w14:paraId="5E17D797" w14:textId="77777777" w:rsidR="001E3FA9" w:rsidRPr="001E3FA9" w:rsidRDefault="001E3FA9" w:rsidP="001008E0">
            <w:pPr>
              <w:pStyle w:val="TableParagraph"/>
              <w:jc w:val="center"/>
              <w:rPr>
                <w:sz w:val="24"/>
                <w:szCs w:val="24"/>
              </w:rPr>
            </w:pPr>
            <w:r w:rsidRPr="001E3FA9">
              <w:rPr>
                <w:w w:val="105"/>
                <w:sz w:val="24"/>
                <w:szCs w:val="24"/>
              </w:rPr>
              <w:t>525111</w:t>
            </w:r>
          </w:p>
        </w:tc>
        <w:tc>
          <w:tcPr>
            <w:tcW w:w="1842" w:type="dxa"/>
            <w:tcBorders>
              <w:top w:val="double" w:sz="6" w:space="0" w:color="959595"/>
              <w:left w:val="single" w:sz="12" w:space="0" w:color="959595"/>
            </w:tcBorders>
          </w:tcPr>
          <w:p w14:paraId="53B6A6C7" w14:textId="77777777" w:rsidR="001E3FA9" w:rsidRPr="001E3FA9" w:rsidRDefault="001E3FA9" w:rsidP="001008E0">
            <w:pPr>
              <w:pStyle w:val="TableParagraph"/>
              <w:jc w:val="center"/>
              <w:rPr>
                <w:sz w:val="24"/>
                <w:szCs w:val="24"/>
              </w:rPr>
            </w:pPr>
            <w:r w:rsidRPr="001E3FA9">
              <w:rPr>
                <w:w w:val="105"/>
                <w:sz w:val="24"/>
                <w:szCs w:val="24"/>
              </w:rPr>
              <w:t>525106</w:t>
            </w:r>
          </w:p>
        </w:tc>
        <w:tc>
          <w:tcPr>
            <w:tcW w:w="1787" w:type="dxa"/>
            <w:tcBorders>
              <w:top w:val="double" w:sz="6" w:space="0" w:color="959595"/>
              <w:right w:val="single" w:sz="12" w:space="0" w:color="959595"/>
            </w:tcBorders>
          </w:tcPr>
          <w:p w14:paraId="212901DA" w14:textId="77777777" w:rsidR="001E3FA9" w:rsidRPr="001E3FA9" w:rsidRDefault="001E3FA9" w:rsidP="001008E0">
            <w:pPr>
              <w:pStyle w:val="TableParagraph"/>
              <w:jc w:val="center"/>
              <w:rPr>
                <w:sz w:val="24"/>
                <w:szCs w:val="24"/>
              </w:rPr>
            </w:pPr>
            <w:r w:rsidRPr="001E3FA9">
              <w:rPr>
                <w:w w:val="105"/>
                <w:sz w:val="24"/>
                <w:szCs w:val="24"/>
              </w:rPr>
              <w:t>525208</w:t>
            </w:r>
          </w:p>
        </w:tc>
      </w:tr>
    </w:tbl>
    <w:p w14:paraId="475EA64F" w14:textId="77777777" w:rsidR="001E3FA9" w:rsidRPr="001E3FA9" w:rsidRDefault="001E3FA9" w:rsidP="001E3FA9">
      <w:pPr>
        <w:pStyle w:val="Hlava"/>
        <w:spacing w:before="0"/>
        <w:jc w:val="left"/>
        <w:rPr>
          <w:rFonts w:ascii="Arial" w:hAnsi="Arial" w:cs="Arial"/>
        </w:rPr>
      </w:pPr>
    </w:p>
    <w:p w14:paraId="151EF327" w14:textId="77777777" w:rsidR="001E3FA9" w:rsidRPr="001E3FA9" w:rsidRDefault="001E3FA9" w:rsidP="001E3FA9">
      <w:pPr>
        <w:pStyle w:val="Hlava"/>
        <w:spacing w:before="0"/>
        <w:jc w:val="left"/>
        <w:rPr>
          <w:rFonts w:ascii="Arial" w:hAnsi="Arial" w:cs="Arial"/>
        </w:rPr>
      </w:pPr>
    </w:p>
    <w:p w14:paraId="5F62D976" w14:textId="77777777" w:rsidR="001E3FA9" w:rsidRPr="001E3FA9" w:rsidRDefault="001E3FA9" w:rsidP="001E3FA9">
      <w:pPr>
        <w:rPr>
          <w:rFonts w:ascii="Arial" w:hAnsi="Arial" w:cs="Arial"/>
        </w:rPr>
      </w:pPr>
      <w:r w:rsidRPr="001E3FA9">
        <w:rPr>
          <w:rFonts w:ascii="Arial" w:hAnsi="Arial" w:cs="Arial"/>
        </w:rPr>
        <w:br w:type="page"/>
      </w:r>
    </w:p>
    <w:p w14:paraId="4512657A" w14:textId="7343ADCC" w:rsidR="001E3FA9" w:rsidRPr="001E3FA9" w:rsidRDefault="001E3FA9" w:rsidP="001E3FA9">
      <w:pPr>
        <w:spacing w:before="191"/>
        <w:ind w:left="117"/>
        <w:rPr>
          <w:rFonts w:ascii="Arial" w:hAnsi="Arial" w:cs="Arial"/>
          <w:b/>
        </w:rPr>
      </w:pPr>
      <w:r w:rsidRPr="001E3FA9">
        <w:rPr>
          <w:rFonts w:ascii="Arial" w:hAnsi="Arial" w:cs="Arial"/>
          <w:b/>
        </w:rPr>
        <w:lastRenderedPageBreak/>
        <w:t>Příloha</w:t>
      </w:r>
      <w:r w:rsidRPr="001E3FA9">
        <w:rPr>
          <w:rFonts w:ascii="Arial" w:hAnsi="Arial" w:cs="Arial"/>
          <w:b/>
          <w:spacing w:val="-2"/>
        </w:rPr>
        <w:t xml:space="preserve"> </w:t>
      </w:r>
      <w:r w:rsidRPr="001E3FA9">
        <w:rPr>
          <w:rFonts w:ascii="Arial" w:hAnsi="Arial" w:cs="Arial"/>
          <w:b/>
        </w:rPr>
        <w:t>č.</w:t>
      </w:r>
      <w:r w:rsidRPr="001E3FA9">
        <w:rPr>
          <w:rFonts w:ascii="Arial" w:hAnsi="Arial" w:cs="Arial"/>
          <w:b/>
          <w:spacing w:val="-2"/>
        </w:rPr>
        <w:t xml:space="preserve"> </w:t>
      </w:r>
      <w:r w:rsidRPr="001E3FA9">
        <w:rPr>
          <w:rFonts w:ascii="Arial" w:hAnsi="Arial" w:cs="Arial"/>
          <w:b/>
        </w:rPr>
        <w:t>2</w:t>
      </w:r>
      <w:r w:rsidRPr="001E3FA9">
        <w:rPr>
          <w:rFonts w:ascii="Arial" w:hAnsi="Arial" w:cs="Arial"/>
          <w:b/>
          <w:spacing w:val="-1"/>
        </w:rPr>
        <w:t xml:space="preserve"> </w:t>
      </w:r>
      <w:r w:rsidRPr="001E3FA9">
        <w:rPr>
          <w:rFonts w:ascii="Arial" w:hAnsi="Arial" w:cs="Arial"/>
          <w:b/>
        </w:rPr>
        <w:t>k</w:t>
      </w:r>
      <w:r w:rsidRPr="001E3FA9">
        <w:rPr>
          <w:rFonts w:ascii="Arial" w:hAnsi="Arial" w:cs="Arial"/>
          <w:b/>
          <w:spacing w:val="-2"/>
        </w:rPr>
        <w:t xml:space="preserve"> </w:t>
      </w:r>
      <w:r w:rsidRPr="001E3FA9">
        <w:rPr>
          <w:rFonts w:ascii="Arial" w:hAnsi="Arial" w:cs="Arial"/>
          <w:b/>
        </w:rPr>
        <w:t>obecně</w:t>
      </w:r>
      <w:r w:rsidRPr="001E3FA9">
        <w:rPr>
          <w:rFonts w:ascii="Arial" w:hAnsi="Arial" w:cs="Arial"/>
          <w:b/>
          <w:spacing w:val="-2"/>
        </w:rPr>
        <w:t xml:space="preserve"> </w:t>
      </w:r>
      <w:r w:rsidRPr="001E3FA9">
        <w:rPr>
          <w:rFonts w:ascii="Arial" w:hAnsi="Arial" w:cs="Arial"/>
          <w:b/>
        </w:rPr>
        <w:t>závazné</w:t>
      </w:r>
      <w:r w:rsidRPr="001E3FA9">
        <w:rPr>
          <w:rFonts w:ascii="Arial" w:hAnsi="Arial" w:cs="Arial"/>
          <w:b/>
          <w:spacing w:val="-1"/>
        </w:rPr>
        <w:t xml:space="preserve"> </w:t>
      </w:r>
      <w:r w:rsidRPr="001E3FA9">
        <w:rPr>
          <w:rFonts w:ascii="Arial" w:hAnsi="Arial" w:cs="Arial"/>
          <w:b/>
        </w:rPr>
        <w:t>vyhlášce,</w:t>
      </w:r>
      <w:r w:rsidRPr="001E3FA9">
        <w:rPr>
          <w:rFonts w:ascii="Arial" w:hAnsi="Arial" w:cs="Arial"/>
          <w:b/>
          <w:spacing w:val="-1"/>
        </w:rPr>
        <w:t xml:space="preserve"> </w:t>
      </w:r>
      <w:r w:rsidRPr="001E3FA9">
        <w:rPr>
          <w:rFonts w:ascii="Arial" w:hAnsi="Arial" w:cs="Arial"/>
          <w:b/>
        </w:rPr>
        <w:t>kterou</w:t>
      </w:r>
      <w:r w:rsidRPr="001E3FA9">
        <w:rPr>
          <w:rFonts w:ascii="Arial" w:hAnsi="Arial" w:cs="Arial"/>
          <w:b/>
          <w:spacing w:val="-2"/>
        </w:rPr>
        <w:t xml:space="preserve"> </w:t>
      </w:r>
      <w:r w:rsidRPr="001E3FA9">
        <w:rPr>
          <w:rFonts w:ascii="Arial" w:hAnsi="Arial" w:cs="Arial"/>
          <w:b/>
        </w:rPr>
        <w:t>se</w:t>
      </w:r>
      <w:r w:rsidRPr="001E3FA9">
        <w:rPr>
          <w:rFonts w:ascii="Arial" w:hAnsi="Arial" w:cs="Arial"/>
          <w:b/>
          <w:spacing w:val="-2"/>
        </w:rPr>
        <w:t xml:space="preserve"> </w:t>
      </w:r>
      <w:r w:rsidRPr="001E3FA9">
        <w:rPr>
          <w:rFonts w:ascii="Arial" w:hAnsi="Arial" w:cs="Arial"/>
          <w:b/>
        </w:rPr>
        <w:t>vydává</w:t>
      </w:r>
      <w:r w:rsidRPr="001E3FA9">
        <w:rPr>
          <w:rFonts w:ascii="Arial" w:hAnsi="Arial" w:cs="Arial"/>
          <w:b/>
          <w:spacing w:val="-1"/>
        </w:rPr>
        <w:t xml:space="preserve"> </w:t>
      </w:r>
      <w:r w:rsidRPr="001E3FA9">
        <w:rPr>
          <w:rFonts w:ascii="Arial" w:hAnsi="Arial" w:cs="Arial"/>
          <w:b/>
        </w:rPr>
        <w:t>požární</w:t>
      </w:r>
      <w:r w:rsidRPr="001E3FA9">
        <w:rPr>
          <w:rFonts w:ascii="Arial" w:hAnsi="Arial" w:cs="Arial"/>
          <w:b/>
          <w:spacing w:val="-2"/>
        </w:rPr>
        <w:t xml:space="preserve"> </w:t>
      </w:r>
      <w:r w:rsidRPr="001E3FA9">
        <w:rPr>
          <w:rFonts w:ascii="Arial" w:hAnsi="Arial" w:cs="Arial"/>
          <w:b/>
        </w:rPr>
        <w:t>řád</w:t>
      </w:r>
    </w:p>
    <w:p w14:paraId="5D4ED47C" w14:textId="77777777" w:rsidR="00ED6815" w:rsidRDefault="00ED6815" w:rsidP="001E3FA9">
      <w:pPr>
        <w:pStyle w:val="Zkladntext"/>
        <w:spacing w:before="117"/>
        <w:ind w:left="117"/>
        <w:rPr>
          <w:rFonts w:ascii="Arial" w:hAnsi="Arial" w:cs="Arial"/>
          <w:szCs w:val="24"/>
        </w:rPr>
      </w:pPr>
    </w:p>
    <w:p w14:paraId="6DCBC346" w14:textId="0D6B0295" w:rsidR="001E3FA9" w:rsidRPr="007163E6" w:rsidRDefault="001E3FA9" w:rsidP="001E3FA9">
      <w:pPr>
        <w:pStyle w:val="Zkladntext"/>
        <w:spacing w:before="117"/>
        <w:ind w:left="117"/>
        <w:rPr>
          <w:rFonts w:ascii="Arial" w:hAnsi="Arial" w:cs="Arial"/>
          <w:szCs w:val="24"/>
          <w:u w:val="single"/>
        </w:rPr>
      </w:pPr>
      <w:r w:rsidRPr="007163E6">
        <w:rPr>
          <w:rFonts w:ascii="Arial" w:hAnsi="Arial" w:cs="Arial"/>
          <w:szCs w:val="24"/>
          <w:u w:val="single"/>
        </w:rPr>
        <w:t>Požární</w:t>
      </w:r>
      <w:r w:rsidRPr="007163E6">
        <w:rPr>
          <w:rFonts w:ascii="Arial" w:hAnsi="Arial" w:cs="Arial"/>
          <w:spacing w:val="-2"/>
          <w:szCs w:val="24"/>
          <w:u w:val="single"/>
        </w:rPr>
        <w:t xml:space="preserve"> </w:t>
      </w:r>
      <w:r w:rsidRPr="007163E6">
        <w:rPr>
          <w:rFonts w:ascii="Arial" w:hAnsi="Arial" w:cs="Arial"/>
          <w:szCs w:val="24"/>
          <w:u w:val="single"/>
        </w:rPr>
        <w:t>technika</w:t>
      </w:r>
      <w:r w:rsidRPr="007163E6">
        <w:rPr>
          <w:rFonts w:ascii="Arial" w:hAnsi="Arial" w:cs="Arial"/>
          <w:spacing w:val="-2"/>
          <w:szCs w:val="24"/>
          <w:u w:val="single"/>
        </w:rPr>
        <w:t xml:space="preserve"> </w:t>
      </w:r>
      <w:r w:rsidRPr="007163E6">
        <w:rPr>
          <w:rFonts w:ascii="Arial" w:hAnsi="Arial" w:cs="Arial"/>
          <w:szCs w:val="24"/>
          <w:u w:val="single"/>
        </w:rPr>
        <w:t>a</w:t>
      </w:r>
      <w:r w:rsidRPr="007163E6">
        <w:rPr>
          <w:rFonts w:ascii="Arial" w:hAnsi="Arial" w:cs="Arial"/>
          <w:spacing w:val="-2"/>
          <w:szCs w:val="24"/>
          <w:u w:val="single"/>
        </w:rPr>
        <w:t xml:space="preserve"> </w:t>
      </w:r>
      <w:r w:rsidRPr="007163E6">
        <w:rPr>
          <w:rFonts w:ascii="Arial" w:hAnsi="Arial" w:cs="Arial"/>
          <w:szCs w:val="24"/>
          <w:u w:val="single"/>
        </w:rPr>
        <w:t>věcné</w:t>
      </w:r>
      <w:r w:rsidRPr="007163E6">
        <w:rPr>
          <w:rFonts w:ascii="Arial" w:hAnsi="Arial" w:cs="Arial"/>
          <w:spacing w:val="-2"/>
          <w:szCs w:val="24"/>
          <w:u w:val="single"/>
        </w:rPr>
        <w:t xml:space="preserve"> </w:t>
      </w:r>
      <w:r w:rsidRPr="007163E6">
        <w:rPr>
          <w:rFonts w:ascii="Arial" w:hAnsi="Arial" w:cs="Arial"/>
          <w:szCs w:val="24"/>
          <w:u w:val="single"/>
        </w:rPr>
        <w:t>prostředky</w:t>
      </w:r>
      <w:r w:rsidRPr="007163E6">
        <w:rPr>
          <w:rFonts w:ascii="Arial" w:hAnsi="Arial" w:cs="Arial"/>
          <w:spacing w:val="-3"/>
          <w:szCs w:val="24"/>
          <w:u w:val="single"/>
        </w:rPr>
        <w:t xml:space="preserve"> </w:t>
      </w:r>
      <w:r w:rsidRPr="007163E6">
        <w:rPr>
          <w:rFonts w:ascii="Arial" w:hAnsi="Arial" w:cs="Arial"/>
          <w:szCs w:val="24"/>
          <w:u w:val="single"/>
        </w:rPr>
        <w:t>požární</w:t>
      </w:r>
      <w:r w:rsidRPr="007163E6">
        <w:rPr>
          <w:rFonts w:ascii="Arial" w:hAnsi="Arial" w:cs="Arial"/>
          <w:spacing w:val="-2"/>
          <w:szCs w:val="24"/>
          <w:u w:val="single"/>
        </w:rPr>
        <w:t xml:space="preserve"> </w:t>
      </w:r>
      <w:r w:rsidRPr="007163E6">
        <w:rPr>
          <w:rFonts w:ascii="Arial" w:hAnsi="Arial" w:cs="Arial"/>
          <w:szCs w:val="24"/>
          <w:u w:val="single"/>
        </w:rPr>
        <w:t>ochrany</w:t>
      </w:r>
    </w:p>
    <w:p w14:paraId="3D0F38FC" w14:textId="77777777" w:rsidR="001E3FA9" w:rsidRPr="001E3FA9" w:rsidRDefault="001E3FA9" w:rsidP="001E3FA9">
      <w:pPr>
        <w:rPr>
          <w:rFonts w:ascii="Arial" w:hAnsi="Arial" w:cs="Arial"/>
        </w:rPr>
      </w:pPr>
    </w:p>
    <w:p w14:paraId="0C09EC66" w14:textId="77777777" w:rsidR="001E3FA9" w:rsidRPr="001E3FA9" w:rsidRDefault="001E3FA9" w:rsidP="001E3FA9">
      <w:pPr>
        <w:rPr>
          <w:rFonts w:ascii="Arial" w:hAnsi="Arial" w:cs="Arial"/>
        </w:rPr>
      </w:pPr>
    </w:p>
    <w:tbl>
      <w:tblPr>
        <w:tblStyle w:val="TableNormal"/>
        <w:tblW w:w="8962" w:type="dxa"/>
        <w:tblInd w:w="281" w:type="dxa"/>
        <w:tblBorders>
          <w:top w:val="single" w:sz="12" w:space="0" w:color="959595"/>
          <w:left w:val="single" w:sz="12" w:space="0" w:color="959595"/>
          <w:bottom w:val="single" w:sz="12" w:space="0" w:color="959595"/>
          <w:right w:val="single" w:sz="12" w:space="0" w:color="959595"/>
          <w:insideH w:val="single" w:sz="12" w:space="0" w:color="959595"/>
          <w:insideV w:val="single" w:sz="12" w:space="0" w:color="959595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269"/>
        <w:gridCol w:w="5117"/>
        <w:gridCol w:w="739"/>
      </w:tblGrid>
      <w:tr w:rsidR="001E3FA9" w:rsidRPr="001E3FA9" w14:paraId="3D6CC2A5" w14:textId="77777777" w:rsidTr="001008E0">
        <w:trPr>
          <w:trHeight w:val="811"/>
        </w:trPr>
        <w:tc>
          <w:tcPr>
            <w:tcW w:w="1837" w:type="dxa"/>
            <w:tcBorders>
              <w:left w:val="single" w:sz="12" w:space="0" w:color="D4D0C8"/>
              <w:bottom w:val="double" w:sz="6" w:space="0" w:color="959595"/>
            </w:tcBorders>
          </w:tcPr>
          <w:p w14:paraId="73BEB827" w14:textId="77777777" w:rsidR="001E3FA9" w:rsidRPr="001E3FA9" w:rsidRDefault="001E3FA9" w:rsidP="001008E0">
            <w:pPr>
              <w:rPr>
                <w:rFonts w:ascii="Arial" w:hAnsi="Arial" w:cs="Arial"/>
                <w:b/>
              </w:rPr>
            </w:pPr>
            <w:r w:rsidRPr="001E3FA9">
              <w:rPr>
                <w:rFonts w:ascii="Arial" w:hAnsi="Arial" w:cs="Arial"/>
                <w:b/>
              </w:rPr>
              <w:t>Název jednotek</w:t>
            </w:r>
            <w:r w:rsidRPr="001E3FA9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1E3FA9">
              <w:rPr>
                <w:rFonts w:ascii="Arial" w:hAnsi="Arial" w:cs="Arial"/>
                <w:b/>
              </w:rPr>
              <w:t>požární</w:t>
            </w:r>
            <w:r w:rsidRPr="001E3FA9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1E3FA9">
              <w:rPr>
                <w:rFonts w:ascii="Arial" w:hAnsi="Arial" w:cs="Arial"/>
                <w:b/>
              </w:rPr>
              <w:t>ochrany</w:t>
            </w:r>
          </w:p>
        </w:tc>
        <w:tc>
          <w:tcPr>
            <w:tcW w:w="1269" w:type="dxa"/>
            <w:tcBorders>
              <w:bottom w:val="double" w:sz="6" w:space="0" w:color="959595"/>
            </w:tcBorders>
          </w:tcPr>
          <w:p w14:paraId="76ABABB9" w14:textId="77777777" w:rsidR="001E3FA9" w:rsidRPr="001E3FA9" w:rsidRDefault="001E3FA9" w:rsidP="001008E0">
            <w:pPr>
              <w:rPr>
                <w:rFonts w:ascii="Arial" w:hAnsi="Arial" w:cs="Arial"/>
                <w:b/>
              </w:rPr>
            </w:pPr>
            <w:r w:rsidRPr="001E3FA9">
              <w:rPr>
                <w:rFonts w:ascii="Arial" w:hAnsi="Arial" w:cs="Arial"/>
                <w:b/>
              </w:rPr>
              <w:t>Kategorie jednotek</w:t>
            </w:r>
            <w:r w:rsidRPr="001E3FA9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1E3FA9">
              <w:rPr>
                <w:rFonts w:ascii="Arial" w:hAnsi="Arial" w:cs="Arial"/>
                <w:b/>
              </w:rPr>
              <w:t>požární</w:t>
            </w:r>
            <w:r w:rsidRPr="001E3FA9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E3FA9">
              <w:rPr>
                <w:rFonts w:ascii="Arial" w:hAnsi="Arial" w:cs="Arial"/>
                <w:b/>
              </w:rPr>
              <w:t>ochrany</w:t>
            </w:r>
          </w:p>
        </w:tc>
        <w:tc>
          <w:tcPr>
            <w:tcW w:w="5117" w:type="dxa"/>
            <w:tcBorders>
              <w:bottom w:val="double" w:sz="6" w:space="0" w:color="959595"/>
              <w:right w:val="single" w:sz="18" w:space="0" w:color="959595"/>
            </w:tcBorders>
          </w:tcPr>
          <w:p w14:paraId="32E7C647" w14:textId="77777777" w:rsidR="001E3FA9" w:rsidRPr="001E3FA9" w:rsidRDefault="001E3FA9" w:rsidP="001008E0">
            <w:pPr>
              <w:rPr>
                <w:rFonts w:ascii="Arial" w:hAnsi="Arial" w:cs="Arial"/>
                <w:b/>
              </w:rPr>
            </w:pPr>
            <w:r w:rsidRPr="001E3FA9">
              <w:rPr>
                <w:rFonts w:ascii="Arial" w:hAnsi="Arial" w:cs="Arial"/>
                <w:b/>
              </w:rPr>
              <w:t>Požární technika a věcné prostředky</w:t>
            </w:r>
            <w:r w:rsidRPr="001E3FA9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1E3FA9">
              <w:rPr>
                <w:rFonts w:ascii="Arial" w:hAnsi="Arial" w:cs="Arial"/>
                <w:b/>
              </w:rPr>
              <w:t>požární</w:t>
            </w:r>
            <w:r w:rsidRPr="001E3FA9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E3FA9">
              <w:rPr>
                <w:rFonts w:ascii="Arial" w:hAnsi="Arial" w:cs="Arial"/>
                <w:b/>
              </w:rPr>
              <w:t>ochrany</w:t>
            </w:r>
          </w:p>
        </w:tc>
        <w:tc>
          <w:tcPr>
            <w:tcW w:w="739" w:type="dxa"/>
            <w:tcBorders>
              <w:left w:val="single" w:sz="18" w:space="0" w:color="959595"/>
              <w:bottom w:val="double" w:sz="6" w:space="0" w:color="959595"/>
            </w:tcBorders>
          </w:tcPr>
          <w:p w14:paraId="00AE6531" w14:textId="77777777" w:rsidR="001E3FA9" w:rsidRPr="001E3FA9" w:rsidRDefault="001E3FA9" w:rsidP="001008E0">
            <w:pPr>
              <w:rPr>
                <w:rFonts w:ascii="Arial" w:hAnsi="Arial" w:cs="Arial"/>
                <w:b/>
              </w:rPr>
            </w:pPr>
            <w:r w:rsidRPr="001E3FA9">
              <w:rPr>
                <w:rFonts w:ascii="Arial" w:hAnsi="Arial" w:cs="Arial"/>
                <w:b/>
              </w:rPr>
              <w:t>Počet</w:t>
            </w:r>
          </w:p>
        </w:tc>
      </w:tr>
      <w:tr w:rsidR="001E3FA9" w:rsidRPr="001E3FA9" w14:paraId="63ADCD8C" w14:textId="77777777" w:rsidTr="001008E0">
        <w:trPr>
          <w:trHeight w:val="298"/>
        </w:trPr>
        <w:tc>
          <w:tcPr>
            <w:tcW w:w="1837" w:type="dxa"/>
            <w:tcBorders>
              <w:top w:val="double" w:sz="6" w:space="0" w:color="959595"/>
              <w:left w:val="single" w:sz="12" w:space="0" w:color="D4D0C8"/>
              <w:bottom w:val="double" w:sz="6" w:space="0" w:color="959595"/>
            </w:tcBorders>
          </w:tcPr>
          <w:p w14:paraId="1074167A" w14:textId="77777777" w:rsidR="001E3FA9" w:rsidRPr="001E3FA9" w:rsidRDefault="001E3FA9" w:rsidP="001008E0">
            <w:pPr>
              <w:rPr>
                <w:rFonts w:ascii="Arial" w:hAnsi="Arial" w:cs="Arial"/>
              </w:rPr>
            </w:pPr>
            <w:r w:rsidRPr="001E3FA9">
              <w:rPr>
                <w:rFonts w:ascii="Arial" w:hAnsi="Arial" w:cs="Arial"/>
              </w:rPr>
              <w:t>JSDH Malá Úpa</w:t>
            </w:r>
          </w:p>
        </w:tc>
        <w:tc>
          <w:tcPr>
            <w:tcW w:w="1269" w:type="dxa"/>
            <w:tcBorders>
              <w:top w:val="double" w:sz="6" w:space="0" w:color="959595"/>
              <w:bottom w:val="double" w:sz="6" w:space="0" w:color="959595"/>
            </w:tcBorders>
          </w:tcPr>
          <w:p w14:paraId="508EFFCA" w14:textId="77777777" w:rsidR="001E3FA9" w:rsidRPr="001E3FA9" w:rsidRDefault="001E3FA9" w:rsidP="001008E0">
            <w:pPr>
              <w:rPr>
                <w:rFonts w:ascii="Arial" w:hAnsi="Arial" w:cs="Arial"/>
              </w:rPr>
            </w:pPr>
            <w:r w:rsidRPr="001E3FA9">
              <w:rPr>
                <w:rFonts w:ascii="Arial" w:hAnsi="Arial" w:cs="Arial"/>
              </w:rPr>
              <w:t>D5/1</w:t>
            </w:r>
          </w:p>
        </w:tc>
        <w:tc>
          <w:tcPr>
            <w:tcW w:w="5117" w:type="dxa"/>
            <w:tcBorders>
              <w:top w:val="double" w:sz="6" w:space="0" w:color="959595"/>
              <w:bottom w:val="double" w:sz="6" w:space="0" w:color="959595"/>
              <w:right w:val="single" w:sz="18" w:space="0" w:color="959595"/>
            </w:tcBorders>
          </w:tcPr>
          <w:p w14:paraId="18F7CE70" w14:textId="2B8DDADC" w:rsidR="001E3FA9" w:rsidRPr="001E3FA9" w:rsidRDefault="001E3FA9" w:rsidP="001008E0">
            <w:pPr>
              <w:rPr>
                <w:rFonts w:ascii="Arial" w:hAnsi="Arial" w:cs="Arial"/>
              </w:rPr>
            </w:pPr>
            <w:r w:rsidRPr="001E3FA9">
              <w:rPr>
                <w:rFonts w:ascii="Arial" w:hAnsi="Arial" w:cs="Arial"/>
              </w:rPr>
              <w:t>obojživelné pásové vozidlo Bobr</w:t>
            </w:r>
          </w:p>
          <w:p w14:paraId="75B7614C" w14:textId="7B4A2DB5" w:rsidR="001E3FA9" w:rsidRPr="001E3FA9" w:rsidRDefault="001E3FA9" w:rsidP="001008E0">
            <w:pPr>
              <w:rPr>
                <w:rFonts w:ascii="Arial" w:hAnsi="Arial" w:cs="Arial"/>
              </w:rPr>
            </w:pPr>
            <w:r w:rsidRPr="001E3FA9">
              <w:rPr>
                <w:rFonts w:ascii="Arial" w:hAnsi="Arial" w:cs="Arial"/>
              </w:rPr>
              <w:t>přívěs automobilový s hasícím agregátem PS 8</w:t>
            </w:r>
          </w:p>
          <w:p w14:paraId="171C8CCF" w14:textId="0EF97BB2" w:rsidR="001E3FA9" w:rsidRPr="001E3FA9" w:rsidRDefault="001E3FA9" w:rsidP="001008E0">
            <w:pPr>
              <w:rPr>
                <w:rFonts w:ascii="Arial" w:hAnsi="Arial" w:cs="Arial"/>
                <w:b/>
                <w:bCs/>
              </w:rPr>
            </w:pPr>
            <w:r w:rsidRPr="001E3FA9">
              <w:rPr>
                <w:rFonts w:ascii="Arial" w:hAnsi="Arial" w:cs="Arial"/>
              </w:rPr>
              <w:t>plovoucí motorové čerpadlo zn. AQUA FAST</w:t>
            </w:r>
          </w:p>
          <w:p w14:paraId="3D529FC4" w14:textId="6F758B15" w:rsidR="001E3FA9" w:rsidRPr="001E3FA9" w:rsidRDefault="001E3FA9" w:rsidP="001008E0">
            <w:pPr>
              <w:rPr>
                <w:rFonts w:ascii="Arial" w:hAnsi="Arial" w:cs="Arial"/>
              </w:rPr>
            </w:pPr>
            <w:r w:rsidRPr="001E3FA9">
              <w:rPr>
                <w:rFonts w:ascii="Arial" w:hAnsi="Arial" w:cs="Arial"/>
              </w:rPr>
              <w:t>dýchací přístroje</w:t>
            </w:r>
          </w:p>
          <w:p w14:paraId="25C7EF62" w14:textId="17802EBE" w:rsidR="001E3FA9" w:rsidRPr="001E3FA9" w:rsidRDefault="001E3FA9" w:rsidP="001008E0">
            <w:pPr>
              <w:rPr>
                <w:rFonts w:ascii="Arial" w:hAnsi="Arial" w:cs="Arial"/>
              </w:rPr>
            </w:pPr>
            <w:r w:rsidRPr="001E3FA9">
              <w:rPr>
                <w:rFonts w:ascii="Arial" w:hAnsi="Arial" w:cs="Arial"/>
              </w:rPr>
              <w:t>motorová pila</w:t>
            </w:r>
          </w:p>
          <w:p w14:paraId="02373987" w14:textId="77777777" w:rsidR="001E3FA9" w:rsidRPr="001E3FA9" w:rsidRDefault="001E3FA9" w:rsidP="001008E0">
            <w:pPr>
              <w:rPr>
                <w:rFonts w:ascii="Arial" w:hAnsi="Arial" w:cs="Arial"/>
              </w:rPr>
            </w:pPr>
          </w:p>
        </w:tc>
        <w:tc>
          <w:tcPr>
            <w:tcW w:w="739" w:type="dxa"/>
            <w:tcBorders>
              <w:top w:val="double" w:sz="6" w:space="0" w:color="959595"/>
              <w:left w:val="single" w:sz="18" w:space="0" w:color="959595"/>
              <w:bottom w:val="double" w:sz="6" w:space="0" w:color="959595"/>
            </w:tcBorders>
          </w:tcPr>
          <w:p w14:paraId="1A57A56C" w14:textId="77777777" w:rsidR="001E3FA9" w:rsidRDefault="009D584A" w:rsidP="001008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70509909" w14:textId="77777777" w:rsidR="009D584A" w:rsidRDefault="009D584A" w:rsidP="001008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1CB32713" w14:textId="77777777" w:rsidR="009D584A" w:rsidRDefault="009D584A" w:rsidP="001008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2D056139" w14:textId="77777777" w:rsidR="009D584A" w:rsidRDefault="009D584A" w:rsidP="001008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1BA6A8FE" w14:textId="426F9170" w:rsidR="009D584A" w:rsidRPr="001E3FA9" w:rsidRDefault="009D584A" w:rsidP="001008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14:paraId="1DB36A53" w14:textId="77777777" w:rsidR="001E3FA9" w:rsidRPr="001E3FA9" w:rsidRDefault="001E3FA9" w:rsidP="001E3FA9">
      <w:pPr>
        <w:rPr>
          <w:rFonts w:ascii="Arial" w:hAnsi="Arial" w:cs="Arial"/>
        </w:rPr>
      </w:pPr>
    </w:p>
    <w:p w14:paraId="0702AC4D" w14:textId="77777777" w:rsidR="001E3FA9" w:rsidRPr="001E3FA9" w:rsidRDefault="001E3FA9" w:rsidP="001E3FA9">
      <w:pPr>
        <w:pStyle w:val="Zkladntext"/>
        <w:rPr>
          <w:rFonts w:ascii="Arial" w:hAnsi="Arial" w:cs="Arial"/>
          <w:szCs w:val="24"/>
        </w:rPr>
      </w:pPr>
    </w:p>
    <w:p w14:paraId="0C98B7A7" w14:textId="77777777" w:rsidR="001E3FA9" w:rsidRPr="001E3FA9" w:rsidRDefault="001E3FA9" w:rsidP="001E3FA9">
      <w:pPr>
        <w:rPr>
          <w:rFonts w:ascii="Arial" w:hAnsi="Arial" w:cs="Arial"/>
        </w:rPr>
      </w:pPr>
      <w:r w:rsidRPr="001E3FA9">
        <w:rPr>
          <w:rFonts w:ascii="Arial" w:hAnsi="Arial" w:cs="Arial"/>
        </w:rPr>
        <w:br w:type="page"/>
      </w:r>
    </w:p>
    <w:p w14:paraId="3FDB21CB" w14:textId="24511AA5" w:rsidR="001E3FA9" w:rsidRDefault="001E3FA9" w:rsidP="001E3FA9">
      <w:pPr>
        <w:spacing w:before="1"/>
        <w:ind w:left="117"/>
        <w:rPr>
          <w:rFonts w:ascii="Arial" w:hAnsi="Arial" w:cs="Arial"/>
          <w:b/>
        </w:rPr>
      </w:pPr>
      <w:r w:rsidRPr="001E3FA9">
        <w:rPr>
          <w:rFonts w:ascii="Arial" w:hAnsi="Arial" w:cs="Arial"/>
          <w:b/>
        </w:rPr>
        <w:lastRenderedPageBreak/>
        <w:t>Příloha</w:t>
      </w:r>
      <w:r w:rsidRPr="001E3FA9">
        <w:rPr>
          <w:rFonts w:ascii="Arial" w:hAnsi="Arial" w:cs="Arial"/>
          <w:b/>
          <w:spacing w:val="-2"/>
        </w:rPr>
        <w:t xml:space="preserve"> </w:t>
      </w:r>
      <w:r w:rsidRPr="001E3FA9">
        <w:rPr>
          <w:rFonts w:ascii="Arial" w:hAnsi="Arial" w:cs="Arial"/>
          <w:b/>
        </w:rPr>
        <w:t>č.</w:t>
      </w:r>
      <w:r w:rsidRPr="001E3FA9">
        <w:rPr>
          <w:rFonts w:ascii="Arial" w:hAnsi="Arial" w:cs="Arial"/>
          <w:b/>
          <w:spacing w:val="-2"/>
        </w:rPr>
        <w:t xml:space="preserve"> </w:t>
      </w:r>
      <w:r w:rsidRPr="001E3FA9">
        <w:rPr>
          <w:rFonts w:ascii="Arial" w:hAnsi="Arial" w:cs="Arial"/>
          <w:b/>
        </w:rPr>
        <w:t>3</w:t>
      </w:r>
      <w:r w:rsidRPr="001E3FA9">
        <w:rPr>
          <w:rFonts w:ascii="Arial" w:hAnsi="Arial" w:cs="Arial"/>
          <w:b/>
          <w:spacing w:val="-1"/>
        </w:rPr>
        <w:t xml:space="preserve"> </w:t>
      </w:r>
      <w:r w:rsidRPr="001E3FA9">
        <w:rPr>
          <w:rFonts w:ascii="Arial" w:hAnsi="Arial" w:cs="Arial"/>
          <w:b/>
        </w:rPr>
        <w:t>k</w:t>
      </w:r>
      <w:r w:rsidRPr="001E3FA9">
        <w:rPr>
          <w:rFonts w:ascii="Arial" w:hAnsi="Arial" w:cs="Arial"/>
          <w:b/>
          <w:spacing w:val="-2"/>
        </w:rPr>
        <w:t xml:space="preserve"> </w:t>
      </w:r>
      <w:r w:rsidRPr="001E3FA9">
        <w:rPr>
          <w:rFonts w:ascii="Arial" w:hAnsi="Arial" w:cs="Arial"/>
          <w:b/>
        </w:rPr>
        <w:t>obecně</w:t>
      </w:r>
      <w:r w:rsidRPr="001E3FA9">
        <w:rPr>
          <w:rFonts w:ascii="Arial" w:hAnsi="Arial" w:cs="Arial"/>
          <w:b/>
          <w:spacing w:val="-2"/>
        </w:rPr>
        <w:t xml:space="preserve"> </w:t>
      </w:r>
      <w:r w:rsidRPr="001E3FA9">
        <w:rPr>
          <w:rFonts w:ascii="Arial" w:hAnsi="Arial" w:cs="Arial"/>
          <w:b/>
        </w:rPr>
        <w:t>závazné</w:t>
      </w:r>
      <w:r w:rsidRPr="001E3FA9">
        <w:rPr>
          <w:rFonts w:ascii="Arial" w:hAnsi="Arial" w:cs="Arial"/>
          <w:b/>
          <w:spacing w:val="-1"/>
        </w:rPr>
        <w:t xml:space="preserve"> </w:t>
      </w:r>
      <w:r w:rsidRPr="001E3FA9">
        <w:rPr>
          <w:rFonts w:ascii="Arial" w:hAnsi="Arial" w:cs="Arial"/>
          <w:b/>
        </w:rPr>
        <w:t>vyhlášce,</w:t>
      </w:r>
      <w:r w:rsidRPr="001E3FA9">
        <w:rPr>
          <w:rFonts w:ascii="Arial" w:hAnsi="Arial" w:cs="Arial"/>
          <w:b/>
          <w:spacing w:val="-1"/>
        </w:rPr>
        <w:t xml:space="preserve"> </w:t>
      </w:r>
      <w:r w:rsidRPr="001E3FA9">
        <w:rPr>
          <w:rFonts w:ascii="Arial" w:hAnsi="Arial" w:cs="Arial"/>
          <w:b/>
        </w:rPr>
        <w:t>kterou</w:t>
      </w:r>
      <w:r w:rsidRPr="001E3FA9">
        <w:rPr>
          <w:rFonts w:ascii="Arial" w:hAnsi="Arial" w:cs="Arial"/>
          <w:b/>
          <w:spacing w:val="-2"/>
        </w:rPr>
        <w:t xml:space="preserve"> </w:t>
      </w:r>
      <w:r w:rsidRPr="001E3FA9">
        <w:rPr>
          <w:rFonts w:ascii="Arial" w:hAnsi="Arial" w:cs="Arial"/>
          <w:b/>
        </w:rPr>
        <w:t>se</w:t>
      </w:r>
      <w:r w:rsidRPr="001E3FA9">
        <w:rPr>
          <w:rFonts w:ascii="Arial" w:hAnsi="Arial" w:cs="Arial"/>
          <w:b/>
          <w:spacing w:val="-2"/>
        </w:rPr>
        <w:t xml:space="preserve"> </w:t>
      </w:r>
      <w:r w:rsidRPr="001E3FA9">
        <w:rPr>
          <w:rFonts w:ascii="Arial" w:hAnsi="Arial" w:cs="Arial"/>
          <w:b/>
        </w:rPr>
        <w:t>vydává</w:t>
      </w:r>
      <w:r w:rsidRPr="001E3FA9">
        <w:rPr>
          <w:rFonts w:ascii="Arial" w:hAnsi="Arial" w:cs="Arial"/>
          <w:b/>
          <w:spacing w:val="-1"/>
        </w:rPr>
        <w:t xml:space="preserve"> </w:t>
      </w:r>
      <w:r w:rsidRPr="001E3FA9">
        <w:rPr>
          <w:rFonts w:ascii="Arial" w:hAnsi="Arial" w:cs="Arial"/>
          <w:b/>
        </w:rPr>
        <w:t>požární</w:t>
      </w:r>
      <w:r w:rsidRPr="001E3FA9">
        <w:rPr>
          <w:rFonts w:ascii="Arial" w:hAnsi="Arial" w:cs="Arial"/>
          <w:b/>
          <w:spacing w:val="-2"/>
        </w:rPr>
        <w:t xml:space="preserve"> </w:t>
      </w:r>
      <w:r w:rsidRPr="001E3FA9">
        <w:rPr>
          <w:rFonts w:ascii="Arial" w:hAnsi="Arial" w:cs="Arial"/>
          <w:b/>
        </w:rPr>
        <w:t>řád</w:t>
      </w:r>
    </w:p>
    <w:p w14:paraId="279CB056" w14:textId="77777777" w:rsidR="00ED6815" w:rsidRPr="001E3FA9" w:rsidRDefault="00ED6815" w:rsidP="001E3FA9">
      <w:pPr>
        <w:spacing w:before="1"/>
        <w:ind w:left="117"/>
        <w:rPr>
          <w:rFonts w:ascii="Arial" w:hAnsi="Arial" w:cs="Arial"/>
          <w:b/>
        </w:rPr>
      </w:pPr>
    </w:p>
    <w:p w14:paraId="54AC2DFB" w14:textId="77777777" w:rsidR="001E3FA9" w:rsidRPr="007163E6" w:rsidRDefault="001E3FA9" w:rsidP="007163E6">
      <w:pPr>
        <w:pStyle w:val="Odstavecseseznamem"/>
        <w:widowControl w:val="0"/>
        <w:numPr>
          <w:ilvl w:val="0"/>
          <w:numId w:val="3"/>
        </w:numPr>
        <w:tabs>
          <w:tab w:val="left" w:pos="838"/>
        </w:tabs>
        <w:autoSpaceDE w:val="0"/>
        <w:autoSpaceDN w:val="0"/>
        <w:spacing w:before="119" w:after="0" w:line="240" w:lineRule="auto"/>
        <w:ind w:hanging="361"/>
        <w:contextualSpacing w:val="0"/>
        <w:rPr>
          <w:rFonts w:ascii="Arial" w:hAnsi="Arial" w:cs="Arial"/>
          <w:sz w:val="24"/>
          <w:szCs w:val="24"/>
          <w:u w:val="single"/>
        </w:rPr>
      </w:pPr>
      <w:r w:rsidRPr="007163E6">
        <w:rPr>
          <w:rFonts w:ascii="Arial" w:hAnsi="Arial" w:cs="Arial"/>
          <w:sz w:val="24"/>
          <w:szCs w:val="24"/>
          <w:u w:val="single"/>
        </w:rPr>
        <w:t>Přehled</w:t>
      </w:r>
      <w:r w:rsidRPr="007163E6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7163E6">
        <w:rPr>
          <w:rFonts w:ascii="Arial" w:hAnsi="Arial" w:cs="Arial"/>
          <w:sz w:val="24"/>
          <w:szCs w:val="24"/>
          <w:u w:val="single"/>
        </w:rPr>
        <w:t>zdrojů</w:t>
      </w:r>
      <w:r w:rsidRPr="007163E6">
        <w:rPr>
          <w:rFonts w:ascii="Arial" w:hAnsi="Arial" w:cs="Arial"/>
          <w:spacing w:val="-2"/>
          <w:sz w:val="24"/>
          <w:szCs w:val="24"/>
          <w:u w:val="single"/>
        </w:rPr>
        <w:t xml:space="preserve"> </w:t>
      </w:r>
      <w:r w:rsidRPr="007163E6">
        <w:rPr>
          <w:rFonts w:ascii="Arial" w:hAnsi="Arial" w:cs="Arial"/>
          <w:sz w:val="24"/>
          <w:szCs w:val="24"/>
          <w:u w:val="single"/>
        </w:rPr>
        <w:t>vody</w:t>
      </w:r>
    </w:p>
    <w:p w14:paraId="703790EB" w14:textId="77777777" w:rsidR="001E3FA9" w:rsidRPr="001E3FA9" w:rsidRDefault="001E3FA9" w:rsidP="001E3FA9">
      <w:pPr>
        <w:pStyle w:val="Zkladntext"/>
        <w:rPr>
          <w:rFonts w:ascii="Arial" w:hAnsi="Arial" w:cs="Arial"/>
          <w:szCs w:val="24"/>
        </w:rPr>
      </w:pPr>
    </w:p>
    <w:p w14:paraId="56015E90" w14:textId="77777777" w:rsidR="001E3FA9" w:rsidRPr="001E3FA9" w:rsidRDefault="001E3FA9" w:rsidP="001E3FA9">
      <w:pPr>
        <w:pStyle w:val="Zkladntext"/>
        <w:spacing w:before="2"/>
        <w:rPr>
          <w:rFonts w:ascii="Arial" w:hAnsi="Arial" w:cs="Arial"/>
          <w:b/>
          <w:szCs w:val="24"/>
        </w:rPr>
      </w:pPr>
    </w:p>
    <w:tbl>
      <w:tblPr>
        <w:tblStyle w:val="TableNormal"/>
        <w:tblW w:w="7916" w:type="dxa"/>
        <w:tblInd w:w="281" w:type="dxa"/>
        <w:tblBorders>
          <w:top w:val="single" w:sz="12" w:space="0" w:color="959595"/>
          <w:left w:val="single" w:sz="12" w:space="0" w:color="959595"/>
          <w:bottom w:val="single" w:sz="12" w:space="0" w:color="959595"/>
          <w:right w:val="single" w:sz="12" w:space="0" w:color="959595"/>
          <w:insideH w:val="single" w:sz="12" w:space="0" w:color="959595"/>
          <w:insideV w:val="single" w:sz="12" w:space="0" w:color="959595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2258"/>
        <w:gridCol w:w="2542"/>
        <w:gridCol w:w="1701"/>
      </w:tblGrid>
      <w:tr w:rsidR="009D584A" w:rsidRPr="001E3FA9" w14:paraId="5EF9FA1B" w14:textId="77777777" w:rsidTr="009D584A">
        <w:trPr>
          <w:trHeight w:val="558"/>
        </w:trPr>
        <w:tc>
          <w:tcPr>
            <w:tcW w:w="1415" w:type="dxa"/>
            <w:tcBorders>
              <w:left w:val="single" w:sz="12" w:space="0" w:color="D4D0C8"/>
              <w:bottom w:val="double" w:sz="6" w:space="0" w:color="959595"/>
            </w:tcBorders>
          </w:tcPr>
          <w:p w14:paraId="0D95AE61" w14:textId="77777777" w:rsidR="009D584A" w:rsidRPr="001E3FA9" w:rsidRDefault="009D584A" w:rsidP="001008E0">
            <w:pPr>
              <w:pStyle w:val="TableParagraph"/>
              <w:spacing w:before="29"/>
              <w:ind w:left="437" w:right="120" w:hanging="293"/>
              <w:rPr>
                <w:b/>
                <w:sz w:val="24"/>
                <w:szCs w:val="24"/>
              </w:rPr>
            </w:pPr>
            <w:r w:rsidRPr="001E3FA9">
              <w:rPr>
                <w:b/>
                <w:sz w:val="24"/>
                <w:szCs w:val="24"/>
              </w:rPr>
              <w:t>Typ zdroje</w:t>
            </w:r>
            <w:r w:rsidRPr="001E3FA9">
              <w:rPr>
                <w:b/>
                <w:spacing w:val="-60"/>
                <w:sz w:val="24"/>
                <w:szCs w:val="24"/>
              </w:rPr>
              <w:t xml:space="preserve"> </w:t>
            </w:r>
            <w:r w:rsidRPr="001E3FA9">
              <w:rPr>
                <w:b/>
                <w:sz w:val="24"/>
                <w:szCs w:val="24"/>
              </w:rPr>
              <w:t>vody</w:t>
            </w:r>
          </w:p>
        </w:tc>
        <w:tc>
          <w:tcPr>
            <w:tcW w:w="2258" w:type="dxa"/>
            <w:tcBorders>
              <w:bottom w:val="double" w:sz="6" w:space="0" w:color="959595"/>
            </w:tcBorders>
          </w:tcPr>
          <w:p w14:paraId="424F8093" w14:textId="77777777" w:rsidR="009D584A" w:rsidRPr="001E3FA9" w:rsidRDefault="009D584A" w:rsidP="001008E0">
            <w:pPr>
              <w:pStyle w:val="TableParagraph"/>
              <w:spacing w:before="29"/>
              <w:ind w:left="379"/>
              <w:rPr>
                <w:b/>
                <w:sz w:val="24"/>
                <w:szCs w:val="24"/>
              </w:rPr>
            </w:pPr>
            <w:r w:rsidRPr="001E3FA9">
              <w:rPr>
                <w:b/>
                <w:sz w:val="24"/>
                <w:szCs w:val="24"/>
              </w:rPr>
              <w:t>Název</w:t>
            </w:r>
          </w:p>
        </w:tc>
        <w:tc>
          <w:tcPr>
            <w:tcW w:w="2542" w:type="dxa"/>
            <w:tcBorders>
              <w:left w:val="single" w:sz="18" w:space="0" w:color="959595"/>
              <w:bottom w:val="double" w:sz="6" w:space="0" w:color="959595"/>
              <w:right w:val="single" w:sz="18" w:space="0" w:color="959595"/>
            </w:tcBorders>
          </w:tcPr>
          <w:p w14:paraId="68523F54" w14:textId="77777777" w:rsidR="009D584A" w:rsidRPr="001E3FA9" w:rsidRDefault="009D584A" w:rsidP="001008E0">
            <w:pPr>
              <w:pStyle w:val="TableParagraph"/>
              <w:spacing w:before="29"/>
              <w:ind w:left="120" w:right="357"/>
              <w:rPr>
                <w:b/>
                <w:sz w:val="24"/>
                <w:szCs w:val="24"/>
              </w:rPr>
            </w:pPr>
            <w:r w:rsidRPr="001E3FA9">
              <w:rPr>
                <w:b/>
                <w:sz w:val="24"/>
                <w:szCs w:val="24"/>
              </w:rPr>
              <w:t>Čerpací</w:t>
            </w:r>
            <w:r w:rsidRPr="001E3FA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E3FA9">
              <w:rPr>
                <w:b/>
                <w:sz w:val="24"/>
                <w:szCs w:val="24"/>
              </w:rPr>
              <w:t>stanoviště</w:t>
            </w:r>
          </w:p>
        </w:tc>
        <w:tc>
          <w:tcPr>
            <w:tcW w:w="1701" w:type="dxa"/>
            <w:tcBorders>
              <w:left w:val="single" w:sz="18" w:space="0" w:color="959595"/>
              <w:bottom w:val="double" w:sz="6" w:space="0" w:color="959595"/>
            </w:tcBorders>
          </w:tcPr>
          <w:p w14:paraId="365466D6" w14:textId="77777777" w:rsidR="009D584A" w:rsidRPr="001E3FA9" w:rsidRDefault="009D584A" w:rsidP="001008E0">
            <w:pPr>
              <w:pStyle w:val="TableParagraph"/>
              <w:spacing w:before="29"/>
              <w:ind w:left="278"/>
              <w:rPr>
                <w:b/>
                <w:sz w:val="24"/>
                <w:szCs w:val="24"/>
              </w:rPr>
            </w:pPr>
            <w:r w:rsidRPr="001E3FA9">
              <w:rPr>
                <w:b/>
                <w:sz w:val="24"/>
                <w:szCs w:val="24"/>
              </w:rPr>
              <w:t>Využitelnost</w:t>
            </w:r>
          </w:p>
        </w:tc>
      </w:tr>
      <w:tr w:rsidR="009D584A" w:rsidRPr="001E3FA9" w14:paraId="50FFB8E0" w14:textId="77777777" w:rsidTr="009D584A">
        <w:trPr>
          <w:trHeight w:val="551"/>
        </w:trPr>
        <w:tc>
          <w:tcPr>
            <w:tcW w:w="1415" w:type="dxa"/>
            <w:tcBorders>
              <w:top w:val="double" w:sz="6" w:space="0" w:color="959595"/>
              <w:left w:val="single" w:sz="12" w:space="0" w:color="D4D0C8"/>
              <w:bottom w:val="double" w:sz="6" w:space="0" w:color="959595"/>
            </w:tcBorders>
          </w:tcPr>
          <w:p w14:paraId="36FCB9E5" w14:textId="77777777" w:rsidR="009D584A" w:rsidRPr="001E3FA9" w:rsidRDefault="009D584A" w:rsidP="001008E0">
            <w:pPr>
              <w:pStyle w:val="TableParagraph"/>
              <w:spacing w:before="146"/>
              <w:ind w:left="30"/>
              <w:rPr>
                <w:sz w:val="24"/>
                <w:szCs w:val="24"/>
              </w:rPr>
            </w:pPr>
            <w:r w:rsidRPr="001E3FA9">
              <w:rPr>
                <w:sz w:val="24"/>
                <w:szCs w:val="24"/>
              </w:rPr>
              <w:t>přirozené</w:t>
            </w:r>
          </w:p>
        </w:tc>
        <w:tc>
          <w:tcPr>
            <w:tcW w:w="2258" w:type="dxa"/>
            <w:tcBorders>
              <w:top w:val="double" w:sz="6" w:space="0" w:color="959595"/>
              <w:bottom w:val="double" w:sz="6" w:space="0" w:color="959595"/>
            </w:tcBorders>
          </w:tcPr>
          <w:p w14:paraId="18746919" w14:textId="77777777" w:rsidR="009D584A" w:rsidRPr="001E3FA9" w:rsidRDefault="009D584A" w:rsidP="001008E0">
            <w:pPr>
              <w:pStyle w:val="TableParagraph"/>
              <w:spacing w:line="252" w:lineRule="exact"/>
              <w:ind w:left="33"/>
              <w:rPr>
                <w:sz w:val="24"/>
                <w:szCs w:val="24"/>
              </w:rPr>
            </w:pPr>
            <w:r w:rsidRPr="001E3FA9">
              <w:rPr>
                <w:w w:val="105"/>
                <w:sz w:val="24"/>
                <w:szCs w:val="24"/>
              </w:rPr>
              <w:t>říčka</w:t>
            </w:r>
            <w:r w:rsidRPr="001E3FA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1E3FA9">
              <w:rPr>
                <w:w w:val="105"/>
                <w:sz w:val="24"/>
                <w:szCs w:val="24"/>
              </w:rPr>
              <w:t>Malá</w:t>
            </w:r>
            <w:r w:rsidRPr="001E3FA9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1E3FA9">
              <w:rPr>
                <w:w w:val="105"/>
                <w:sz w:val="24"/>
                <w:szCs w:val="24"/>
              </w:rPr>
              <w:t>Úpa</w:t>
            </w:r>
          </w:p>
        </w:tc>
        <w:tc>
          <w:tcPr>
            <w:tcW w:w="2542" w:type="dxa"/>
            <w:tcBorders>
              <w:top w:val="double" w:sz="6" w:space="0" w:color="959595"/>
              <w:left w:val="single" w:sz="18" w:space="0" w:color="959595"/>
              <w:bottom w:val="double" w:sz="6" w:space="0" w:color="959595"/>
              <w:right w:val="single" w:sz="18" w:space="0" w:color="959595"/>
            </w:tcBorders>
          </w:tcPr>
          <w:p w14:paraId="6159E7EC" w14:textId="77777777" w:rsidR="009D584A" w:rsidRPr="001E3FA9" w:rsidRDefault="009D584A" w:rsidP="001008E0">
            <w:pPr>
              <w:pStyle w:val="TableParagraph"/>
              <w:spacing w:before="20"/>
              <w:ind w:left="120"/>
              <w:rPr>
                <w:sz w:val="24"/>
                <w:szCs w:val="24"/>
              </w:rPr>
            </w:pPr>
            <w:r w:rsidRPr="001E3FA9">
              <w:rPr>
                <w:w w:val="105"/>
                <w:sz w:val="24"/>
                <w:szCs w:val="24"/>
              </w:rPr>
              <w:t>most</w:t>
            </w:r>
            <w:r w:rsidRPr="001E3FA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1E3FA9">
              <w:rPr>
                <w:w w:val="105"/>
                <w:sz w:val="24"/>
                <w:szCs w:val="24"/>
              </w:rPr>
              <w:t>přes</w:t>
            </w:r>
            <w:r w:rsidRPr="001E3FA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1E3FA9">
              <w:rPr>
                <w:w w:val="105"/>
                <w:sz w:val="24"/>
                <w:szCs w:val="24"/>
              </w:rPr>
              <w:t>řeku</w:t>
            </w:r>
            <w:r w:rsidRPr="001E3FA9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1E3FA9">
              <w:rPr>
                <w:w w:val="105"/>
                <w:sz w:val="24"/>
                <w:szCs w:val="24"/>
              </w:rPr>
              <w:t>směr</w:t>
            </w:r>
            <w:r w:rsidRPr="001E3FA9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1E3FA9">
              <w:rPr>
                <w:w w:val="105"/>
                <w:sz w:val="24"/>
                <w:szCs w:val="24"/>
              </w:rPr>
              <w:t>Bouda</w:t>
            </w:r>
            <w:r w:rsidRPr="001E3FA9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1E3FA9">
              <w:rPr>
                <w:w w:val="105"/>
                <w:sz w:val="24"/>
                <w:szCs w:val="24"/>
              </w:rPr>
              <w:t>Jana,</w:t>
            </w:r>
            <w:r w:rsidRPr="001E3FA9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1E3FA9">
              <w:rPr>
                <w:w w:val="105"/>
                <w:sz w:val="24"/>
                <w:szCs w:val="24"/>
              </w:rPr>
              <w:t>parkoviště</w:t>
            </w:r>
            <w:r w:rsidRPr="001E3F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double" w:sz="6" w:space="0" w:color="959595"/>
              <w:left w:val="single" w:sz="18" w:space="0" w:color="959595"/>
              <w:bottom w:val="double" w:sz="6" w:space="0" w:color="959595"/>
            </w:tcBorders>
          </w:tcPr>
          <w:p w14:paraId="5123444A" w14:textId="77777777" w:rsidR="009D584A" w:rsidRPr="001E3FA9" w:rsidRDefault="009D584A" w:rsidP="001008E0">
            <w:pPr>
              <w:pStyle w:val="TableParagraph"/>
              <w:spacing w:before="20"/>
              <w:ind w:left="25"/>
              <w:rPr>
                <w:sz w:val="24"/>
                <w:szCs w:val="24"/>
              </w:rPr>
            </w:pPr>
            <w:r w:rsidRPr="001E3FA9">
              <w:rPr>
                <w:sz w:val="24"/>
                <w:szCs w:val="24"/>
              </w:rPr>
              <w:t>celoroční</w:t>
            </w:r>
          </w:p>
        </w:tc>
      </w:tr>
      <w:tr w:rsidR="009D584A" w:rsidRPr="001E3FA9" w14:paraId="2623F845" w14:textId="77777777" w:rsidTr="009D584A">
        <w:trPr>
          <w:trHeight w:val="297"/>
        </w:trPr>
        <w:tc>
          <w:tcPr>
            <w:tcW w:w="1415" w:type="dxa"/>
            <w:tcBorders>
              <w:top w:val="double" w:sz="6" w:space="0" w:color="959595"/>
              <w:left w:val="single" w:sz="12" w:space="0" w:color="D4D0C8"/>
              <w:bottom w:val="double" w:sz="6" w:space="0" w:color="959595"/>
            </w:tcBorders>
          </w:tcPr>
          <w:p w14:paraId="7D645C16" w14:textId="77777777" w:rsidR="009D584A" w:rsidRPr="001E3FA9" w:rsidRDefault="009D584A" w:rsidP="001008E0">
            <w:pPr>
              <w:pStyle w:val="TableParagraph"/>
              <w:rPr>
                <w:sz w:val="24"/>
                <w:szCs w:val="24"/>
              </w:rPr>
            </w:pPr>
            <w:r w:rsidRPr="001E3FA9">
              <w:rPr>
                <w:sz w:val="24"/>
                <w:szCs w:val="24"/>
              </w:rPr>
              <w:t>přirozené</w:t>
            </w:r>
          </w:p>
        </w:tc>
        <w:tc>
          <w:tcPr>
            <w:tcW w:w="2258" w:type="dxa"/>
            <w:tcBorders>
              <w:top w:val="double" w:sz="6" w:space="0" w:color="959595"/>
              <w:bottom w:val="double" w:sz="6" w:space="0" w:color="959595"/>
            </w:tcBorders>
          </w:tcPr>
          <w:p w14:paraId="0E2DBBB8" w14:textId="77777777" w:rsidR="009D584A" w:rsidRPr="001E3FA9" w:rsidRDefault="009D584A" w:rsidP="001008E0">
            <w:pPr>
              <w:pStyle w:val="TableParagraph"/>
              <w:rPr>
                <w:sz w:val="24"/>
                <w:szCs w:val="24"/>
              </w:rPr>
            </w:pPr>
            <w:r w:rsidRPr="001E3FA9">
              <w:rPr>
                <w:sz w:val="24"/>
                <w:szCs w:val="24"/>
              </w:rPr>
              <w:t>Jelení</w:t>
            </w:r>
            <w:r w:rsidRPr="001E3FA9">
              <w:rPr>
                <w:spacing w:val="19"/>
                <w:sz w:val="24"/>
                <w:szCs w:val="24"/>
              </w:rPr>
              <w:t xml:space="preserve"> </w:t>
            </w:r>
            <w:r w:rsidRPr="001E3FA9">
              <w:rPr>
                <w:sz w:val="24"/>
                <w:szCs w:val="24"/>
              </w:rPr>
              <w:t>potok</w:t>
            </w:r>
          </w:p>
        </w:tc>
        <w:tc>
          <w:tcPr>
            <w:tcW w:w="2542" w:type="dxa"/>
            <w:tcBorders>
              <w:top w:val="double" w:sz="6" w:space="0" w:color="959595"/>
              <w:left w:val="single" w:sz="18" w:space="0" w:color="959595"/>
              <w:bottom w:val="double" w:sz="6" w:space="0" w:color="959595"/>
              <w:right w:val="single" w:sz="18" w:space="0" w:color="959595"/>
            </w:tcBorders>
          </w:tcPr>
          <w:p w14:paraId="5EF846BC" w14:textId="77777777" w:rsidR="009D584A" w:rsidRPr="001E3FA9" w:rsidRDefault="009D584A" w:rsidP="001008E0">
            <w:pPr>
              <w:pStyle w:val="TableParagraph"/>
              <w:ind w:left="120"/>
              <w:rPr>
                <w:sz w:val="24"/>
                <w:szCs w:val="24"/>
              </w:rPr>
            </w:pPr>
            <w:r w:rsidRPr="001E3FA9">
              <w:rPr>
                <w:sz w:val="24"/>
                <w:szCs w:val="24"/>
              </w:rPr>
              <w:t>nakládací</w:t>
            </w:r>
            <w:r w:rsidRPr="001E3FA9">
              <w:rPr>
                <w:spacing w:val="39"/>
                <w:sz w:val="24"/>
                <w:szCs w:val="24"/>
              </w:rPr>
              <w:t xml:space="preserve"> </w:t>
            </w:r>
            <w:r w:rsidRPr="001E3FA9">
              <w:rPr>
                <w:sz w:val="24"/>
                <w:szCs w:val="24"/>
              </w:rPr>
              <w:t>plocha</w:t>
            </w:r>
            <w:r w:rsidRPr="001E3FA9">
              <w:rPr>
                <w:spacing w:val="27"/>
                <w:sz w:val="24"/>
                <w:szCs w:val="24"/>
              </w:rPr>
              <w:t xml:space="preserve"> </w:t>
            </w:r>
            <w:r w:rsidRPr="001E3FA9">
              <w:rPr>
                <w:sz w:val="24"/>
                <w:szCs w:val="24"/>
              </w:rPr>
              <w:t>za</w:t>
            </w:r>
            <w:r w:rsidRPr="001E3FA9">
              <w:rPr>
                <w:spacing w:val="7"/>
                <w:sz w:val="24"/>
                <w:szCs w:val="24"/>
              </w:rPr>
              <w:t xml:space="preserve"> </w:t>
            </w:r>
            <w:r w:rsidRPr="001E3FA9">
              <w:rPr>
                <w:sz w:val="24"/>
                <w:szCs w:val="24"/>
              </w:rPr>
              <w:t>mostem</w:t>
            </w:r>
            <w:r w:rsidRPr="001E3FA9">
              <w:rPr>
                <w:spacing w:val="34"/>
                <w:sz w:val="24"/>
                <w:szCs w:val="24"/>
              </w:rPr>
              <w:t xml:space="preserve"> </w:t>
            </w:r>
            <w:r w:rsidRPr="001E3FA9">
              <w:rPr>
                <w:sz w:val="24"/>
                <w:szCs w:val="24"/>
              </w:rPr>
              <w:t>-</w:t>
            </w:r>
            <w:r w:rsidRPr="001E3FA9">
              <w:rPr>
                <w:spacing w:val="20"/>
                <w:sz w:val="24"/>
                <w:szCs w:val="24"/>
              </w:rPr>
              <w:t xml:space="preserve"> </w:t>
            </w:r>
            <w:r w:rsidRPr="001E3FA9">
              <w:rPr>
                <w:sz w:val="24"/>
                <w:szCs w:val="24"/>
              </w:rPr>
              <w:t>vyústění</w:t>
            </w:r>
            <w:r w:rsidRPr="001E3FA9">
              <w:rPr>
                <w:spacing w:val="35"/>
                <w:sz w:val="24"/>
                <w:szCs w:val="24"/>
              </w:rPr>
              <w:t xml:space="preserve"> </w:t>
            </w:r>
            <w:r w:rsidRPr="001E3FA9">
              <w:rPr>
                <w:sz w:val="24"/>
                <w:szCs w:val="24"/>
              </w:rPr>
              <w:t>do</w:t>
            </w:r>
            <w:r w:rsidRPr="001E3FA9">
              <w:rPr>
                <w:spacing w:val="18"/>
                <w:sz w:val="24"/>
                <w:szCs w:val="24"/>
              </w:rPr>
              <w:t xml:space="preserve"> </w:t>
            </w:r>
            <w:r w:rsidRPr="001E3FA9">
              <w:rPr>
                <w:sz w:val="24"/>
                <w:szCs w:val="24"/>
              </w:rPr>
              <w:t>říčky</w:t>
            </w:r>
            <w:r w:rsidRPr="001E3FA9">
              <w:rPr>
                <w:spacing w:val="27"/>
                <w:sz w:val="24"/>
                <w:szCs w:val="24"/>
              </w:rPr>
              <w:t xml:space="preserve"> </w:t>
            </w:r>
            <w:r w:rsidRPr="001E3FA9">
              <w:rPr>
                <w:sz w:val="24"/>
                <w:szCs w:val="24"/>
              </w:rPr>
              <w:t>Malá</w:t>
            </w:r>
            <w:r w:rsidRPr="001E3FA9">
              <w:rPr>
                <w:spacing w:val="13"/>
                <w:sz w:val="24"/>
                <w:szCs w:val="24"/>
              </w:rPr>
              <w:t xml:space="preserve"> </w:t>
            </w:r>
            <w:r w:rsidRPr="001E3FA9">
              <w:rPr>
                <w:sz w:val="24"/>
                <w:szCs w:val="24"/>
              </w:rPr>
              <w:t>Úpa</w:t>
            </w:r>
          </w:p>
        </w:tc>
        <w:tc>
          <w:tcPr>
            <w:tcW w:w="1701" w:type="dxa"/>
            <w:tcBorders>
              <w:top w:val="double" w:sz="6" w:space="0" w:color="959595"/>
              <w:left w:val="single" w:sz="18" w:space="0" w:color="959595"/>
              <w:bottom w:val="double" w:sz="6" w:space="0" w:color="959595"/>
            </w:tcBorders>
          </w:tcPr>
          <w:p w14:paraId="75BE71E3" w14:textId="77777777" w:rsidR="009D584A" w:rsidRPr="001E3FA9" w:rsidRDefault="009D584A" w:rsidP="001008E0">
            <w:pPr>
              <w:pStyle w:val="TableParagraph"/>
              <w:rPr>
                <w:sz w:val="24"/>
                <w:szCs w:val="24"/>
              </w:rPr>
            </w:pPr>
            <w:r w:rsidRPr="001E3FA9">
              <w:rPr>
                <w:sz w:val="24"/>
                <w:szCs w:val="24"/>
              </w:rPr>
              <w:t>celoroční</w:t>
            </w:r>
          </w:p>
        </w:tc>
      </w:tr>
      <w:tr w:rsidR="009D584A" w:rsidRPr="001E3FA9" w14:paraId="29103D96" w14:textId="77777777" w:rsidTr="009D584A">
        <w:trPr>
          <w:trHeight w:val="298"/>
        </w:trPr>
        <w:tc>
          <w:tcPr>
            <w:tcW w:w="1415" w:type="dxa"/>
            <w:tcBorders>
              <w:top w:val="double" w:sz="6" w:space="0" w:color="959595"/>
              <w:left w:val="single" w:sz="12" w:space="0" w:color="D4D0C8"/>
              <w:bottom w:val="double" w:sz="6" w:space="0" w:color="959595"/>
            </w:tcBorders>
          </w:tcPr>
          <w:p w14:paraId="4CF82AA2" w14:textId="77777777" w:rsidR="009D584A" w:rsidRPr="001E3FA9" w:rsidRDefault="009D584A" w:rsidP="001008E0">
            <w:pPr>
              <w:pStyle w:val="TableParagraph"/>
              <w:rPr>
                <w:sz w:val="24"/>
                <w:szCs w:val="24"/>
              </w:rPr>
            </w:pPr>
            <w:r w:rsidRPr="001E3FA9">
              <w:rPr>
                <w:sz w:val="24"/>
                <w:szCs w:val="24"/>
              </w:rPr>
              <w:t>přirozené</w:t>
            </w:r>
          </w:p>
        </w:tc>
        <w:tc>
          <w:tcPr>
            <w:tcW w:w="2258" w:type="dxa"/>
            <w:tcBorders>
              <w:top w:val="double" w:sz="6" w:space="0" w:color="959595"/>
              <w:bottom w:val="double" w:sz="6" w:space="0" w:color="959595"/>
            </w:tcBorders>
          </w:tcPr>
          <w:p w14:paraId="67887233" w14:textId="77777777" w:rsidR="009D584A" w:rsidRPr="001E3FA9" w:rsidRDefault="009D584A" w:rsidP="001008E0">
            <w:pPr>
              <w:pStyle w:val="TableParagraph"/>
              <w:rPr>
                <w:sz w:val="24"/>
                <w:szCs w:val="24"/>
              </w:rPr>
            </w:pPr>
            <w:r w:rsidRPr="001E3FA9">
              <w:rPr>
                <w:w w:val="105"/>
                <w:sz w:val="24"/>
                <w:szCs w:val="24"/>
              </w:rPr>
              <w:t>potok</w:t>
            </w:r>
            <w:r w:rsidRPr="001E3FA9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1E3FA9">
              <w:rPr>
                <w:w w:val="105"/>
                <w:sz w:val="24"/>
                <w:szCs w:val="24"/>
              </w:rPr>
              <w:t>Černá</w:t>
            </w:r>
            <w:r w:rsidRPr="001E3FA9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1E3FA9">
              <w:rPr>
                <w:w w:val="105"/>
                <w:sz w:val="24"/>
                <w:szCs w:val="24"/>
              </w:rPr>
              <w:t>Voda</w:t>
            </w:r>
          </w:p>
        </w:tc>
        <w:tc>
          <w:tcPr>
            <w:tcW w:w="2542" w:type="dxa"/>
            <w:tcBorders>
              <w:top w:val="double" w:sz="6" w:space="0" w:color="959595"/>
              <w:left w:val="single" w:sz="18" w:space="0" w:color="959595"/>
              <w:bottom w:val="double" w:sz="6" w:space="0" w:color="959595"/>
              <w:right w:val="single" w:sz="18" w:space="0" w:color="959595"/>
            </w:tcBorders>
          </w:tcPr>
          <w:p w14:paraId="12C55638" w14:textId="77777777" w:rsidR="009D584A" w:rsidRPr="001E3FA9" w:rsidRDefault="009D584A" w:rsidP="001008E0">
            <w:pPr>
              <w:pStyle w:val="TableParagraph"/>
              <w:ind w:left="120"/>
              <w:rPr>
                <w:sz w:val="24"/>
                <w:szCs w:val="24"/>
              </w:rPr>
            </w:pPr>
            <w:r w:rsidRPr="001E3FA9">
              <w:rPr>
                <w:sz w:val="24"/>
                <w:szCs w:val="24"/>
              </w:rPr>
              <w:t>most</w:t>
            </w:r>
            <w:r w:rsidRPr="001E3FA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1E3FA9">
              <w:rPr>
                <w:w w:val="105"/>
                <w:sz w:val="24"/>
                <w:szCs w:val="24"/>
              </w:rPr>
              <w:t>u</w:t>
            </w:r>
            <w:r w:rsidRPr="001E3FA9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1E3FA9">
              <w:rPr>
                <w:w w:val="105"/>
                <w:sz w:val="24"/>
                <w:szCs w:val="24"/>
              </w:rPr>
              <w:t>čističky</w:t>
            </w:r>
            <w:r w:rsidRPr="001E3FA9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1E3FA9">
              <w:rPr>
                <w:w w:val="105"/>
                <w:sz w:val="24"/>
                <w:szCs w:val="24"/>
              </w:rPr>
              <w:t>odpadních vod</w:t>
            </w:r>
            <w:r w:rsidRPr="001E3FA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1E3FA9">
              <w:rPr>
                <w:w w:val="105"/>
                <w:sz w:val="24"/>
                <w:szCs w:val="24"/>
              </w:rPr>
              <w:t>Černá</w:t>
            </w:r>
            <w:r w:rsidRPr="001E3FA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1E3FA9">
              <w:rPr>
                <w:w w:val="105"/>
                <w:sz w:val="24"/>
                <w:szCs w:val="24"/>
              </w:rPr>
              <w:t>Voda</w:t>
            </w:r>
          </w:p>
        </w:tc>
        <w:tc>
          <w:tcPr>
            <w:tcW w:w="1701" w:type="dxa"/>
            <w:tcBorders>
              <w:top w:val="double" w:sz="6" w:space="0" w:color="959595"/>
              <w:left w:val="single" w:sz="18" w:space="0" w:color="959595"/>
              <w:bottom w:val="double" w:sz="6" w:space="0" w:color="959595"/>
            </w:tcBorders>
          </w:tcPr>
          <w:p w14:paraId="37894B08" w14:textId="77777777" w:rsidR="009D584A" w:rsidRPr="001E3FA9" w:rsidRDefault="009D584A" w:rsidP="001008E0">
            <w:pPr>
              <w:pStyle w:val="TableParagraph"/>
              <w:rPr>
                <w:sz w:val="24"/>
                <w:szCs w:val="24"/>
              </w:rPr>
            </w:pPr>
            <w:r w:rsidRPr="001E3FA9">
              <w:rPr>
                <w:sz w:val="24"/>
                <w:szCs w:val="24"/>
              </w:rPr>
              <w:t>celoroční</w:t>
            </w:r>
          </w:p>
        </w:tc>
      </w:tr>
      <w:tr w:rsidR="009D584A" w:rsidRPr="001E3FA9" w14:paraId="4EDFFACF" w14:textId="77777777" w:rsidTr="009D584A">
        <w:trPr>
          <w:trHeight w:val="804"/>
        </w:trPr>
        <w:tc>
          <w:tcPr>
            <w:tcW w:w="1415" w:type="dxa"/>
            <w:tcBorders>
              <w:top w:val="double" w:sz="6" w:space="0" w:color="959595"/>
              <w:left w:val="single" w:sz="12" w:space="0" w:color="D4D0C8"/>
              <w:bottom w:val="double" w:sz="6" w:space="0" w:color="959595"/>
            </w:tcBorders>
          </w:tcPr>
          <w:p w14:paraId="6F176880" w14:textId="77777777" w:rsidR="009D584A" w:rsidRPr="001E3FA9" w:rsidRDefault="009D584A" w:rsidP="001008E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7010DB80" w14:textId="77777777" w:rsidR="009D584A" w:rsidRPr="001E3FA9" w:rsidRDefault="009D584A" w:rsidP="001008E0">
            <w:pPr>
              <w:pStyle w:val="TableParagraph"/>
              <w:ind w:left="30"/>
              <w:rPr>
                <w:sz w:val="24"/>
                <w:szCs w:val="24"/>
              </w:rPr>
            </w:pPr>
            <w:r w:rsidRPr="001E3FA9">
              <w:rPr>
                <w:sz w:val="24"/>
                <w:szCs w:val="24"/>
              </w:rPr>
              <w:t>umělé</w:t>
            </w:r>
          </w:p>
        </w:tc>
        <w:tc>
          <w:tcPr>
            <w:tcW w:w="2258" w:type="dxa"/>
            <w:tcBorders>
              <w:top w:val="double" w:sz="6" w:space="0" w:color="959595"/>
              <w:bottom w:val="double" w:sz="6" w:space="0" w:color="959595"/>
            </w:tcBorders>
          </w:tcPr>
          <w:p w14:paraId="51C1B802" w14:textId="77777777" w:rsidR="009D584A" w:rsidRPr="001E3FA9" w:rsidRDefault="009D584A" w:rsidP="001008E0">
            <w:pPr>
              <w:pStyle w:val="TableParagraph"/>
              <w:spacing w:before="20"/>
              <w:ind w:left="33" w:right="135"/>
              <w:rPr>
                <w:sz w:val="24"/>
                <w:szCs w:val="24"/>
              </w:rPr>
            </w:pPr>
            <w:r w:rsidRPr="001E3FA9">
              <w:rPr>
                <w:spacing w:val="-1"/>
                <w:w w:val="105"/>
                <w:sz w:val="24"/>
                <w:szCs w:val="24"/>
              </w:rPr>
              <w:t>podzemní</w:t>
            </w:r>
            <w:r w:rsidRPr="001E3FA9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1E3FA9">
              <w:rPr>
                <w:spacing w:val="-1"/>
                <w:w w:val="105"/>
                <w:sz w:val="24"/>
                <w:szCs w:val="24"/>
              </w:rPr>
              <w:t>hydranty</w:t>
            </w:r>
            <w:r w:rsidRPr="001E3FA9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1E3FA9">
              <w:rPr>
                <w:w w:val="105"/>
                <w:sz w:val="24"/>
                <w:szCs w:val="24"/>
              </w:rPr>
              <w:t>napojené</w:t>
            </w:r>
            <w:r w:rsidRPr="001E3FA9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1E3FA9">
              <w:rPr>
                <w:w w:val="105"/>
                <w:sz w:val="24"/>
                <w:szCs w:val="24"/>
              </w:rPr>
              <w:t>na</w:t>
            </w:r>
            <w:r w:rsidRPr="001E3FA9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1E3FA9">
              <w:rPr>
                <w:w w:val="105"/>
                <w:sz w:val="24"/>
                <w:szCs w:val="24"/>
              </w:rPr>
              <w:t>obecní</w:t>
            </w:r>
            <w:r w:rsidRPr="001E3FA9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1E3FA9">
              <w:rPr>
                <w:w w:val="105"/>
                <w:sz w:val="24"/>
                <w:szCs w:val="24"/>
              </w:rPr>
              <w:t>vodovod</w:t>
            </w:r>
            <w:r w:rsidRPr="001E3FA9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1E3FA9">
              <w:rPr>
                <w:w w:val="105"/>
                <w:sz w:val="24"/>
                <w:szCs w:val="24"/>
              </w:rPr>
              <w:t>v</w:t>
            </w:r>
            <w:r w:rsidRPr="001E3FA9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1E3FA9">
              <w:rPr>
                <w:w w:val="105"/>
                <w:sz w:val="24"/>
                <w:szCs w:val="24"/>
              </w:rPr>
              <w:t>k.ú.</w:t>
            </w:r>
            <w:r w:rsidRPr="001E3FA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1E3FA9">
              <w:rPr>
                <w:w w:val="105"/>
                <w:sz w:val="24"/>
                <w:szCs w:val="24"/>
              </w:rPr>
              <w:t>Horní</w:t>
            </w:r>
            <w:r w:rsidRPr="001E3FA9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1E3FA9">
              <w:rPr>
                <w:w w:val="105"/>
                <w:sz w:val="24"/>
                <w:szCs w:val="24"/>
              </w:rPr>
              <w:t>Malá</w:t>
            </w:r>
            <w:r w:rsidRPr="001E3FA9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1E3FA9">
              <w:rPr>
                <w:w w:val="105"/>
                <w:sz w:val="24"/>
                <w:szCs w:val="24"/>
              </w:rPr>
              <w:t>Úpa</w:t>
            </w:r>
          </w:p>
        </w:tc>
        <w:tc>
          <w:tcPr>
            <w:tcW w:w="2542" w:type="dxa"/>
            <w:tcBorders>
              <w:top w:val="double" w:sz="6" w:space="0" w:color="959595"/>
              <w:left w:val="single" w:sz="18" w:space="0" w:color="959595"/>
              <w:bottom w:val="double" w:sz="6" w:space="0" w:color="959595"/>
              <w:right w:val="single" w:sz="18" w:space="0" w:color="959595"/>
            </w:tcBorders>
          </w:tcPr>
          <w:p w14:paraId="6067D361" w14:textId="004A623C" w:rsidR="009D584A" w:rsidRPr="001E3FA9" w:rsidRDefault="009D584A" w:rsidP="001008E0">
            <w:pPr>
              <w:pStyle w:val="TableParagraph"/>
              <w:spacing w:line="252" w:lineRule="exact"/>
              <w:ind w:left="120"/>
              <w:rPr>
                <w:sz w:val="24"/>
                <w:szCs w:val="24"/>
              </w:rPr>
            </w:pPr>
            <w:r w:rsidRPr="001E3FA9">
              <w:rPr>
                <w:w w:val="105"/>
                <w:sz w:val="24"/>
                <w:szCs w:val="24"/>
              </w:rPr>
              <w:t>schéma</w:t>
            </w:r>
            <w:r w:rsidRPr="001E3FA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1E3FA9">
              <w:rPr>
                <w:w w:val="105"/>
                <w:sz w:val="24"/>
                <w:szCs w:val="24"/>
              </w:rPr>
              <w:t>rozmístění</w:t>
            </w:r>
            <w:r w:rsidRPr="001E3FA9">
              <w:rPr>
                <w:spacing w:val="-57"/>
                <w:w w:val="105"/>
                <w:sz w:val="24"/>
                <w:szCs w:val="24"/>
              </w:rPr>
              <w:t xml:space="preserve"> </w:t>
            </w:r>
            <w:r w:rsidRPr="001E3FA9">
              <w:rPr>
                <w:w w:val="105"/>
                <w:sz w:val="24"/>
                <w:szCs w:val="24"/>
              </w:rPr>
              <w:t>uvedeno</w:t>
            </w:r>
            <w:r w:rsidRPr="001E3FA9">
              <w:rPr>
                <w:spacing w:val="9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v plánku</w:t>
            </w:r>
          </w:p>
        </w:tc>
        <w:tc>
          <w:tcPr>
            <w:tcW w:w="1701" w:type="dxa"/>
            <w:tcBorders>
              <w:top w:val="double" w:sz="6" w:space="0" w:color="959595"/>
              <w:left w:val="single" w:sz="18" w:space="0" w:color="959595"/>
              <w:bottom w:val="double" w:sz="6" w:space="0" w:color="959595"/>
            </w:tcBorders>
          </w:tcPr>
          <w:p w14:paraId="0A252A9A" w14:textId="77777777" w:rsidR="009D584A" w:rsidRPr="001E3FA9" w:rsidRDefault="009D584A" w:rsidP="001008E0">
            <w:pPr>
              <w:pStyle w:val="TableParagraph"/>
              <w:spacing w:before="20"/>
              <w:ind w:left="86"/>
              <w:rPr>
                <w:sz w:val="24"/>
                <w:szCs w:val="24"/>
              </w:rPr>
            </w:pPr>
            <w:r w:rsidRPr="001E3FA9">
              <w:rPr>
                <w:sz w:val="24"/>
                <w:szCs w:val="24"/>
              </w:rPr>
              <w:t>celoroční</w:t>
            </w:r>
          </w:p>
        </w:tc>
      </w:tr>
      <w:tr w:rsidR="009D584A" w:rsidRPr="001E3FA9" w14:paraId="52CD7E3A" w14:textId="77777777" w:rsidTr="009D584A">
        <w:trPr>
          <w:trHeight w:val="803"/>
        </w:trPr>
        <w:tc>
          <w:tcPr>
            <w:tcW w:w="1415" w:type="dxa"/>
            <w:tcBorders>
              <w:top w:val="double" w:sz="6" w:space="0" w:color="959595"/>
              <w:left w:val="single" w:sz="12" w:space="0" w:color="D4D0C8"/>
              <w:bottom w:val="double" w:sz="6" w:space="0" w:color="959595"/>
            </w:tcBorders>
          </w:tcPr>
          <w:p w14:paraId="01A5BF21" w14:textId="77777777" w:rsidR="009D584A" w:rsidRPr="001E3FA9" w:rsidRDefault="009D584A" w:rsidP="001008E0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4EA205FE" w14:textId="77777777" w:rsidR="009D584A" w:rsidRPr="001E3FA9" w:rsidRDefault="009D584A" w:rsidP="001008E0">
            <w:pPr>
              <w:pStyle w:val="TableParagraph"/>
              <w:ind w:left="30"/>
              <w:rPr>
                <w:sz w:val="24"/>
                <w:szCs w:val="24"/>
              </w:rPr>
            </w:pPr>
            <w:r w:rsidRPr="001E3FA9">
              <w:rPr>
                <w:sz w:val="24"/>
                <w:szCs w:val="24"/>
              </w:rPr>
              <w:t>víceúčelové</w:t>
            </w:r>
          </w:p>
        </w:tc>
        <w:tc>
          <w:tcPr>
            <w:tcW w:w="2258" w:type="dxa"/>
            <w:tcBorders>
              <w:top w:val="double" w:sz="6" w:space="0" w:color="959595"/>
              <w:bottom w:val="double" w:sz="6" w:space="0" w:color="959595"/>
            </w:tcBorders>
          </w:tcPr>
          <w:p w14:paraId="38CCB32C" w14:textId="77777777" w:rsidR="009D584A" w:rsidRPr="001E3FA9" w:rsidRDefault="009D584A" w:rsidP="001008E0">
            <w:pPr>
              <w:pStyle w:val="TableParagraph"/>
              <w:spacing w:before="20"/>
              <w:ind w:left="33" w:right="135"/>
              <w:rPr>
                <w:spacing w:val="-1"/>
                <w:w w:val="105"/>
                <w:sz w:val="24"/>
                <w:szCs w:val="24"/>
              </w:rPr>
            </w:pPr>
            <w:r w:rsidRPr="001E3FA9">
              <w:rPr>
                <w:spacing w:val="-1"/>
                <w:w w:val="105"/>
                <w:sz w:val="24"/>
                <w:szCs w:val="24"/>
              </w:rPr>
              <w:t xml:space="preserve">nádrž pro zasněžovací systém v k.ú. Horní Malá Úpa </w:t>
            </w:r>
          </w:p>
          <w:p w14:paraId="20027262" w14:textId="77777777" w:rsidR="009D584A" w:rsidRPr="001E3FA9" w:rsidRDefault="009D584A" w:rsidP="001008E0">
            <w:pPr>
              <w:pStyle w:val="TableParagraph"/>
              <w:spacing w:before="20"/>
              <w:ind w:left="33" w:right="135"/>
              <w:rPr>
                <w:spacing w:val="-1"/>
                <w:w w:val="105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double" w:sz="6" w:space="0" w:color="959595"/>
              <w:left w:val="single" w:sz="18" w:space="0" w:color="959595"/>
              <w:bottom w:val="double" w:sz="6" w:space="0" w:color="959595"/>
              <w:right w:val="single" w:sz="18" w:space="0" w:color="959595"/>
            </w:tcBorders>
          </w:tcPr>
          <w:p w14:paraId="03BE9EF3" w14:textId="77777777" w:rsidR="009D584A" w:rsidRPr="001E3FA9" w:rsidRDefault="009D584A" w:rsidP="001008E0">
            <w:pPr>
              <w:pStyle w:val="TableParagraph"/>
              <w:spacing w:before="20"/>
              <w:ind w:left="120" w:right="543"/>
              <w:rPr>
                <w:sz w:val="24"/>
                <w:szCs w:val="24"/>
              </w:rPr>
            </w:pPr>
            <w:r w:rsidRPr="001E3FA9">
              <w:rPr>
                <w:spacing w:val="-1"/>
                <w:w w:val="105"/>
                <w:sz w:val="24"/>
                <w:szCs w:val="24"/>
              </w:rPr>
              <w:t>u parkoviště Zátiší</w:t>
            </w:r>
          </w:p>
        </w:tc>
        <w:tc>
          <w:tcPr>
            <w:tcW w:w="1701" w:type="dxa"/>
            <w:tcBorders>
              <w:top w:val="double" w:sz="6" w:space="0" w:color="959595"/>
              <w:left w:val="single" w:sz="18" w:space="0" w:color="959595"/>
              <w:bottom w:val="double" w:sz="6" w:space="0" w:color="959595"/>
            </w:tcBorders>
          </w:tcPr>
          <w:p w14:paraId="42E47E49" w14:textId="77777777" w:rsidR="009D584A" w:rsidRPr="001E3FA9" w:rsidRDefault="009D584A" w:rsidP="001008E0">
            <w:pPr>
              <w:pStyle w:val="TableParagraph"/>
              <w:spacing w:line="252" w:lineRule="exact"/>
              <w:ind w:left="25"/>
              <w:rPr>
                <w:sz w:val="24"/>
                <w:szCs w:val="24"/>
              </w:rPr>
            </w:pPr>
            <w:r w:rsidRPr="001E3FA9">
              <w:rPr>
                <w:sz w:val="24"/>
                <w:szCs w:val="24"/>
              </w:rPr>
              <w:t>celoroční</w:t>
            </w:r>
          </w:p>
        </w:tc>
      </w:tr>
      <w:tr w:rsidR="009D584A" w:rsidRPr="001E3FA9" w14:paraId="0987F191" w14:textId="77777777" w:rsidTr="009D584A">
        <w:trPr>
          <w:trHeight w:val="298"/>
        </w:trPr>
        <w:tc>
          <w:tcPr>
            <w:tcW w:w="1415" w:type="dxa"/>
            <w:tcBorders>
              <w:top w:val="double" w:sz="6" w:space="0" w:color="959595"/>
              <w:left w:val="single" w:sz="12" w:space="0" w:color="D4D0C8"/>
              <w:bottom w:val="double" w:sz="6" w:space="0" w:color="959595"/>
            </w:tcBorders>
          </w:tcPr>
          <w:p w14:paraId="30704A64" w14:textId="77777777" w:rsidR="009D584A" w:rsidRPr="001E3FA9" w:rsidRDefault="009D584A" w:rsidP="001008E0">
            <w:pPr>
              <w:pStyle w:val="TableParagraph"/>
              <w:rPr>
                <w:sz w:val="24"/>
                <w:szCs w:val="24"/>
              </w:rPr>
            </w:pPr>
            <w:r w:rsidRPr="001E3FA9">
              <w:rPr>
                <w:sz w:val="24"/>
                <w:szCs w:val="24"/>
              </w:rPr>
              <w:t>víceúčelové</w:t>
            </w:r>
          </w:p>
        </w:tc>
        <w:tc>
          <w:tcPr>
            <w:tcW w:w="2258" w:type="dxa"/>
            <w:tcBorders>
              <w:top w:val="double" w:sz="6" w:space="0" w:color="959595"/>
              <w:bottom w:val="double" w:sz="6" w:space="0" w:color="959595"/>
            </w:tcBorders>
          </w:tcPr>
          <w:p w14:paraId="5EE2B791" w14:textId="77777777" w:rsidR="009D584A" w:rsidRPr="001E3FA9" w:rsidRDefault="009D584A" w:rsidP="001008E0">
            <w:pPr>
              <w:pStyle w:val="TableParagraph"/>
              <w:spacing w:before="20"/>
              <w:ind w:left="33" w:right="135"/>
              <w:rPr>
                <w:spacing w:val="-1"/>
                <w:w w:val="105"/>
                <w:sz w:val="24"/>
                <w:szCs w:val="24"/>
              </w:rPr>
            </w:pPr>
            <w:r w:rsidRPr="001E3FA9">
              <w:rPr>
                <w:spacing w:val="-1"/>
                <w:w w:val="105"/>
                <w:sz w:val="24"/>
                <w:szCs w:val="24"/>
              </w:rPr>
              <w:t>nádrž pro zasněžovací systém v k.ú. Dolní Malá Úpa</w:t>
            </w:r>
          </w:p>
          <w:p w14:paraId="3AA91C54" w14:textId="77777777" w:rsidR="009D584A" w:rsidRPr="001E3FA9" w:rsidRDefault="009D584A" w:rsidP="001008E0">
            <w:pPr>
              <w:pStyle w:val="TableParagraph"/>
              <w:spacing w:before="20"/>
              <w:ind w:left="33" w:right="135"/>
              <w:rPr>
                <w:spacing w:val="-1"/>
                <w:w w:val="105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double" w:sz="6" w:space="0" w:color="959595"/>
              <w:left w:val="single" w:sz="18" w:space="0" w:color="959595"/>
              <w:bottom w:val="double" w:sz="6" w:space="0" w:color="959595"/>
              <w:right w:val="single" w:sz="18" w:space="0" w:color="959595"/>
            </w:tcBorders>
          </w:tcPr>
          <w:p w14:paraId="058AEAD2" w14:textId="77777777" w:rsidR="009D584A" w:rsidRPr="001E3FA9" w:rsidRDefault="009D584A" w:rsidP="001008E0">
            <w:pPr>
              <w:pStyle w:val="TableParagraph"/>
              <w:ind w:left="120"/>
              <w:rPr>
                <w:sz w:val="24"/>
                <w:szCs w:val="24"/>
              </w:rPr>
            </w:pPr>
            <w:r w:rsidRPr="001E3FA9">
              <w:rPr>
                <w:sz w:val="24"/>
                <w:szCs w:val="24"/>
              </w:rPr>
              <w:t>Pod vlekem U Kostela</w:t>
            </w:r>
          </w:p>
        </w:tc>
        <w:tc>
          <w:tcPr>
            <w:tcW w:w="1701" w:type="dxa"/>
            <w:tcBorders>
              <w:top w:val="double" w:sz="6" w:space="0" w:color="959595"/>
              <w:left w:val="single" w:sz="18" w:space="0" w:color="959595"/>
              <w:bottom w:val="double" w:sz="6" w:space="0" w:color="959595"/>
            </w:tcBorders>
          </w:tcPr>
          <w:p w14:paraId="3D5F3BDA" w14:textId="77777777" w:rsidR="009D584A" w:rsidRPr="001E3FA9" w:rsidRDefault="009D584A" w:rsidP="001008E0">
            <w:pPr>
              <w:pStyle w:val="TableParagraph"/>
              <w:rPr>
                <w:sz w:val="24"/>
                <w:szCs w:val="24"/>
              </w:rPr>
            </w:pPr>
            <w:r w:rsidRPr="001E3FA9">
              <w:rPr>
                <w:sz w:val="24"/>
                <w:szCs w:val="24"/>
              </w:rPr>
              <w:t>celoroční</w:t>
            </w:r>
          </w:p>
        </w:tc>
      </w:tr>
      <w:tr w:rsidR="009D584A" w:rsidRPr="001E3FA9" w14:paraId="5EE0AEAE" w14:textId="77777777" w:rsidTr="009D584A">
        <w:trPr>
          <w:trHeight w:val="306"/>
        </w:trPr>
        <w:tc>
          <w:tcPr>
            <w:tcW w:w="1415" w:type="dxa"/>
            <w:tcBorders>
              <w:top w:val="double" w:sz="6" w:space="0" w:color="959595"/>
              <w:left w:val="single" w:sz="12" w:space="0" w:color="D4D0C8"/>
            </w:tcBorders>
          </w:tcPr>
          <w:p w14:paraId="3F4AF336" w14:textId="77777777" w:rsidR="009D584A" w:rsidRPr="001E3FA9" w:rsidRDefault="009D584A" w:rsidP="001008E0">
            <w:pPr>
              <w:pStyle w:val="TableParagraph"/>
              <w:rPr>
                <w:sz w:val="24"/>
                <w:szCs w:val="24"/>
              </w:rPr>
            </w:pPr>
            <w:r w:rsidRPr="001E3FA9">
              <w:rPr>
                <w:sz w:val="24"/>
                <w:szCs w:val="24"/>
              </w:rPr>
              <w:t>víceúčelové</w:t>
            </w:r>
          </w:p>
        </w:tc>
        <w:tc>
          <w:tcPr>
            <w:tcW w:w="2258" w:type="dxa"/>
            <w:tcBorders>
              <w:top w:val="double" w:sz="6" w:space="0" w:color="959595"/>
            </w:tcBorders>
          </w:tcPr>
          <w:p w14:paraId="3961268D" w14:textId="77777777" w:rsidR="009D584A" w:rsidRPr="001E3FA9" w:rsidRDefault="009D584A" w:rsidP="001008E0">
            <w:pPr>
              <w:pStyle w:val="TableParagraph"/>
              <w:spacing w:before="20"/>
              <w:ind w:left="33" w:right="135"/>
              <w:rPr>
                <w:spacing w:val="-1"/>
                <w:w w:val="105"/>
                <w:sz w:val="24"/>
                <w:szCs w:val="24"/>
              </w:rPr>
            </w:pPr>
            <w:r w:rsidRPr="001E3FA9">
              <w:rPr>
                <w:spacing w:val="-1"/>
                <w:w w:val="105"/>
                <w:sz w:val="24"/>
                <w:szCs w:val="24"/>
              </w:rPr>
              <w:t>nádrž pod č.p. 96 v k.ú. Dolní Malá Úpa</w:t>
            </w:r>
          </w:p>
          <w:p w14:paraId="5F10B115" w14:textId="77777777" w:rsidR="009D584A" w:rsidRPr="001E3FA9" w:rsidRDefault="009D584A" w:rsidP="001008E0">
            <w:pPr>
              <w:pStyle w:val="TableParagraph"/>
              <w:spacing w:before="20"/>
              <w:ind w:left="33" w:right="135"/>
              <w:rPr>
                <w:spacing w:val="-1"/>
                <w:w w:val="105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double" w:sz="6" w:space="0" w:color="959595"/>
              <w:left w:val="single" w:sz="18" w:space="0" w:color="959595"/>
              <w:right w:val="single" w:sz="18" w:space="0" w:color="959595"/>
            </w:tcBorders>
          </w:tcPr>
          <w:p w14:paraId="595EDD6C" w14:textId="77777777" w:rsidR="009D584A" w:rsidRPr="001E3FA9" w:rsidRDefault="009D584A" w:rsidP="001008E0">
            <w:pPr>
              <w:pStyle w:val="TableParagraph"/>
              <w:ind w:left="120"/>
              <w:rPr>
                <w:sz w:val="24"/>
                <w:szCs w:val="24"/>
              </w:rPr>
            </w:pPr>
            <w:r w:rsidRPr="001E3FA9">
              <w:rPr>
                <w:sz w:val="24"/>
                <w:szCs w:val="24"/>
              </w:rPr>
              <w:t>Pod hájovnou</w:t>
            </w:r>
          </w:p>
        </w:tc>
        <w:tc>
          <w:tcPr>
            <w:tcW w:w="1701" w:type="dxa"/>
            <w:tcBorders>
              <w:top w:val="double" w:sz="6" w:space="0" w:color="959595"/>
              <w:left w:val="single" w:sz="18" w:space="0" w:color="959595"/>
            </w:tcBorders>
          </w:tcPr>
          <w:p w14:paraId="27616807" w14:textId="77777777" w:rsidR="009D584A" w:rsidRPr="001E3FA9" w:rsidRDefault="009D584A" w:rsidP="001008E0">
            <w:pPr>
              <w:pStyle w:val="TableParagraph"/>
              <w:rPr>
                <w:sz w:val="24"/>
                <w:szCs w:val="24"/>
              </w:rPr>
            </w:pPr>
            <w:r w:rsidRPr="001E3FA9">
              <w:rPr>
                <w:sz w:val="24"/>
                <w:szCs w:val="24"/>
              </w:rPr>
              <w:t>celoroční</w:t>
            </w:r>
          </w:p>
        </w:tc>
      </w:tr>
    </w:tbl>
    <w:p w14:paraId="6C9A36C1" w14:textId="717C2560" w:rsidR="00ED6815" w:rsidRDefault="00ED6815" w:rsidP="001E3FA9">
      <w:pPr>
        <w:pStyle w:val="Zkladntext"/>
        <w:rPr>
          <w:rFonts w:ascii="Arial" w:hAnsi="Arial" w:cs="Arial"/>
          <w:b/>
          <w:szCs w:val="24"/>
        </w:rPr>
      </w:pPr>
    </w:p>
    <w:p w14:paraId="42B2C3E5" w14:textId="77777777" w:rsidR="00ED6815" w:rsidRDefault="00ED681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BEBB31F" w14:textId="58359841" w:rsidR="001E3FA9" w:rsidRPr="009D584A" w:rsidRDefault="009D584A" w:rsidP="009D584A">
      <w:pPr>
        <w:widowControl w:val="0"/>
        <w:autoSpaceDE w:val="0"/>
        <w:autoSpaceDN w:val="0"/>
        <w:spacing w:before="93"/>
        <w:ind w:left="1134" w:hanging="567"/>
        <w:rPr>
          <w:rFonts w:ascii="Arial" w:hAnsi="Arial" w:cs="Arial"/>
          <w:bCs/>
          <w:u w:val="single"/>
        </w:rPr>
      </w:pPr>
      <w:r w:rsidRPr="009D584A">
        <w:rPr>
          <w:rFonts w:ascii="Arial" w:eastAsia="Calibri" w:hAnsi="Arial" w:cs="Arial"/>
          <w:u w:val="single"/>
          <w:lang w:eastAsia="en-US"/>
        </w:rPr>
        <w:lastRenderedPageBreak/>
        <w:t>B</w:t>
      </w:r>
      <w:r w:rsidRPr="009D584A">
        <w:rPr>
          <w:rFonts w:ascii="Arial" w:eastAsia="Calibri" w:hAnsi="Arial" w:cs="Arial"/>
          <w:u w:val="single"/>
          <w:lang w:eastAsia="en-US"/>
        </w:rPr>
        <w:tab/>
      </w:r>
      <w:r w:rsidR="001E3FA9" w:rsidRPr="009D584A">
        <w:rPr>
          <w:rFonts w:ascii="Arial" w:eastAsia="Calibri" w:hAnsi="Arial" w:cs="Arial"/>
          <w:u w:val="single"/>
          <w:lang w:eastAsia="en-US"/>
        </w:rPr>
        <w:t xml:space="preserve">Plánek obce s vyznačením </w:t>
      </w:r>
      <w:r w:rsidR="00BC0EA2">
        <w:rPr>
          <w:rFonts w:ascii="Arial" w:eastAsia="Calibri" w:hAnsi="Arial" w:cs="Arial"/>
          <w:u w:val="single"/>
          <w:lang w:eastAsia="en-US"/>
        </w:rPr>
        <w:t>umístění hydrantů v Horní Malé Úpě</w:t>
      </w:r>
    </w:p>
    <w:p w14:paraId="0762EFB3" w14:textId="6C1AF580" w:rsidR="00761012" w:rsidRDefault="00761012" w:rsidP="00036778">
      <w:pPr>
        <w:rPr>
          <w:rFonts w:ascii="Arial" w:hAnsi="Arial" w:cs="Arial"/>
          <w:b/>
          <w:noProof/>
          <w:u w:val="thick"/>
        </w:rPr>
      </w:pPr>
    </w:p>
    <w:p w14:paraId="61492C7B" w14:textId="1D6A5166" w:rsidR="00A23F9B" w:rsidRDefault="00A23F9B" w:rsidP="00036778">
      <w:pPr>
        <w:rPr>
          <w:rFonts w:ascii="Arial" w:hAnsi="Arial" w:cs="Arial"/>
          <w:b/>
          <w:noProof/>
          <w:u w:val="thick"/>
        </w:rPr>
      </w:pPr>
    </w:p>
    <w:p w14:paraId="12C17FCA" w14:textId="4749433C" w:rsidR="00A23F9B" w:rsidRPr="00187EA1" w:rsidRDefault="00A23F9B" w:rsidP="00036778">
      <w:pPr>
        <w:rPr>
          <w:rFonts w:ascii="Arial" w:hAnsi="Arial" w:cs="Arial"/>
          <w:b/>
          <w:u w:val="thick"/>
        </w:rPr>
      </w:pPr>
      <w:r w:rsidRPr="00A23F9B">
        <w:rPr>
          <w:rFonts w:ascii="Arial" w:hAnsi="Arial" w:cs="Arial"/>
          <w:b/>
          <w:noProof/>
          <w:u w:val="thick"/>
        </w:rPr>
        <w:drawing>
          <wp:inline distT="0" distB="0" distL="0" distR="0" wp14:anchorId="04FE2721" wp14:editId="3AAB8E07">
            <wp:extent cx="5759450" cy="5438775"/>
            <wp:effectExtent l="0" t="0" r="0" b="9525"/>
            <wp:docPr id="3" name="Obrázek 3" descr="Obsah obrázku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map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3F9B" w:rsidRPr="00187EA1" w:rsidSect="00A23F9B">
      <w:footerReference w:type="defaul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928ED" w14:textId="77777777" w:rsidR="00D515ED" w:rsidRDefault="00D515ED">
      <w:r>
        <w:separator/>
      </w:r>
    </w:p>
  </w:endnote>
  <w:endnote w:type="continuationSeparator" w:id="0">
    <w:p w14:paraId="263C51DC" w14:textId="77777777" w:rsidR="00D515ED" w:rsidRDefault="00D5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TenCE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9A35" w14:textId="5524D3E2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A4A3F">
      <w:rPr>
        <w:noProof/>
      </w:rPr>
      <w:t>9</w:t>
    </w:r>
    <w:r>
      <w:fldChar w:fldCharType="end"/>
    </w:r>
  </w:p>
  <w:p w14:paraId="4C0FB0E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C62E3" w14:textId="77777777" w:rsidR="00D515ED" w:rsidRDefault="00D515ED">
      <w:r>
        <w:separator/>
      </w:r>
    </w:p>
  </w:footnote>
  <w:footnote w:type="continuationSeparator" w:id="0">
    <w:p w14:paraId="6E962ECF" w14:textId="77777777" w:rsidR="00D515ED" w:rsidRDefault="00D515ED">
      <w:r>
        <w:continuationSeparator/>
      </w:r>
    </w:p>
  </w:footnote>
  <w:footnote w:id="1">
    <w:p w14:paraId="0D3CF3A3" w14:textId="77777777" w:rsidR="001E3FA9" w:rsidRPr="00600576" w:rsidRDefault="001E3FA9" w:rsidP="001E3FA9">
      <w:pPr>
        <w:pStyle w:val="Textpoznpodarou"/>
        <w:rPr>
          <w:rFonts w:asciiTheme="minorHAnsi" w:hAnsiTheme="minorHAnsi" w:cstheme="minorHAnsi"/>
        </w:rPr>
      </w:pPr>
      <w:r w:rsidRPr="00600576">
        <w:rPr>
          <w:rStyle w:val="Znakapoznpodarou"/>
          <w:rFonts w:asciiTheme="minorHAnsi" w:hAnsiTheme="minorHAnsi" w:cstheme="minorHAnsi"/>
        </w:rPr>
        <w:footnoteRef/>
      </w:r>
      <w:r w:rsidRPr="00600576">
        <w:rPr>
          <w:rFonts w:asciiTheme="minorHAnsi" w:hAnsiTheme="minorHAnsi" w:cstheme="minorHAnsi"/>
        </w:rPr>
        <w:t xml:space="preserve"> §</w:t>
      </w:r>
      <w:r w:rsidRPr="00600576">
        <w:rPr>
          <w:rFonts w:asciiTheme="minorHAnsi" w:hAnsiTheme="minorHAnsi" w:cstheme="minorHAnsi"/>
          <w:spacing w:val="-2"/>
        </w:rPr>
        <w:t xml:space="preserve"> </w:t>
      </w:r>
      <w:r w:rsidRPr="00600576">
        <w:rPr>
          <w:rFonts w:asciiTheme="minorHAnsi" w:hAnsiTheme="minorHAnsi" w:cstheme="minorHAnsi"/>
        </w:rPr>
        <w:t>27</w:t>
      </w:r>
      <w:r w:rsidRPr="00600576">
        <w:rPr>
          <w:rFonts w:asciiTheme="minorHAnsi" w:hAnsiTheme="minorHAnsi" w:cstheme="minorHAnsi"/>
          <w:spacing w:val="-2"/>
        </w:rPr>
        <w:t xml:space="preserve"> </w:t>
      </w:r>
      <w:r w:rsidRPr="00600576">
        <w:rPr>
          <w:rFonts w:asciiTheme="minorHAnsi" w:hAnsiTheme="minorHAnsi" w:cstheme="minorHAnsi"/>
        </w:rPr>
        <w:t>odst.</w:t>
      </w:r>
      <w:r w:rsidRPr="00600576">
        <w:rPr>
          <w:rFonts w:asciiTheme="minorHAnsi" w:hAnsiTheme="minorHAnsi" w:cstheme="minorHAnsi"/>
          <w:spacing w:val="-2"/>
        </w:rPr>
        <w:t xml:space="preserve"> </w:t>
      </w:r>
      <w:r w:rsidRPr="00600576">
        <w:rPr>
          <w:rFonts w:asciiTheme="minorHAnsi" w:hAnsiTheme="minorHAnsi" w:cstheme="minorHAnsi"/>
        </w:rPr>
        <w:t>2</w:t>
      </w:r>
      <w:r w:rsidRPr="00600576">
        <w:rPr>
          <w:rFonts w:asciiTheme="minorHAnsi" w:hAnsiTheme="minorHAnsi" w:cstheme="minorHAnsi"/>
          <w:spacing w:val="-1"/>
        </w:rPr>
        <w:t xml:space="preserve"> </w:t>
      </w:r>
      <w:r w:rsidRPr="00600576">
        <w:rPr>
          <w:rFonts w:asciiTheme="minorHAnsi" w:hAnsiTheme="minorHAnsi" w:cstheme="minorHAnsi"/>
        </w:rPr>
        <w:t>písm.</w:t>
      </w:r>
      <w:r w:rsidRPr="00600576">
        <w:rPr>
          <w:rFonts w:asciiTheme="minorHAnsi" w:hAnsiTheme="minorHAnsi" w:cstheme="minorHAnsi"/>
          <w:spacing w:val="-2"/>
        </w:rPr>
        <w:t xml:space="preserve"> </w:t>
      </w:r>
      <w:r w:rsidRPr="00600576">
        <w:rPr>
          <w:rFonts w:asciiTheme="minorHAnsi" w:hAnsiTheme="minorHAnsi" w:cstheme="minorHAnsi"/>
        </w:rPr>
        <w:t>b)</w:t>
      </w:r>
      <w:r w:rsidRPr="00600576">
        <w:rPr>
          <w:rFonts w:asciiTheme="minorHAnsi" w:hAnsiTheme="minorHAnsi" w:cstheme="minorHAnsi"/>
          <w:spacing w:val="-1"/>
        </w:rPr>
        <w:t xml:space="preserve"> </w:t>
      </w:r>
      <w:r w:rsidRPr="00600576">
        <w:rPr>
          <w:rFonts w:asciiTheme="minorHAnsi" w:hAnsiTheme="minorHAnsi" w:cstheme="minorHAnsi"/>
        </w:rPr>
        <w:t>bod</w:t>
      </w:r>
      <w:r w:rsidRPr="00600576">
        <w:rPr>
          <w:rFonts w:asciiTheme="minorHAnsi" w:hAnsiTheme="minorHAnsi" w:cstheme="minorHAnsi"/>
          <w:spacing w:val="-2"/>
        </w:rPr>
        <w:t xml:space="preserve"> </w:t>
      </w:r>
      <w:r w:rsidRPr="00600576">
        <w:rPr>
          <w:rFonts w:asciiTheme="minorHAnsi" w:hAnsiTheme="minorHAnsi" w:cstheme="minorHAnsi"/>
        </w:rPr>
        <w:t>5</w:t>
      </w:r>
      <w:r w:rsidRPr="00600576">
        <w:rPr>
          <w:rFonts w:asciiTheme="minorHAnsi" w:hAnsiTheme="minorHAnsi" w:cstheme="minorHAnsi"/>
          <w:spacing w:val="-1"/>
        </w:rPr>
        <w:t xml:space="preserve"> </w:t>
      </w:r>
      <w:r w:rsidRPr="00600576">
        <w:rPr>
          <w:rFonts w:asciiTheme="minorHAnsi" w:hAnsiTheme="minorHAnsi" w:cstheme="minorHAnsi"/>
        </w:rPr>
        <w:t>zákona</w:t>
      </w:r>
      <w:r w:rsidRPr="00600576">
        <w:rPr>
          <w:rFonts w:asciiTheme="minorHAnsi" w:hAnsiTheme="minorHAnsi" w:cstheme="minorHAnsi"/>
          <w:spacing w:val="-2"/>
        </w:rPr>
        <w:t xml:space="preserve"> </w:t>
      </w:r>
      <w:r w:rsidRPr="00600576">
        <w:rPr>
          <w:rFonts w:asciiTheme="minorHAnsi" w:hAnsiTheme="minorHAnsi" w:cstheme="minorHAnsi"/>
        </w:rPr>
        <w:t>o</w:t>
      </w:r>
      <w:r w:rsidRPr="00600576">
        <w:rPr>
          <w:rFonts w:asciiTheme="minorHAnsi" w:hAnsiTheme="minorHAnsi" w:cstheme="minorHAnsi"/>
          <w:spacing w:val="-2"/>
        </w:rPr>
        <w:t xml:space="preserve"> </w:t>
      </w:r>
      <w:r w:rsidRPr="00600576">
        <w:rPr>
          <w:rFonts w:asciiTheme="minorHAnsi" w:hAnsiTheme="minorHAnsi" w:cstheme="minorHAnsi"/>
        </w:rPr>
        <w:t>požární</w:t>
      </w:r>
      <w:r w:rsidRPr="00600576">
        <w:rPr>
          <w:rFonts w:asciiTheme="minorHAnsi" w:hAnsiTheme="minorHAnsi" w:cstheme="minorHAnsi"/>
          <w:spacing w:val="-2"/>
        </w:rPr>
        <w:t xml:space="preserve"> </w:t>
      </w:r>
      <w:r w:rsidRPr="00600576">
        <w:rPr>
          <w:rFonts w:asciiTheme="minorHAnsi" w:hAnsiTheme="minorHAnsi" w:cstheme="minorHAnsi"/>
        </w:rPr>
        <w:t>ochraně</w:t>
      </w:r>
    </w:p>
  </w:footnote>
  <w:footnote w:id="2">
    <w:p w14:paraId="765B7121" w14:textId="77777777" w:rsidR="001E3FA9" w:rsidRDefault="001E3FA9" w:rsidP="001E3FA9">
      <w:pPr>
        <w:pStyle w:val="Textpoznpodarou"/>
      </w:pPr>
      <w:r w:rsidRPr="00600576">
        <w:rPr>
          <w:rStyle w:val="Znakapoznpodarou"/>
          <w:rFonts w:asciiTheme="minorHAnsi" w:hAnsiTheme="minorHAnsi" w:cstheme="minorHAnsi"/>
        </w:rPr>
        <w:footnoteRef/>
      </w:r>
      <w:r w:rsidRPr="00600576">
        <w:rPr>
          <w:rFonts w:asciiTheme="minorHAnsi" w:hAnsiTheme="minorHAnsi" w:cstheme="minorHAnsi"/>
        </w:rPr>
        <w:t xml:space="preserve"> §</w:t>
      </w:r>
      <w:r w:rsidRPr="00600576">
        <w:rPr>
          <w:rFonts w:asciiTheme="minorHAnsi" w:hAnsiTheme="minorHAnsi" w:cstheme="minorHAnsi"/>
          <w:spacing w:val="-2"/>
        </w:rPr>
        <w:t xml:space="preserve"> </w:t>
      </w:r>
      <w:r w:rsidRPr="00600576">
        <w:rPr>
          <w:rFonts w:asciiTheme="minorHAnsi" w:hAnsiTheme="minorHAnsi" w:cstheme="minorHAnsi"/>
        </w:rPr>
        <w:t>13</w:t>
      </w:r>
      <w:r w:rsidRPr="00600576">
        <w:rPr>
          <w:rFonts w:asciiTheme="minorHAnsi" w:hAnsiTheme="minorHAnsi" w:cstheme="minorHAnsi"/>
          <w:spacing w:val="-2"/>
        </w:rPr>
        <w:t xml:space="preserve"> </w:t>
      </w:r>
      <w:r w:rsidRPr="00600576">
        <w:rPr>
          <w:rFonts w:asciiTheme="minorHAnsi" w:hAnsiTheme="minorHAnsi" w:cstheme="minorHAnsi"/>
        </w:rPr>
        <w:t>zákona</w:t>
      </w:r>
      <w:r w:rsidRPr="00600576">
        <w:rPr>
          <w:rFonts w:asciiTheme="minorHAnsi" w:hAnsiTheme="minorHAnsi" w:cstheme="minorHAnsi"/>
          <w:spacing w:val="-1"/>
        </w:rPr>
        <w:t xml:space="preserve"> </w:t>
      </w:r>
      <w:r w:rsidRPr="00600576">
        <w:rPr>
          <w:rFonts w:asciiTheme="minorHAnsi" w:hAnsiTheme="minorHAnsi" w:cstheme="minorHAnsi"/>
        </w:rPr>
        <w:t>o</w:t>
      </w:r>
      <w:r w:rsidRPr="00600576">
        <w:rPr>
          <w:rFonts w:asciiTheme="minorHAnsi" w:hAnsiTheme="minorHAnsi" w:cstheme="minorHAnsi"/>
          <w:spacing w:val="-2"/>
        </w:rPr>
        <w:t xml:space="preserve"> </w:t>
      </w:r>
      <w:r w:rsidRPr="00600576">
        <w:rPr>
          <w:rFonts w:asciiTheme="minorHAnsi" w:hAnsiTheme="minorHAnsi" w:cstheme="minorHAnsi"/>
        </w:rPr>
        <w:t>požární</w:t>
      </w:r>
      <w:r w:rsidRPr="00600576">
        <w:rPr>
          <w:rFonts w:asciiTheme="minorHAnsi" w:hAnsiTheme="minorHAnsi" w:cstheme="minorHAnsi"/>
          <w:spacing w:val="-2"/>
        </w:rPr>
        <w:t xml:space="preserve"> </w:t>
      </w:r>
      <w:r w:rsidRPr="00600576">
        <w:rPr>
          <w:rFonts w:asciiTheme="minorHAnsi" w:hAnsiTheme="minorHAnsi" w:cstheme="minorHAnsi"/>
        </w:rPr>
        <w:t>ochraně</w:t>
      </w:r>
    </w:p>
  </w:footnote>
  <w:footnote w:id="3">
    <w:p w14:paraId="2D0FF2AE" w14:textId="77777777" w:rsidR="001E3FA9" w:rsidRPr="00600576" w:rsidRDefault="001E3FA9" w:rsidP="001E3FA9">
      <w:pPr>
        <w:pStyle w:val="Textpoznpodarou"/>
        <w:rPr>
          <w:rFonts w:ascii="Calibri" w:hAnsi="Calibr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E2131C">
        <w:rPr>
          <w:rFonts w:ascii="Calibri" w:hAnsi="Calibri" w:cstheme="minorHAnsi"/>
        </w:rPr>
        <w:t>§</w:t>
      </w:r>
      <w:r w:rsidRPr="00E2131C">
        <w:rPr>
          <w:rFonts w:ascii="Calibri" w:hAnsi="Calibri" w:cstheme="minorHAnsi"/>
          <w:spacing w:val="-2"/>
        </w:rPr>
        <w:t xml:space="preserve"> </w:t>
      </w:r>
      <w:r w:rsidRPr="00E2131C">
        <w:rPr>
          <w:rFonts w:ascii="Calibri" w:hAnsi="Calibri" w:cstheme="minorHAnsi"/>
        </w:rPr>
        <w:t>7</w:t>
      </w:r>
      <w:r w:rsidRPr="00E2131C">
        <w:rPr>
          <w:rFonts w:ascii="Calibri" w:hAnsi="Calibri" w:cstheme="minorHAnsi"/>
          <w:spacing w:val="-2"/>
        </w:rPr>
        <w:t xml:space="preserve"> </w:t>
      </w:r>
      <w:r w:rsidRPr="00E2131C">
        <w:rPr>
          <w:rFonts w:ascii="Calibri" w:hAnsi="Calibri" w:cstheme="minorHAnsi"/>
        </w:rPr>
        <w:t>odst.</w:t>
      </w:r>
      <w:r w:rsidRPr="00E2131C">
        <w:rPr>
          <w:rFonts w:ascii="Calibri" w:hAnsi="Calibri" w:cstheme="minorHAnsi"/>
          <w:spacing w:val="-2"/>
        </w:rPr>
        <w:t xml:space="preserve"> </w:t>
      </w:r>
      <w:r w:rsidRPr="00E2131C">
        <w:rPr>
          <w:rFonts w:ascii="Calibri" w:hAnsi="Calibri" w:cstheme="minorHAnsi"/>
        </w:rPr>
        <w:t>1</w:t>
      </w:r>
      <w:r w:rsidRPr="00E2131C">
        <w:rPr>
          <w:rFonts w:ascii="Calibri" w:hAnsi="Calibri" w:cstheme="minorHAnsi"/>
          <w:spacing w:val="-2"/>
        </w:rPr>
        <w:t xml:space="preserve"> </w:t>
      </w:r>
      <w:r w:rsidRPr="00E2131C">
        <w:rPr>
          <w:rFonts w:ascii="Calibri" w:hAnsi="Calibri" w:cstheme="minorHAnsi"/>
        </w:rPr>
        <w:t>zákona</w:t>
      </w:r>
      <w:r w:rsidRPr="00E2131C">
        <w:rPr>
          <w:rFonts w:ascii="Calibri" w:hAnsi="Calibri" w:cstheme="minorHAnsi"/>
          <w:spacing w:val="-1"/>
        </w:rPr>
        <w:t xml:space="preserve"> </w:t>
      </w:r>
      <w:r w:rsidRPr="00E2131C">
        <w:rPr>
          <w:rFonts w:ascii="Calibri" w:hAnsi="Calibri" w:cstheme="minorHAnsi"/>
        </w:rPr>
        <w:t>o</w:t>
      </w:r>
      <w:r w:rsidRPr="00E2131C">
        <w:rPr>
          <w:rFonts w:ascii="Calibri" w:hAnsi="Calibri" w:cstheme="minorHAnsi"/>
          <w:spacing w:val="-2"/>
        </w:rPr>
        <w:t xml:space="preserve"> </w:t>
      </w:r>
      <w:r w:rsidRPr="00E2131C">
        <w:rPr>
          <w:rFonts w:ascii="Calibri" w:hAnsi="Calibri" w:cstheme="minorHAnsi"/>
        </w:rPr>
        <w:t>požární</w:t>
      </w:r>
      <w:r w:rsidRPr="00E2131C">
        <w:rPr>
          <w:rFonts w:ascii="Calibri" w:hAnsi="Calibri" w:cstheme="minorHAnsi"/>
          <w:spacing w:val="-2"/>
        </w:rPr>
        <w:t xml:space="preserve"> </w:t>
      </w:r>
      <w:r w:rsidRPr="00E2131C">
        <w:rPr>
          <w:rFonts w:ascii="Calibri" w:hAnsi="Calibri" w:cstheme="minorHAnsi"/>
        </w:rPr>
        <w:t>ochraně</w:t>
      </w:r>
      <w:bookmarkStart w:id="1" w:name="_bookmark4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72BE"/>
    <w:multiLevelType w:val="hybridMultilevel"/>
    <w:tmpl w:val="D5A0FCAE"/>
    <w:lvl w:ilvl="0" w:tplc="FFFFFFFF">
      <w:start w:val="1"/>
      <w:numFmt w:val="decimal"/>
      <w:lvlText w:val="(%1)"/>
      <w:lvlJc w:val="left"/>
      <w:pPr>
        <w:ind w:left="685" w:hanging="5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FFFFFFFF">
      <w:start w:val="1"/>
      <w:numFmt w:val="lowerLetter"/>
      <w:lvlText w:val="%2)"/>
      <w:lvlJc w:val="left"/>
      <w:pPr>
        <w:ind w:left="1536" w:hanging="851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22"/>
        <w:szCs w:val="22"/>
        <w:lang w:val="cs-CZ" w:eastAsia="en-US" w:bidi="ar-SA"/>
      </w:rPr>
    </w:lvl>
    <w:lvl w:ilvl="2" w:tplc="FFFFFFFF">
      <w:numFmt w:val="bullet"/>
      <w:lvlText w:val="•"/>
      <w:lvlJc w:val="left"/>
      <w:pPr>
        <w:ind w:left="2409" w:hanging="851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279" w:hanging="851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148" w:hanging="851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018" w:hanging="851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888" w:hanging="851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757" w:hanging="851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627" w:hanging="851"/>
      </w:pPr>
      <w:rPr>
        <w:rFonts w:hint="default"/>
        <w:lang w:val="cs-CZ" w:eastAsia="en-US" w:bidi="ar-SA"/>
      </w:rPr>
    </w:lvl>
  </w:abstractNum>
  <w:abstractNum w:abstractNumId="1" w15:restartNumberingAfterBreak="0">
    <w:nsid w:val="0A910D0D"/>
    <w:multiLevelType w:val="hybridMultilevel"/>
    <w:tmpl w:val="C1A098A0"/>
    <w:lvl w:ilvl="0" w:tplc="A620A726">
      <w:start w:val="1"/>
      <w:numFmt w:val="decimal"/>
      <w:lvlText w:val="(%1)"/>
      <w:lvlJc w:val="left"/>
      <w:pPr>
        <w:ind w:left="684" w:hanging="5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C964BDA4">
      <w:start w:val="1"/>
      <w:numFmt w:val="upperLetter"/>
      <w:lvlText w:val="%2)"/>
      <w:lvlJc w:val="left"/>
      <w:pPr>
        <w:ind w:left="3962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2" w:tplc="DC566DDE">
      <w:numFmt w:val="bullet"/>
      <w:lvlText w:val="•"/>
      <w:lvlJc w:val="left"/>
      <w:pPr>
        <w:ind w:left="4560" w:hanging="361"/>
      </w:pPr>
      <w:rPr>
        <w:rFonts w:hint="default"/>
        <w:lang w:val="cs-CZ" w:eastAsia="en-US" w:bidi="ar-SA"/>
      </w:rPr>
    </w:lvl>
    <w:lvl w:ilvl="3" w:tplc="3C18B6C2">
      <w:numFmt w:val="bullet"/>
      <w:lvlText w:val="•"/>
      <w:lvlJc w:val="left"/>
      <w:pPr>
        <w:ind w:left="5161" w:hanging="361"/>
      </w:pPr>
      <w:rPr>
        <w:rFonts w:hint="default"/>
        <w:lang w:val="cs-CZ" w:eastAsia="en-US" w:bidi="ar-SA"/>
      </w:rPr>
    </w:lvl>
    <w:lvl w:ilvl="4" w:tplc="C23628F0">
      <w:numFmt w:val="bullet"/>
      <w:lvlText w:val="•"/>
      <w:lvlJc w:val="left"/>
      <w:pPr>
        <w:ind w:left="5762" w:hanging="361"/>
      </w:pPr>
      <w:rPr>
        <w:rFonts w:hint="default"/>
        <w:lang w:val="cs-CZ" w:eastAsia="en-US" w:bidi="ar-SA"/>
      </w:rPr>
    </w:lvl>
    <w:lvl w:ilvl="5" w:tplc="C6AEAF0C">
      <w:numFmt w:val="bullet"/>
      <w:lvlText w:val="•"/>
      <w:lvlJc w:val="left"/>
      <w:pPr>
        <w:ind w:left="6362" w:hanging="361"/>
      </w:pPr>
      <w:rPr>
        <w:rFonts w:hint="default"/>
        <w:lang w:val="cs-CZ" w:eastAsia="en-US" w:bidi="ar-SA"/>
      </w:rPr>
    </w:lvl>
    <w:lvl w:ilvl="6" w:tplc="107E1720">
      <w:numFmt w:val="bullet"/>
      <w:lvlText w:val="•"/>
      <w:lvlJc w:val="left"/>
      <w:pPr>
        <w:ind w:left="6963" w:hanging="361"/>
      </w:pPr>
      <w:rPr>
        <w:rFonts w:hint="default"/>
        <w:lang w:val="cs-CZ" w:eastAsia="en-US" w:bidi="ar-SA"/>
      </w:rPr>
    </w:lvl>
    <w:lvl w:ilvl="7" w:tplc="AF3E6516">
      <w:numFmt w:val="bullet"/>
      <w:lvlText w:val="•"/>
      <w:lvlJc w:val="left"/>
      <w:pPr>
        <w:ind w:left="7564" w:hanging="361"/>
      </w:pPr>
      <w:rPr>
        <w:rFonts w:hint="default"/>
        <w:lang w:val="cs-CZ" w:eastAsia="en-US" w:bidi="ar-SA"/>
      </w:rPr>
    </w:lvl>
    <w:lvl w:ilvl="8" w:tplc="850208EA">
      <w:numFmt w:val="bullet"/>
      <w:lvlText w:val="•"/>
      <w:lvlJc w:val="left"/>
      <w:pPr>
        <w:ind w:left="8164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248426F2"/>
    <w:multiLevelType w:val="hybridMultilevel"/>
    <w:tmpl w:val="65C6C5F8"/>
    <w:lvl w:ilvl="0" w:tplc="35FC92D2">
      <w:start w:val="1"/>
      <w:numFmt w:val="decimal"/>
      <w:lvlText w:val="(%1)"/>
      <w:lvlJc w:val="left"/>
      <w:pPr>
        <w:ind w:left="685" w:hanging="5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5EC4F768">
      <w:start w:val="1"/>
      <w:numFmt w:val="lowerLetter"/>
      <w:pStyle w:val="Parpismena"/>
      <w:lvlText w:val="%2)"/>
      <w:lvlJc w:val="left"/>
      <w:pPr>
        <w:ind w:left="1536" w:hanging="85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2" w:tplc="6F2A3030">
      <w:numFmt w:val="bullet"/>
      <w:lvlText w:val="•"/>
      <w:lvlJc w:val="left"/>
      <w:pPr>
        <w:ind w:left="2409" w:hanging="851"/>
      </w:pPr>
      <w:rPr>
        <w:rFonts w:hint="default"/>
        <w:lang w:val="cs-CZ" w:eastAsia="en-US" w:bidi="ar-SA"/>
      </w:rPr>
    </w:lvl>
    <w:lvl w:ilvl="3" w:tplc="F2D6C394">
      <w:numFmt w:val="bullet"/>
      <w:lvlText w:val="•"/>
      <w:lvlJc w:val="left"/>
      <w:pPr>
        <w:ind w:left="3279" w:hanging="851"/>
      </w:pPr>
      <w:rPr>
        <w:rFonts w:hint="default"/>
        <w:lang w:val="cs-CZ" w:eastAsia="en-US" w:bidi="ar-SA"/>
      </w:rPr>
    </w:lvl>
    <w:lvl w:ilvl="4" w:tplc="B4360B3A">
      <w:numFmt w:val="bullet"/>
      <w:lvlText w:val="•"/>
      <w:lvlJc w:val="left"/>
      <w:pPr>
        <w:ind w:left="4148" w:hanging="851"/>
      </w:pPr>
      <w:rPr>
        <w:rFonts w:hint="default"/>
        <w:lang w:val="cs-CZ" w:eastAsia="en-US" w:bidi="ar-SA"/>
      </w:rPr>
    </w:lvl>
    <w:lvl w:ilvl="5" w:tplc="2E4A20B0">
      <w:numFmt w:val="bullet"/>
      <w:lvlText w:val="•"/>
      <w:lvlJc w:val="left"/>
      <w:pPr>
        <w:ind w:left="5018" w:hanging="851"/>
      </w:pPr>
      <w:rPr>
        <w:rFonts w:hint="default"/>
        <w:lang w:val="cs-CZ" w:eastAsia="en-US" w:bidi="ar-SA"/>
      </w:rPr>
    </w:lvl>
    <w:lvl w:ilvl="6" w:tplc="5ED6D452">
      <w:numFmt w:val="bullet"/>
      <w:lvlText w:val="•"/>
      <w:lvlJc w:val="left"/>
      <w:pPr>
        <w:ind w:left="5888" w:hanging="851"/>
      </w:pPr>
      <w:rPr>
        <w:rFonts w:hint="default"/>
        <w:lang w:val="cs-CZ" w:eastAsia="en-US" w:bidi="ar-SA"/>
      </w:rPr>
    </w:lvl>
    <w:lvl w:ilvl="7" w:tplc="DCE01B76">
      <w:numFmt w:val="bullet"/>
      <w:lvlText w:val="•"/>
      <w:lvlJc w:val="left"/>
      <w:pPr>
        <w:ind w:left="6757" w:hanging="851"/>
      </w:pPr>
      <w:rPr>
        <w:rFonts w:hint="default"/>
        <w:lang w:val="cs-CZ" w:eastAsia="en-US" w:bidi="ar-SA"/>
      </w:rPr>
    </w:lvl>
    <w:lvl w:ilvl="8" w:tplc="FBD82CEC">
      <w:numFmt w:val="bullet"/>
      <w:lvlText w:val="•"/>
      <w:lvlJc w:val="left"/>
      <w:pPr>
        <w:ind w:left="7627" w:hanging="851"/>
      </w:pPr>
      <w:rPr>
        <w:rFonts w:hint="default"/>
        <w:lang w:val="cs-CZ" w:eastAsia="en-US" w:bidi="ar-SA"/>
      </w:rPr>
    </w:lvl>
  </w:abstractNum>
  <w:abstractNum w:abstractNumId="3" w15:restartNumberingAfterBreak="0">
    <w:nsid w:val="2C003C21"/>
    <w:multiLevelType w:val="hybridMultilevel"/>
    <w:tmpl w:val="2FD8C2DE"/>
    <w:lvl w:ilvl="0" w:tplc="CFCE9F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31BC7"/>
    <w:multiLevelType w:val="hybridMultilevel"/>
    <w:tmpl w:val="CDD29ABC"/>
    <w:lvl w:ilvl="0" w:tplc="BBBEDCE4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987A0E08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93886546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C360BBAE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94805A0A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84F63608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531A6686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9118E644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4AA644C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5" w15:restartNumberingAfterBreak="0">
    <w:nsid w:val="46795F9A"/>
    <w:multiLevelType w:val="hybridMultilevel"/>
    <w:tmpl w:val="46FA6910"/>
    <w:lvl w:ilvl="0" w:tplc="E7541518">
      <w:start w:val="1"/>
      <w:numFmt w:val="decimal"/>
      <w:pStyle w:val="Paragraf"/>
      <w:lvlText w:val="(%1)"/>
      <w:lvlJc w:val="left"/>
      <w:pPr>
        <w:ind w:left="685" w:hanging="5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E2CEA32C">
      <w:numFmt w:val="bullet"/>
      <w:lvlText w:val="•"/>
      <w:lvlJc w:val="left"/>
      <w:pPr>
        <w:ind w:left="1548" w:hanging="568"/>
      </w:pPr>
      <w:rPr>
        <w:rFonts w:hint="default"/>
        <w:lang w:val="cs-CZ" w:eastAsia="en-US" w:bidi="ar-SA"/>
      </w:rPr>
    </w:lvl>
    <w:lvl w:ilvl="2" w:tplc="783618BC">
      <w:numFmt w:val="bullet"/>
      <w:lvlText w:val="•"/>
      <w:lvlJc w:val="left"/>
      <w:pPr>
        <w:ind w:left="2417" w:hanging="568"/>
      </w:pPr>
      <w:rPr>
        <w:rFonts w:hint="default"/>
        <w:lang w:val="cs-CZ" w:eastAsia="en-US" w:bidi="ar-SA"/>
      </w:rPr>
    </w:lvl>
    <w:lvl w:ilvl="3" w:tplc="4FF60294">
      <w:numFmt w:val="bullet"/>
      <w:lvlText w:val="•"/>
      <w:lvlJc w:val="left"/>
      <w:pPr>
        <w:ind w:left="3285" w:hanging="568"/>
      </w:pPr>
      <w:rPr>
        <w:rFonts w:hint="default"/>
        <w:lang w:val="cs-CZ" w:eastAsia="en-US" w:bidi="ar-SA"/>
      </w:rPr>
    </w:lvl>
    <w:lvl w:ilvl="4" w:tplc="24868772">
      <w:numFmt w:val="bullet"/>
      <w:lvlText w:val="•"/>
      <w:lvlJc w:val="left"/>
      <w:pPr>
        <w:ind w:left="4154" w:hanging="568"/>
      </w:pPr>
      <w:rPr>
        <w:rFonts w:hint="default"/>
        <w:lang w:val="cs-CZ" w:eastAsia="en-US" w:bidi="ar-SA"/>
      </w:rPr>
    </w:lvl>
    <w:lvl w:ilvl="5" w:tplc="AEBC0AE8">
      <w:numFmt w:val="bullet"/>
      <w:lvlText w:val="•"/>
      <w:lvlJc w:val="left"/>
      <w:pPr>
        <w:ind w:left="5023" w:hanging="568"/>
      </w:pPr>
      <w:rPr>
        <w:rFonts w:hint="default"/>
        <w:lang w:val="cs-CZ" w:eastAsia="en-US" w:bidi="ar-SA"/>
      </w:rPr>
    </w:lvl>
    <w:lvl w:ilvl="6" w:tplc="A8B00196">
      <w:numFmt w:val="bullet"/>
      <w:lvlText w:val="•"/>
      <w:lvlJc w:val="left"/>
      <w:pPr>
        <w:ind w:left="5891" w:hanging="568"/>
      </w:pPr>
      <w:rPr>
        <w:rFonts w:hint="default"/>
        <w:lang w:val="cs-CZ" w:eastAsia="en-US" w:bidi="ar-SA"/>
      </w:rPr>
    </w:lvl>
    <w:lvl w:ilvl="7" w:tplc="550063C0">
      <w:numFmt w:val="bullet"/>
      <w:lvlText w:val="•"/>
      <w:lvlJc w:val="left"/>
      <w:pPr>
        <w:ind w:left="6760" w:hanging="568"/>
      </w:pPr>
      <w:rPr>
        <w:rFonts w:hint="default"/>
        <w:lang w:val="cs-CZ" w:eastAsia="en-US" w:bidi="ar-SA"/>
      </w:rPr>
    </w:lvl>
    <w:lvl w:ilvl="8" w:tplc="42BECF22">
      <w:numFmt w:val="bullet"/>
      <w:lvlText w:val="•"/>
      <w:lvlJc w:val="left"/>
      <w:pPr>
        <w:ind w:left="7629" w:hanging="568"/>
      </w:pPr>
      <w:rPr>
        <w:rFonts w:hint="default"/>
        <w:lang w:val="cs-CZ" w:eastAsia="en-US" w:bidi="ar-SA"/>
      </w:rPr>
    </w:lvl>
  </w:abstractNum>
  <w:abstractNum w:abstractNumId="6" w15:restartNumberingAfterBreak="0">
    <w:nsid w:val="5C9F043D"/>
    <w:multiLevelType w:val="hybridMultilevel"/>
    <w:tmpl w:val="6DEC9370"/>
    <w:lvl w:ilvl="0" w:tplc="21D65EA4">
      <w:start w:val="1"/>
      <w:numFmt w:val="decimal"/>
      <w:pStyle w:val="Nadpis3odst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B950A3C"/>
    <w:multiLevelType w:val="hybridMultilevel"/>
    <w:tmpl w:val="A8705E9E"/>
    <w:lvl w:ilvl="0" w:tplc="6D086A4C">
      <w:start w:val="1"/>
      <w:numFmt w:val="upperLetter"/>
      <w:lvlText w:val="%1)"/>
      <w:lvlJc w:val="left"/>
      <w:pPr>
        <w:ind w:left="837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5BE03510">
      <w:numFmt w:val="bullet"/>
      <w:lvlText w:val="•"/>
      <w:lvlJc w:val="left"/>
      <w:pPr>
        <w:ind w:left="1692" w:hanging="360"/>
      </w:pPr>
      <w:rPr>
        <w:rFonts w:hint="default"/>
        <w:lang w:val="cs-CZ" w:eastAsia="en-US" w:bidi="ar-SA"/>
      </w:rPr>
    </w:lvl>
    <w:lvl w:ilvl="2" w:tplc="FA7C0C2E">
      <w:numFmt w:val="bullet"/>
      <w:lvlText w:val="•"/>
      <w:lvlJc w:val="left"/>
      <w:pPr>
        <w:ind w:left="2545" w:hanging="360"/>
      </w:pPr>
      <w:rPr>
        <w:rFonts w:hint="default"/>
        <w:lang w:val="cs-CZ" w:eastAsia="en-US" w:bidi="ar-SA"/>
      </w:rPr>
    </w:lvl>
    <w:lvl w:ilvl="3" w:tplc="9B16107E">
      <w:numFmt w:val="bullet"/>
      <w:lvlText w:val="•"/>
      <w:lvlJc w:val="left"/>
      <w:pPr>
        <w:ind w:left="3397" w:hanging="360"/>
      </w:pPr>
      <w:rPr>
        <w:rFonts w:hint="default"/>
        <w:lang w:val="cs-CZ" w:eastAsia="en-US" w:bidi="ar-SA"/>
      </w:rPr>
    </w:lvl>
    <w:lvl w:ilvl="4" w:tplc="05D4D4B4">
      <w:numFmt w:val="bullet"/>
      <w:lvlText w:val="•"/>
      <w:lvlJc w:val="left"/>
      <w:pPr>
        <w:ind w:left="4250" w:hanging="360"/>
      </w:pPr>
      <w:rPr>
        <w:rFonts w:hint="default"/>
        <w:lang w:val="cs-CZ" w:eastAsia="en-US" w:bidi="ar-SA"/>
      </w:rPr>
    </w:lvl>
    <w:lvl w:ilvl="5" w:tplc="B62E9344">
      <w:numFmt w:val="bullet"/>
      <w:lvlText w:val="•"/>
      <w:lvlJc w:val="left"/>
      <w:pPr>
        <w:ind w:left="5103" w:hanging="360"/>
      </w:pPr>
      <w:rPr>
        <w:rFonts w:hint="default"/>
        <w:lang w:val="cs-CZ" w:eastAsia="en-US" w:bidi="ar-SA"/>
      </w:rPr>
    </w:lvl>
    <w:lvl w:ilvl="6" w:tplc="04E89888">
      <w:numFmt w:val="bullet"/>
      <w:lvlText w:val="•"/>
      <w:lvlJc w:val="left"/>
      <w:pPr>
        <w:ind w:left="5955" w:hanging="360"/>
      </w:pPr>
      <w:rPr>
        <w:rFonts w:hint="default"/>
        <w:lang w:val="cs-CZ" w:eastAsia="en-US" w:bidi="ar-SA"/>
      </w:rPr>
    </w:lvl>
    <w:lvl w:ilvl="7" w:tplc="49D848D6">
      <w:numFmt w:val="bullet"/>
      <w:lvlText w:val="•"/>
      <w:lvlJc w:val="left"/>
      <w:pPr>
        <w:ind w:left="6808" w:hanging="360"/>
      </w:pPr>
      <w:rPr>
        <w:rFonts w:hint="default"/>
        <w:lang w:val="cs-CZ" w:eastAsia="en-US" w:bidi="ar-SA"/>
      </w:rPr>
    </w:lvl>
    <w:lvl w:ilvl="8" w:tplc="8ED06C3A">
      <w:numFmt w:val="bullet"/>
      <w:lvlText w:val="•"/>
      <w:lvlJc w:val="left"/>
      <w:pPr>
        <w:ind w:left="7661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7BE12EBC"/>
    <w:multiLevelType w:val="hybridMultilevel"/>
    <w:tmpl w:val="9BFEF082"/>
    <w:lvl w:ilvl="0" w:tplc="2AC05B00">
      <w:start w:val="1"/>
      <w:numFmt w:val="decimal"/>
      <w:lvlText w:val="(%1)"/>
      <w:lvlJc w:val="left"/>
      <w:pPr>
        <w:ind w:left="684" w:hanging="568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22"/>
        <w:szCs w:val="22"/>
        <w:lang w:val="cs-CZ" w:eastAsia="en-US" w:bidi="ar-SA"/>
      </w:rPr>
    </w:lvl>
    <w:lvl w:ilvl="1" w:tplc="2CBA32C2">
      <w:start w:val="1"/>
      <w:numFmt w:val="lowerLetter"/>
      <w:lvlText w:val="%2)"/>
      <w:lvlJc w:val="left"/>
      <w:pPr>
        <w:ind w:left="1535" w:hanging="851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22"/>
        <w:szCs w:val="22"/>
        <w:lang w:val="cs-CZ" w:eastAsia="en-US" w:bidi="ar-SA"/>
      </w:rPr>
    </w:lvl>
    <w:lvl w:ilvl="2" w:tplc="CAFEF2F4">
      <w:numFmt w:val="bullet"/>
      <w:lvlText w:val="•"/>
      <w:lvlJc w:val="left"/>
      <w:pPr>
        <w:ind w:left="2409" w:hanging="851"/>
      </w:pPr>
      <w:rPr>
        <w:rFonts w:hint="default"/>
        <w:lang w:val="cs-CZ" w:eastAsia="en-US" w:bidi="ar-SA"/>
      </w:rPr>
    </w:lvl>
    <w:lvl w:ilvl="3" w:tplc="11962716">
      <w:numFmt w:val="bullet"/>
      <w:lvlText w:val="•"/>
      <w:lvlJc w:val="left"/>
      <w:pPr>
        <w:ind w:left="3279" w:hanging="851"/>
      </w:pPr>
      <w:rPr>
        <w:rFonts w:hint="default"/>
        <w:lang w:val="cs-CZ" w:eastAsia="en-US" w:bidi="ar-SA"/>
      </w:rPr>
    </w:lvl>
    <w:lvl w:ilvl="4" w:tplc="D520EAD6">
      <w:numFmt w:val="bullet"/>
      <w:lvlText w:val="•"/>
      <w:lvlJc w:val="left"/>
      <w:pPr>
        <w:ind w:left="4148" w:hanging="851"/>
      </w:pPr>
      <w:rPr>
        <w:rFonts w:hint="default"/>
        <w:lang w:val="cs-CZ" w:eastAsia="en-US" w:bidi="ar-SA"/>
      </w:rPr>
    </w:lvl>
    <w:lvl w:ilvl="5" w:tplc="CA68AEC8">
      <w:numFmt w:val="bullet"/>
      <w:lvlText w:val="•"/>
      <w:lvlJc w:val="left"/>
      <w:pPr>
        <w:ind w:left="5018" w:hanging="851"/>
      </w:pPr>
      <w:rPr>
        <w:rFonts w:hint="default"/>
        <w:lang w:val="cs-CZ" w:eastAsia="en-US" w:bidi="ar-SA"/>
      </w:rPr>
    </w:lvl>
    <w:lvl w:ilvl="6" w:tplc="E034DEBC">
      <w:numFmt w:val="bullet"/>
      <w:lvlText w:val="•"/>
      <w:lvlJc w:val="left"/>
      <w:pPr>
        <w:ind w:left="5888" w:hanging="851"/>
      </w:pPr>
      <w:rPr>
        <w:rFonts w:hint="default"/>
        <w:lang w:val="cs-CZ" w:eastAsia="en-US" w:bidi="ar-SA"/>
      </w:rPr>
    </w:lvl>
    <w:lvl w:ilvl="7" w:tplc="51D4A6C4">
      <w:numFmt w:val="bullet"/>
      <w:lvlText w:val="•"/>
      <w:lvlJc w:val="left"/>
      <w:pPr>
        <w:ind w:left="6757" w:hanging="851"/>
      </w:pPr>
      <w:rPr>
        <w:rFonts w:hint="default"/>
        <w:lang w:val="cs-CZ" w:eastAsia="en-US" w:bidi="ar-SA"/>
      </w:rPr>
    </w:lvl>
    <w:lvl w:ilvl="8" w:tplc="2282197E">
      <w:numFmt w:val="bullet"/>
      <w:lvlText w:val="•"/>
      <w:lvlJc w:val="left"/>
      <w:pPr>
        <w:ind w:left="7627" w:hanging="851"/>
      </w:pPr>
      <w:rPr>
        <w:rFonts w:hint="default"/>
        <w:lang w:val="cs-CZ" w:eastAsia="en-US" w:bidi="ar-SA"/>
      </w:rPr>
    </w:lvl>
  </w:abstractNum>
  <w:abstractNum w:abstractNumId="9" w15:restartNumberingAfterBreak="0">
    <w:nsid w:val="7C4362FC"/>
    <w:multiLevelType w:val="hybridMultilevel"/>
    <w:tmpl w:val="D5A0FCAE"/>
    <w:lvl w:ilvl="0" w:tplc="B4360D22">
      <w:start w:val="1"/>
      <w:numFmt w:val="decimal"/>
      <w:lvlText w:val="(%1)"/>
      <w:lvlJc w:val="left"/>
      <w:pPr>
        <w:ind w:left="685" w:hanging="56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cs-CZ" w:eastAsia="en-US" w:bidi="ar-SA"/>
      </w:rPr>
    </w:lvl>
    <w:lvl w:ilvl="1" w:tplc="482AD4AA">
      <w:start w:val="1"/>
      <w:numFmt w:val="lowerLetter"/>
      <w:lvlText w:val="%2)"/>
      <w:lvlJc w:val="left"/>
      <w:pPr>
        <w:ind w:left="1536" w:hanging="851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22"/>
        <w:szCs w:val="22"/>
        <w:lang w:val="cs-CZ" w:eastAsia="en-US" w:bidi="ar-SA"/>
      </w:rPr>
    </w:lvl>
    <w:lvl w:ilvl="2" w:tplc="2EE80376">
      <w:numFmt w:val="bullet"/>
      <w:lvlText w:val="•"/>
      <w:lvlJc w:val="left"/>
      <w:pPr>
        <w:ind w:left="2409" w:hanging="851"/>
      </w:pPr>
      <w:rPr>
        <w:rFonts w:hint="default"/>
        <w:lang w:val="cs-CZ" w:eastAsia="en-US" w:bidi="ar-SA"/>
      </w:rPr>
    </w:lvl>
    <w:lvl w:ilvl="3" w:tplc="2EF4B4DE">
      <w:numFmt w:val="bullet"/>
      <w:lvlText w:val="•"/>
      <w:lvlJc w:val="left"/>
      <w:pPr>
        <w:ind w:left="3279" w:hanging="851"/>
      </w:pPr>
      <w:rPr>
        <w:rFonts w:hint="default"/>
        <w:lang w:val="cs-CZ" w:eastAsia="en-US" w:bidi="ar-SA"/>
      </w:rPr>
    </w:lvl>
    <w:lvl w:ilvl="4" w:tplc="5BC86AFE">
      <w:numFmt w:val="bullet"/>
      <w:lvlText w:val="•"/>
      <w:lvlJc w:val="left"/>
      <w:pPr>
        <w:ind w:left="4148" w:hanging="851"/>
      </w:pPr>
      <w:rPr>
        <w:rFonts w:hint="default"/>
        <w:lang w:val="cs-CZ" w:eastAsia="en-US" w:bidi="ar-SA"/>
      </w:rPr>
    </w:lvl>
    <w:lvl w:ilvl="5" w:tplc="2982E618">
      <w:numFmt w:val="bullet"/>
      <w:lvlText w:val="•"/>
      <w:lvlJc w:val="left"/>
      <w:pPr>
        <w:ind w:left="5018" w:hanging="851"/>
      </w:pPr>
      <w:rPr>
        <w:rFonts w:hint="default"/>
        <w:lang w:val="cs-CZ" w:eastAsia="en-US" w:bidi="ar-SA"/>
      </w:rPr>
    </w:lvl>
    <w:lvl w:ilvl="6" w:tplc="E480871C">
      <w:numFmt w:val="bullet"/>
      <w:lvlText w:val="•"/>
      <w:lvlJc w:val="left"/>
      <w:pPr>
        <w:ind w:left="5888" w:hanging="851"/>
      </w:pPr>
      <w:rPr>
        <w:rFonts w:hint="default"/>
        <w:lang w:val="cs-CZ" w:eastAsia="en-US" w:bidi="ar-SA"/>
      </w:rPr>
    </w:lvl>
    <w:lvl w:ilvl="7" w:tplc="E54C190C">
      <w:numFmt w:val="bullet"/>
      <w:lvlText w:val="•"/>
      <w:lvlJc w:val="left"/>
      <w:pPr>
        <w:ind w:left="6757" w:hanging="851"/>
      </w:pPr>
      <w:rPr>
        <w:rFonts w:hint="default"/>
        <w:lang w:val="cs-CZ" w:eastAsia="en-US" w:bidi="ar-SA"/>
      </w:rPr>
    </w:lvl>
    <w:lvl w:ilvl="8" w:tplc="60424A4E">
      <w:numFmt w:val="bullet"/>
      <w:lvlText w:val="•"/>
      <w:lvlJc w:val="left"/>
      <w:pPr>
        <w:ind w:left="7627" w:hanging="851"/>
      </w:pPr>
      <w:rPr>
        <w:rFonts w:hint="default"/>
        <w:lang w:val="cs-CZ" w:eastAsia="en-US" w:bidi="ar-SA"/>
      </w:rPr>
    </w:lvl>
  </w:abstractNum>
  <w:num w:numId="1" w16cid:durableId="1629435078">
    <w:abstractNumId w:val="6"/>
  </w:num>
  <w:num w:numId="2" w16cid:durableId="1159151379">
    <w:abstractNumId w:val="1"/>
  </w:num>
  <w:num w:numId="3" w16cid:durableId="1963732625">
    <w:abstractNumId w:val="7"/>
  </w:num>
  <w:num w:numId="4" w16cid:durableId="1327781482">
    <w:abstractNumId w:val="4"/>
  </w:num>
  <w:num w:numId="5" w16cid:durableId="402682386">
    <w:abstractNumId w:val="9"/>
  </w:num>
  <w:num w:numId="6" w16cid:durableId="1027876844">
    <w:abstractNumId w:val="5"/>
  </w:num>
  <w:num w:numId="7" w16cid:durableId="247349589">
    <w:abstractNumId w:val="8"/>
  </w:num>
  <w:num w:numId="8" w16cid:durableId="817765765">
    <w:abstractNumId w:val="2"/>
  </w:num>
  <w:num w:numId="9" w16cid:durableId="1016348634">
    <w:abstractNumId w:val="3"/>
  </w:num>
  <w:num w:numId="10" w16cid:durableId="1319773260">
    <w:abstractNumId w:val="5"/>
    <w:lvlOverride w:ilvl="0">
      <w:startOverride w:val="1"/>
    </w:lvlOverride>
  </w:num>
  <w:num w:numId="11" w16cid:durableId="1307969844">
    <w:abstractNumId w:val="5"/>
    <w:lvlOverride w:ilvl="0">
      <w:startOverride w:val="1"/>
    </w:lvlOverride>
  </w:num>
  <w:num w:numId="12" w16cid:durableId="1736204004">
    <w:abstractNumId w:val="5"/>
  </w:num>
  <w:num w:numId="13" w16cid:durableId="631911081">
    <w:abstractNumId w:val="5"/>
    <w:lvlOverride w:ilvl="0">
      <w:startOverride w:val="1"/>
    </w:lvlOverride>
  </w:num>
  <w:num w:numId="14" w16cid:durableId="178662548">
    <w:abstractNumId w:val="5"/>
    <w:lvlOverride w:ilvl="0">
      <w:startOverride w:val="1"/>
    </w:lvlOverride>
  </w:num>
  <w:num w:numId="15" w16cid:durableId="113139128">
    <w:abstractNumId w:val="3"/>
  </w:num>
  <w:num w:numId="16" w16cid:durableId="516042822">
    <w:abstractNumId w:val="5"/>
    <w:lvlOverride w:ilvl="0">
      <w:startOverride w:val="1"/>
    </w:lvlOverride>
  </w:num>
  <w:num w:numId="17" w16cid:durableId="1934625965">
    <w:abstractNumId w:val="3"/>
  </w:num>
  <w:num w:numId="18" w16cid:durableId="1712999723">
    <w:abstractNumId w:val="3"/>
  </w:num>
  <w:num w:numId="19" w16cid:durableId="765619024">
    <w:abstractNumId w:val="3"/>
    <w:lvlOverride w:ilvl="0">
      <w:startOverride w:val="1"/>
    </w:lvlOverride>
  </w:num>
  <w:num w:numId="20" w16cid:durableId="641152937">
    <w:abstractNumId w:val="3"/>
  </w:num>
  <w:num w:numId="21" w16cid:durableId="510342018">
    <w:abstractNumId w:val="3"/>
  </w:num>
  <w:num w:numId="22" w16cid:durableId="592974287">
    <w:abstractNumId w:val="5"/>
  </w:num>
  <w:num w:numId="23" w16cid:durableId="1348630694">
    <w:abstractNumId w:val="5"/>
  </w:num>
  <w:num w:numId="24" w16cid:durableId="1155948665">
    <w:abstractNumId w:val="3"/>
    <w:lvlOverride w:ilvl="0">
      <w:startOverride w:val="1"/>
    </w:lvlOverride>
  </w:num>
  <w:num w:numId="25" w16cid:durableId="739517424">
    <w:abstractNumId w:val="3"/>
    <w:lvlOverride w:ilvl="0">
      <w:startOverride w:val="1"/>
    </w:lvlOverride>
  </w:num>
  <w:num w:numId="26" w16cid:durableId="1257178251">
    <w:abstractNumId w:val="3"/>
  </w:num>
  <w:num w:numId="27" w16cid:durableId="1187016422">
    <w:abstractNumId w:val="2"/>
    <w:lvlOverride w:ilvl="0">
      <w:startOverride w:val="1"/>
    </w:lvlOverride>
  </w:num>
  <w:num w:numId="28" w16cid:durableId="47187549">
    <w:abstractNumId w:val="2"/>
    <w:lvlOverride w:ilvl="0">
      <w:startOverride w:val="1"/>
    </w:lvlOverride>
  </w:num>
  <w:num w:numId="29" w16cid:durableId="1058087477">
    <w:abstractNumId w:val="0"/>
  </w:num>
  <w:num w:numId="30" w16cid:durableId="956836074">
    <w:abstractNumId w:val="2"/>
    <w:lvlOverride w:ilvl="0">
      <w:startOverride w:val="1"/>
    </w:lvlOverride>
  </w:num>
  <w:num w:numId="31" w16cid:durableId="50007674">
    <w:abstractNumId w:val="2"/>
    <w:lvlOverride w:ilvl="0">
      <w:startOverride w:val="1"/>
    </w:lvlOverride>
  </w:num>
  <w:num w:numId="32" w16cid:durableId="849099429">
    <w:abstractNumId w:val="5"/>
  </w:num>
  <w:num w:numId="33" w16cid:durableId="1774935587">
    <w:abstractNumId w:val="5"/>
    <w:lvlOverride w:ilvl="0">
      <w:startOverride w:val="1"/>
    </w:lvlOverride>
  </w:num>
  <w:num w:numId="34" w16cid:durableId="899444255">
    <w:abstractNumId w:val="2"/>
    <w:lvlOverride w:ilvl="0">
      <w:startOverride w:val="1"/>
    </w:lvlOverride>
  </w:num>
  <w:num w:numId="35" w16cid:durableId="53047553">
    <w:abstractNumId w:val="2"/>
    <w:lvlOverride w:ilvl="0">
      <w:startOverride w:val="1"/>
    </w:lvlOverride>
    <w:lvlOverride w:ilvl="1">
      <w:startOverride w:val="1"/>
    </w:lvlOverride>
  </w:num>
  <w:num w:numId="36" w16cid:durableId="1695495920">
    <w:abstractNumId w:val="2"/>
    <w:lvlOverride w:ilvl="0">
      <w:startOverride w:val="1"/>
    </w:lvlOverride>
    <w:lvlOverride w:ilvl="1">
      <w:startOverride w:val="1"/>
    </w:lvlOverride>
  </w:num>
  <w:num w:numId="37" w16cid:durableId="1744528501">
    <w:abstractNumId w:val="2"/>
    <w:lvlOverride w:ilvl="0">
      <w:startOverride w:val="1"/>
    </w:lvlOverride>
    <w:lvlOverride w:ilvl="1">
      <w:startOverride w:val="1"/>
    </w:lvlOverride>
  </w:num>
  <w:num w:numId="38" w16cid:durableId="1862402547">
    <w:abstractNumId w:val="2"/>
    <w:lvlOverride w:ilvl="0">
      <w:startOverride w:val="1"/>
    </w:lvlOverride>
    <w:lvlOverride w:ilvl="1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36EC6"/>
    <w:rsid w:val="00040202"/>
    <w:rsid w:val="00041A92"/>
    <w:rsid w:val="00042756"/>
    <w:rsid w:val="00053446"/>
    <w:rsid w:val="00053FEC"/>
    <w:rsid w:val="0005615E"/>
    <w:rsid w:val="0005787D"/>
    <w:rsid w:val="00061F6B"/>
    <w:rsid w:val="00076F7D"/>
    <w:rsid w:val="00077E69"/>
    <w:rsid w:val="0008229D"/>
    <w:rsid w:val="0008576A"/>
    <w:rsid w:val="00091C2D"/>
    <w:rsid w:val="00095548"/>
    <w:rsid w:val="0009785F"/>
    <w:rsid w:val="00097878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2A95"/>
    <w:rsid w:val="00103649"/>
    <w:rsid w:val="001078B1"/>
    <w:rsid w:val="00111089"/>
    <w:rsid w:val="00115451"/>
    <w:rsid w:val="00117E27"/>
    <w:rsid w:val="00122EA8"/>
    <w:rsid w:val="00123D3A"/>
    <w:rsid w:val="00126F11"/>
    <w:rsid w:val="001304E9"/>
    <w:rsid w:val="00133646"/>
    <w:rsid w:val="00134AA3"/>
    <w:rsid w:val="00135B50"/>
    <w:rsid w:val="001363E2"/>
    <w:rsid w:val="00143C84"/>
    <w:rsid w:val="001468F1"/>
    <w:rsid w:val="001476FD"/>
    <w:rsid w:val="001510B8"/>
    <w:rsid w:val="00151C53"/>
    <w:rsid w:val="00156EA8"/>
    <w:rsid w:val="00164E8B"/>
    <w:rsid w:val="001724A3"/>
    <w:rsid w:val="0017608F"/>
    <w:rsid w:val="00181515"/>
    <w:rsid w:val="00181C99"/>
    <w:rsid w:val="001869E0"/>
    <w:rsid w:val="00187C26"/>
    <w:rsid w:val="00187EA1"/>
    <w:rsid w:val="001A1793"/>
    <w:rsid w:val="001A5FC6"/>
    <w:rsid w:val="001B0AEB"/>
    <w:rsid w:val="001B184C"/>
    <w:rsid w:val="001C6E05"/>
    <w:rsid w:val="001D1503"/>
    <w:rsid w:val="001E0DF7"/>
    <w:rsid w:val="001E3FA9"/>
    <w:rsid w:val="001E5FBF"/>
    <w:rsid w:val="001F3F31"/>
    <w:rsid w:val="00200839"/>
    <w:rsid w:val="00202C4A"/>
    <w:rsid w:val="00203AA0"/>
    <w:rsid w:val="00206275"/>
    <w:rsid w:val="00211D36"/>
    <w:rsid w:val="002217C9"/>
    <w:rsid w:val="00223F72"/>
    <w:rsid w:val="00231F3A"/>
    <w:rsid w:val="00232642"/>
    <w:rsid w:val="002331A2"/>
    <w:rsid w:val="0023379E"/>
    <w:rsid w:val="002379B0"/>
    <w:rsid w:val="00242D06"/>
    <w:rsid w:val="002439E9"/>
    <w:rsid w:val="00244C59"/>
    <w:rsid w:val="00245F63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24AC"/>
    <w:rsid w:val="002A020A"/>
    <w:rsid w:val="002A3581"/>
    <w:rsid w:val="002A6150"/>
    <w:rsid w:val="002B7E6B"/>
    <w:rsid w:val="002C32D2"/>
    <w:rsid w:val="002C3644"/>
    <w:rsid w:val="002C442F"/>
    <w:rsid w:val="002D4690"/>
    <w:rsid w:val="002D64B8"/>
    <w:rsid w:val="002D7DAC"/>
    <w:rsid w:val="002E05DA"/>
    <w:rsid w:val="002E3DB8"/>
    <w:rsid w:val="002F6C9F"/>
    <w:rsid w:val="00301C25"/>
    <w:rsid w:val="003074ED"/>
    <w:rsid w:val="003104E2"/>
    <w:rsid w:val="0031415A"/>
    <w:rsid w:val="00320CF7"/>
    <w:rsid w:val="0032634F"/>
    <w:rsid w:val="00331939"/>
    <w:rsid w:val="00332924"/>
    <w:rsid w:val="00334FB5"/>
    <w:rsid w:val="0034317B"/>
    <w:rsid w:val="00343C2D"/>
    <w:rsid w:val="00344369"/>
    <w:rsid w:val="00352DD8"/>
    <w:rsid w:val="00373576"/>
    <w:rsid w:val="0037455E"/>
    <w:rsid w:val="003746ED"/>
    <w:rsid w:val="00384B73"/>
    <w:rsid w:val="003934B6"/>
    <w:rsid w:val="003A0DB1"/>
    <w:rsid w:val="003A7FC0"/>
    <w:rsid w:val="003D6965"/>
    <w:rsid w:val="003E3D8B"/>
    <w:rsid w:val="003E6669"/>
    <w:rsid w:val="003E7B1D"/>
    <w:rsid w:val="003E7B86"/>
    <w:rsid w:val="003E7C46"/>
    <w:rsid w:val="003F1228"/>
    <w:rsid w:val="003F24A0"/>
    <w:rsid w:val="003F24AA"/>
    <w:rsid w:val="003F4801"/>
    <w:rsid w:val="00402834"/>
    <w:rsid w:val="00414D31"/>
    <w:rsid w:val="00421C34"/>
    <w:rsid w:val="00422DDD"/>
    <w:rsid w:val="00423176"/>
    <w:rsid w:val="00425B78"/>
    <w:rsid w:val="0042723F"/>
    <w:rsid w:val="00431942"/>
    <w:rsid w:val="00435697"/>
    <w:rsid w:val="0044752A"/>
    <w:rsid w:val="00453AB3"/>
    <w:rsid w:val="0045715A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7EB9"/>
    <w:rsid w:val="00502A5D"/>
    <w:rsid w:val="00503F10"/>
    <w:rsid w:val="00505735"/>
    <w:rsid w:val="00507E14"/>
    <w:rsid w:val="0051226B"/>
    <w:rsid w:val="0052041F"/>
    <w:rsid w:val="00525ABF"/>
    <w:rsid w:val="00540721"/>
    <w:rsid w:val="00540BAC"/>
    <w:rsid w:val="00543342"/>
    <w:rsid w:val="00543380"/>
    <w:rsid w:val="0054644C"/>
    <w:rsid w:val="0054776B"/>
    <w:rsid w:val="00547890"/>
    <w:rsid w:val="00550D41"/>
    <w:rsid w:val="00552FFF"/>
    <w:rsid w:val="00553B78"/>
    <w:rsid w:val="00555FEB"/>
    <w:rsid w:val="00556EE5"/>
    <w:rsid w:val="0055718B"/>
    <w:rsid w:val="00560DED"/>
    <w:rsid w:val="0056694A"/>
    <w:rsid w:val="00573D75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6CF5"/>
    <w:rsid w:val="00617D61"/>
    <w:rsid w:val="00617FE8"/>
    <w:rsid w:val="00620481"/>
    <w:rsid w:val="0062530C"/>
    <w:rsid w:val="006277AF"/>
    <w:rsid w:val="00632F39"/>
    <w:rsid w:val="00641107"/>
    <w:rsid w:val="006511C7"/>
    <w:rsid w:val="00667683"/>
    <w:rsid w:val="00671A01"/>
    <w:rsid w:val="00671EC4"/>
    <w:rsid w:val="00675B4F"/>
    <w:rsid w:val="006814CB"/>
    <w:rsid w:val="006828B5"/>
    <w:rsid w:val="006866EF"/>
    <w:rsid w:val="00692B36"/>
    <w:rsid w:val="00693339"/>
    <w:rsid w:val="00696155"/>
    <w:rsid w:val="006A323B"/>
    <w:rsid w:val="006B58B2"/>
    <w:rsid w:val="006C6BA2"/>
    <w:rsid w:val="006D0B39"/>
    <w:rsid w:val="006E1F31"/>
    <w:rsid w:val="006E5A79"/>
    <w:rsid w:val="006F432E"/>
    <w:rsid w:val="007008E2"/>
    <w:rsid w:val="00702D6A"/>
    <w:rsid w:val="00705924"/>
    <w:rsid w:val="007063A1"/>
    <w:rsid w:val="00712D36"/>
    <w:rsid w:val="007131EC"/>
    <w:rsid w:val="00714B2D"/>
    <w:rsid w:val="007163E6"/>
    <w:rsid w:val="0071677D"/>
    <w:rsid w:val="007176BC"/>
    <w:rsid w:val="00723880"/>
    <w:rsid w:val="00723DF9"/>
    <w:rsid w:val="0072693E"/>
    <w:rsid w:val="00732470"/>
    <w:rsid w:val="0073528A"/>
    <w:rsid w:val="00745703"/>
    <w:rsid w:val="00751492"/>
    <w:rsid w:val="00761012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4BD"/>
    <w:rsid w:val="007C7508"/>
    <w:rsid w:val="007E1DB2"/>
    <w:rsid w:val="007E2B21"/>
    <w:rsid w:val="007E7071"/>
    <w:rsid w:val="007E783E"/>
    <w:rsid w:val="007F1D2E"/>
    <w:rsid w:val="007F3823"/>
    <w:rsid w:val="0080020A"/>
    <w:rsid w:val="008015C8"/>
    <w:rsid w:val="008041C3"/>
    <w:rsid w:val="00806A9C"/>
    <w:rsid w:val="00811FB6"/>
    <w:rsid w:val="008120EE"/>
    <w:rsid w:val="00823562"/>
    <w:rsid w:val="00823E69"/>
    <w:rsid w:val="0082526C"/>
    <w:rsid w:val="00833615"/>
    <w:rsid w:val="00834BBA"/>
    <w:rsid w:val="00836693"/>
    <w:rsid w:val="0083695F"/>
    <w:rsid w:val="00836C80"/>
    <w:rsid w:val="008376C9"/>
    <w:rsid w:val="00841C04"/>
    <w:rsid w:val="00841F59"/>
    <w:rsid w:val="008420FF"/>
    <w:rsid w:val="00843541"/>
    <w:rsid w:val="008449B5"/>
    <w:rsid w:val="008500F3"/>
    <w:rsid w:val="00856F33"/>
    <w:rsid w:val="00870986"/>
    <w:rsid w:val="00872F8B"/>
    <w:rsid w:val="0089774E"/>
    <w:rsid w:val="008A0526"/>
    <w:rsid w:val="008A20A1"/>
    <w:rsid w:val="008A2FC7"/>
    <w:rsid w:val="008A4009"/>
    <w:rsid w:val="008B3294"/>
    <w:rsid w:val="008B4493"/>
    <w:rsid w:val="008C1A03"/>
    <w:rsid w:val="008C3A2A"/>
    <w:rsid w:val="008C43CB"/>
    <w:rsid w:val="008C4D7C"/>
    <w:rsid w:val="008D3350"/>
    <w:rsid w:val="008E10CD"/>
    <w:rsid w:val="008E4005"/>
    <w:rsid w:val="008F1E1D"/>
    <w:rsid w:val="009007DD"/>
    <w:rsid w:val="00912BBD"/>
    <w:rsid w:val="00912D28"/>
    <w:rsid w:val="009146F3"/>
    <w:rsid w:val="00915FF6"/>
    <w:rsid w:val="00916185"/>
    <w:rsid w:val="009175D0"/>
    <w:rsid w:val="00923300"/>
    <w:rsid w:val="009316F9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965E2"/>
    <w:rsid w:val="009A0DDF"/>
    <w:rsid w:val="009A1A48"/>
    <w:rsid w:val="009A64B8"/>
    <w:rsid w:val="009B50E5"/>
    <w:rsid w:val="009B680A"/>
    <w:rsid w:val="009B77CC"/>
    <w:rsid w:val="009C7464"/>
    <w:rsid w:val="009D584A"/>
    <w:rsid w:val="009D5C19"/>
    <w:rsid w:val="009E4450"/>
    <w:rsid w:val="009E5176"/>
    <w:rsid w:val="009F3560"/>
    <w:rsid w:val="009F5BB9"/>
    <w:rsid w:val="00A07653"/>
    <w:rsid w:val="00A11DFF"/>
    <w:rsid w:val="00A208EF"/>
    <w:rsid w:val="00A23F9B"/>
    <w:rsid w:val="00A23FF9"/>
    <w:rsid w:val="00A25B5E"/>
    <w:rsid w:val="00A30005"/>
    <w:rsid w:val="00A33FDC"/>
    <w:rsid w:val="00A342C0"/>
    <w:rsid w:val="00A42058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514B"/>
    <w:rsid w:val="00AF72CD"/>
    <w:rsid w:val="00B11B51"/>
    <w:rsid w:val="00B321B9"/>
    <w:rsid w:val="00B3452E"/>
    <w:rsid w:val="00B42462"/>
    <w:rsid w:val="00B47479"/>
    <w:rsid w:val="00B544E5"/>
    <w:rsid w:val="00B556A5"/>
    <w:rsid w:val="00B76B1F"/>
    <w:rsid w:val="00B76BDB"/>
    <w:rsid w:val="00B7787C"/>
    <w:rsid w:val="00B947F5"/>
    <w:rsid w:val="00BA2FB8"/>
    <w:rsid w:val="00BA7164"/>
    <w:rsid w:val="00BB59FC"/>
    <w:rsid w:val="00BC0EA2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C00"/>
    <w:rsid w:val="00C2562D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7D33"/>
    <w:rsid w:val="00CB131E"/>
    <w:rsid w:val="00CB176B"/>
    <w:rsid w:val="00CB2557"/>
    <w:rsid w:val="00CB5394"/>
    <w:rsid w:val="00CB5754"/>
    <w:rsid w:val="00CB5E14"/>
    <w:rsid w:val="00CC4B32"/>
    <w:rsid w:val="00CE1581"/>
    <w:rsid w:val="00CE4DB5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B1A"/>
    <w:rsid w:val="00D44ECF"/>
    <w:rsid w:val="00D515ED"/>
    <w:rsid w:val="00D51D24"/>
    <w:rsid w:val="00D546F5"/>
    <w:rsid w:val="00D62F8B"/>
    <w:rsid w:val="00D70B6A"/>
    <w:rsid w:val="00D7341B"/>
    <w:rsid w:val="00D736CB"/>
    <w:rsid w:val="00D76E42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0E92"/>
    <w:rsid w:val="00E64D5F"/>
    <w:rsid w:val="00E66B2E"/>
    <w:rsid w:val="00E72053"/>
    <w:rsid w:val="00E8031C"/>
    <w:rsid w:val="00E87A75"/>
    <w:rsid w:val="00E87B0B"/>
    <w:rsid w:val="00E92D8B"/>
    <w:rsid w:val="00E94562"/>
    <w:rsid w:val="00EA1B4D"/>
    <w:rsid w:val="00EA7239"/>
    <w:rsid w:val="00EB2DCF"/>
    <w:rsid w:val="00EB4815"/>
    <w:rsid w:val="00EB486C"/>
    <w:rsid w:val="00EB7D8D"/>
    <w:rsid w:val="00EC6F9A"/>
    <w:rsid w:val="00EC735A"/>
    <w:rsid w:val="00ED6815"/>
    <w:rsid w:val="00ED7969"/>
    <w:rsid w:val="00EF0F4E"/>
    <w:rsid w:val="00F00E31"/>
    <w:rsid w:val="00F11FC3"/>
    <w:rsid w:val="00F17575"/>
    <w:rsid w:val="00F1773A"/>
    <w:rsid w:val="00F20DEA"/>
    <w:rsid w:val="00F212BE"/>
    <w:rsid w:val="00F301DF"/>
    <w:rsid w:val="00F349F4"/>
    <w:rsid w:val="00F37B51"/>
    <w:rsid w:val="00F45D43"/>
    <w:rsid w:val="00F474C6"/>
    <w:rsid w:val="00F47FED"/>
    <w:rsid w:val="00F51A5D"/>
    <w:rsid w:val="00F534BD"/>
    <w:rsid w:val="00F53E58"/>
    <w:rsid w:val="00F57F1D"/>
    <w:rsid w:val="00F632AF"/>
    <w:rsid w:val="00F67C91"/>
    <w:rsid w:val="00F71191"/>
    <w:rsid w:val="00F724DF"/>
    <w:rsid w:val="00F76A45"/>
    <w:rsid w:val="00F77173"/>
    <w:rsid w:val="00F771CC"/>
    <w:rsid w:val="00F7770E"/>
    <w:rsid w:val="00F876B3"/>
    <w:rsid w:val="00F87C7D"/>
    <w:rsid w:val="00FA33FD"/>
    <w:rsid w:val="00FA3D38"/>
    <w:rsid w:val="00FA4A3F"/>
    <w:rsid w:val="00FB298C"/>
    <w:rsid w:val="00FB317C"/>
    <w:rsid w:val="00FB36A3"/>
    <w:rsid w:val="00FB4709"/>
    <w:rsid w:val="00FB49A6"/>
    <w:rsid w:val="00FB6AE5"/>
    <w:rsid w:val="00FB6FF1"/>
    <w:rsid w:val="00FC1E15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32C74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Clanek"/>
    <w:basedOn w:val="Normln"/>
    <w:next w:val="Normln"/>
    <w:link w:val="Nadpis1Char"/>
    <w:uiPriority w:val="9"/>
    <w:qFormat/>
    <w:rsid w:val="00187EA1"/>
    <w:pPr>
      <w:spacing w:before="240"/>
      <w:ind w:left="125" w:right="181"/>
      <w:jc w:val="center"/>
      <w:outlineLvl w:val="0"/>
    </w:pPr>
    <w:rPr>
      <w:rFonts w:ascii="Arial" w:hAnsi="Arial" w:cs="Arial"/>
      <w:b/>
      <w:bCs/>
      <w:iCs/>
    </w:rPr>
  </w:style>
  <w:style w:type="paragraph" w:styleId="Nadpis2">
    <w:name w:val="heading 2"/>
    <w:aliases w:val="Nadpis"/>
    <w:basedOn w:val="Normln"/>
    <w:next w:val="Normln"/>
    <w:link w:val="Nadpis2Char"/>
    <w:uiPriority w:val="9"/>
    <w:qFormat/>
    <w:rsid w:val="00CA7D33"/>
    <w:pPr>
      <w:spacing w:after="240"/>
      <w:ind w:left="125" w:right="181"/>
      <w:jc w:val="center"/>
      <w:outlineLvl w:val="1"/>
    </w:pPr>
    <w:rPr>
      <w:rFonts w:ascii="Arial" w:hAnsi="Arial" w:cs="Arial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uiPriority w:val="1"/>
    <w:qFormat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1"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334FB5"/>
    <w:rPr>
      <w:sz w:val="24"/>
    </w:rPr>
  </w:style>
  <w:style w:type="paragraph" w:customStyle="1" w:styleId="default0">
    <w:name w:val="default"/>
    <w:basedOn w:val="Normln"/>
    <w:rsid w:val="00102A95"/>
    <w:pPr>
      <w:spacing w:before="100" w:beforeAutospacing="1" w:after="100" w:afterAutospacing="1"/>
    </w:pPr>
  </w:style>
  <w:style w:type="paragraph" w:customStyle="1" w:styleId="ParagraphBold">
    <w:name w:val="ParagraphBold"/>
    <w:link w:val="ParagraphBoldCar"/>
    <w:uiPriority w:val="99"/>
    <w:semiHidden/>
    <w:unhideWhenUsed/>
    <w:rsid w:val="00B47479"/>
    <w:pPr>
      <w:spacing w:line="276" w:lineRule="auto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semiHidden/>
    <w:unhideWhenUsed/>
    <w:rsid w:val="00B47479"/>
    <w:rPr>
      <w:rFonts w:asciiTheme="minorHAnsi" w:eastAsiaTheme="minorHAnsi" w:hAnsiTheme="minorHAnsi" w:cstheme="minorBidi"/>
      <w:b/>
      <w:sz w:val="28"/>
      <w:szCs w:val="22"/>
    </w:rPr>
  </w:style>
  <w:style w:type="paragraph" w:customStyle="1" w:styleId="Nadpis3odst">
    <w:name w:val="Nadpis 3 odst"/>
    <w:basedOn w:val="Normln"/>
    <w:link w:val="Nadpis3odstChar"/>
    <w:qFormat/>
    <w:rsid w:val="0044752A"/>
    <w:pPr>
      <w:numPr>
        <w:numId w:val="1"/>
      </w:numPr>
      <w:tabs>
        <w:tab w:val="num" w:pos="540"/>
        <w:tab w:val="num" w:pos="927"/>
      </w:tabs>
      <w:spacing w:after="240"/>
      <w:jc w:val="both"/>
    </w:pPr>
    <w:rPr>
      <w:rFonts w:ascii="Arial" w:hAnsi="Arial" w:cs="Arial"/>
    </w:rPr>
  </w:style>
  <w:style w:type="character" w:customStyle="1" w:styleId="Nadpis1Char">
    <w:name w:val="Nadpis 1 Char"/>
    <w:aliases w:val="Clanek Char"/>
    <w:basedOn w:val="Standardnpsmoodstavce"/>
    <w:link w:val="Nadpis1"/>
    <w:uiPriority w:val="9"/>
    <w:rsid w:val="00187EA1"/>
    <w:rPr>
      <w:rFonts w:ascii="Arial" w:hAnsi="Arial" w:cs="Arial"/>
      <w:b/>
      <w:bCs/>
      <w:iCs/>
      <w:sz w:val="24"/>
      <w:szCs w:val="24"/>
    </w:rPr>
  </w:style>
  <w:style w:type="character" w:customStyle="1" w:styleId="Nadpis3odstChar">
    <w:name w:val="Nadpis 3 odst Char"/>
    <w:basedOn w:val="Standardnpsmoodstavce"/>
    <w:link w:val="Nadpis3odst"/>
    <w:rsid w:val="0044752A"/>
    <w:rPr>
      <w:rFonts w:ascii="Arial" w:hAnsi="Arial" w:cs="Arial"/>
      <w:sz w:val="24"/>
      <w:szCs w:val="24"/>
    </w:rPr>
  </w:style>
  <w:style w:type="paragraph" w:styleId="Revize">
    <w:name w:val="Revision"/>
    <w:hidden/>
    <w:uiPriority w:val="99"/>
    <w:semiHidden/>
    <w:rsid w:val="009F3560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E3FA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0"/>
    <w:qFormat/>
    <w:rsid w:val="001E3FA9"/>
    <w:pPr>
      <w:widowControl w:val="0"/>
      <w:autoSpaceDE w:val="0"/>
      <w:autoSpaceDN w:val="0"/>
      <w:spacing w:before="117"/>
      <w:ind w:left="209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1E3FA9"/>
    <w:rPr>
      <w:rFonts w:ascii="Arial" w:eastAsia="Arial" w:hAnsi="Arial" w:cs="Arial"/>
      <w:b/>
      <w:bCs/>
      <w:sz w:val="26"/>
      <w:szCs w:val="26"/>
      <w:lang w:eastAsia="en-US"/>
    </w:rPr>
  </w:style>
  <w:style w:type="paragraph" w:customStyle="1" w:styleId="TableParagraph">
    <w:name w:val="Table Paragraph"/>
    <w:basedOn w:val="Normln"/>
    <w:uiPriority w:val="1"/>
    <w:rsid w:val="001E3FA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E3FA9"/>
    <w:rPr>
      <w:noProof/>
    </w:rPr>
  </w:style>
  <w:style w:type="paragraph" w:customStyle="1" w:styleId="Hlava">
    <w:name w:val="Hlava"/>
    <w:basedOn w:val="Normln"/>
    <w:rsid w:val="001E3FA9"/>
    <w:pPr>
      <w:autoSpaceDE w:val="0"/>
      <w:autoSpaceDN w:val="0"/>
      <w:spacing w:before="240"/>
      <w:jc w:val="center"/>
    </w:pPr>
  </w:style>
  <w:style w:type="paragraph" w:styleId="Normlnweb">
    <w:name w:val="Normal (Web)"/>
    <w:basedOn w:val="Normln"/>
    <w:uiPriority w:val="99"/>
    <w:semiHidden/>
    <w:rsid w:val="001E3FA9"/>
    <w:pPr>
      <w:spacing w:before="100" w:beforeAutospacing="1" w:after="100" w:afterAutospacing="1"/>
      <w:ind w:firstLine="500"/>
      <w:jc w:val="both"/>
    </w:pPr>
    <w:rPr>
      <w:color w:val="000000"/>
    </w:rPr>
  </w:style>
  <w:style w:type="character" w:customStyle="1" w:styleId="Nadpis2Char">
    <w:name w:val="Nadpis 2 Char"/>
    <w:aliases w:val="Nadpis Char"/>
    <w:basedOn w:val="Standardnpsmoodstavce"/>
    <w:link w:val="Nadpis2"/>
    <w:uiPriority w:val="9"/>
    <w:rsid w:val="00CA7D33"/>
    <w:rPr>
      <w:rFonts w:ascii="Arial" w:hAnsi="Arial" w:cs="Arial"/>
      <w:b/>
      <w:bCs/>
      <w:iCs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1E3FA9"/>
    <w:rPr>
      <w:sz w:val="24"/>
    </w:rPr>
  </w:style>
  <w:style w:type="paragraph" w:customStyle="1" w:styleId="Paragraf">
    <w:name w:val="Paragraf"/>
    <w:basedOn w:val="Odstavecseseznamem"/>
    <w:link w:val="ParagrafChar"/>
    <w:qFormat/>
    <w:rsid w:val="00CA7D33"/>
    <w:pPr>
      <w:widowControl w:val="0"/>
      <w:numPr>
        <w:numId w:val="12"/>
      </w:numPr>
      <w:tabs>
        <w:tab w:val="left" w:pos="686"/>
      </w:tabs>
      <w:autoSpaceDE w:val="0"/>
      <w:autoSpaceDN w:val="0"/>
      <w:spacing w:before="120" w:after="120" w:line="240" w:lineRule="auto"/>
      <w:ind w:right="176"/>
      <w:contextualSpacing w:val="0"/>
    </w:pPr>
    <w:rPr>
      <w:rFonts w:ascii="Arial" w:hAnsi="Arial" w:cs="Arial"/>
      <w:sz w:val="24"/>
      <w:szCs w:val="24"/>
    </w:rPr>
  </w:style>
  <w:style w:type="paragraph" w:customStyle="1" w:styleId="Parpismena">
    <w:name w:val="Par pismena"/>
    <w:basedOn w:val="Odstavecseseznamem"/>
    <w:link w:val="ParpismenaChar"/>
    <w:qFormat/>
    <w:rsid w:val="002924AC"/>
    <w:pPr>
      <w:widowControl w:val="0"/>
      <w:numPr>
        <w:ilvl w:val="1"/>
        <w:numId w:val="8"/>
      </w:numPr>
      <w:tabs>
        <w:tab w:val="left" w:pos="1536"/>
        <w:tab w:val="left" w:pos="1537"/>
      </w:tabs>
      <w:autoSpaceDE w:val="0"/>
      <w:autoSpaceDN w:val="0"/>
      <w:spacing w:after="0" w:line="240" w:lineRule="auto"/>
      <w:ind w:right="173"/>
      <w:contextualSpacing w:val="0"/>
      <w:jc w:val="both"/>
    </w:pPr>
    <w:rPr>
      <w:rFonts w:ascii="Arial" w:hAnsi="Arial" w:cs="Arial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1"/>
    <w:rsid w:val="001E3FA9"/>
    <w:rPr>
      <w:rFonts w:ascii="Calibri" w:eastAsia="Calibri" w:hAnsi="Calibri"/>
      <w:sz w:val="22"/>
      <w:szCs w:val="22"/>
      <w:lang w:eastAsia="en-US"/>
    </w:rPr>
  </w:style>
  <w:style w:type="character" w:customStyle="1" w:styleId="ParagrafChar">
    <w:name w:val="Paragraf Char"/>
    <w:basedOn w:val="OdstavecseseznamemChar"/>
    <w:link w:val="Paragraf"/>
    <w:rsid w:val="00CA7D33"/>
    <w:rPr>
      <w:rFonts w:ascii="Arial" w:eastAsia="Calibri" w:hAnsi="Arial" w:cs="Arial"/>
      <w:sz w:val="24"/>
      <w:szCs w:val="24"/>
      <w:lang w:eastAsia="en-US"/>
    </w:rPr>
  </w:style>
  <w:style w:type="character" w:customStyle="1" w:styleId="ParpismenaChar">
    <w:name w:val="Par pismena Char"/>
    <w:basedOn w:val="ZkladntextChar"/>
    <w:link w:val="Parpismena"/>
    <w:rsid w:val="002924AC"/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76AB9-091E-4F7F-BAC5-06F7ACDC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1503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Links>
    <vt:vector size="6" baseType="variant">
      <vt:variant>
        <vt:i4>917514</vt:i4>
      </vt:variant>
      <vt:variant>
        <vt:i4>-1</vt:i4>
      </vt:variant>
      <vt:variant>
        <vt:i4>1026</vt:i4>
      </vt:variant>
      <vt:variant>
        <vt:i4>1</vt:i4>
      </vt:variant>
      <vt:variant>
        <vt:lpwstr>https://www.krasnecesko.cz/galerie1/gal8857/znak.jpg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2022-10-20T09:44:00Z</dcterms:created>
  <dcterms:modified xsi:type="dcterms:W3CDTF">2022-10-20T09:44:00Z</dcterms:modified>
</cp:coreProperties>
</file>