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B62" w14:textId="77777777" w:rsidR="00FA0A2B" w:rsidRPr="00BA2F28" w:rsidRDefault="00611CBC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73454AB8CDF34465B49FEA7BDD5246D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340FD9B0" w14:textId="77777777" w:rsidR="00850C16" w:rsidRPr="00BA2F28" w:rsidRDefault="00611CBC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FC401BF7ABFA4DF089D8E75707ACAE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A4C3A">
            <w:rPr>
              <w:rFonts w:ascii="Arial Narrow" w:hAnsi="Arial Narrow"/>
              <w:sz w:val="24"/>
            </w:rPr>
            <w:t>k</w:t>
          </w:r>
          <w:r w:rsidR="00385659" w:rsidRPr="00385659">
            <w:rPr>
              <w:rFonts w:ascii="Arial Narrow" w:hAnsi="Arial Narrow"/>
              <w:sz w:val="24"/>
            </w:rPr>
            <w:t>terou se mění obecně závazná vyhláška č. 7/2021, o zabezpečení čistoty a veřejného pořádku na území města Karviné</w:t>
          </w:r>
        </w:sdtContent>
      </w:sdt>
    </w:p>
    <w:p w14:paraId="5F1EF96C" w14:textId="7D132E6B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E7830F5CDDAD4F7F95BBC46AC336A80F"/>
          </w:placeholder>
          <w:date w:fullDate="2025-06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82831">
            <w:t>23.06.2025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5BDDE71813514B93B3D7A2C837D0F50B"/>
          </w:placeholder>
          <w:text/>
        </w:sdtPr>
        <w:sdtEndPr/>
        <w:sdtContent>
          <w:r w:rsidR="00385659">
            <w:t>a</w:t>
          </w:r>
        </w:sdtContent>
      </w:sdt>
      <w:r>
        <w:t>)</w:t>
      </w:r>
      <w:r w:rsidR="00385659">
        <w:t>, c) a d)</w:t>
      </w:r>
      <w:r>
        <w:t xml:space="preserve"> a § 84 odst. 2 písm. h) zákona č. 128/2000 Sb., o obcích (obecní zřízení) ve znění pozdějších předpisů</w:t>
      </w:r>
      <w:r w:rsidR="00385659">
        <w:t xml:space="preserve"> a dále </w:t>
      </w:r>
      <w:r w:rsidR="00385659" w:rsidRPr="00D06BE9">
        <w:t>§ 24 odst. 2 zákona č. 246/1992 Sb., na ochranu zvířat proti týrání ve znění pozdějších předpisů</w:t>
      </w:r>
      <w:r w:rsidR="00385659">
        <w:t>, tuto obecně závaznou vyhlášku</w:t>
      </w:r>
      <w:r w:rsidR="008A4C3A">
        <w:t xml:space="preserve">, kterou se mění </w:t>
      </w:r>
      <w:r w:rsidR="008A4C3A" w:rsidRPr="008A4C3A">
        <w:t>Obecně závazná vyhláška č. 7/2021, o zabezpečení čistoty a veřejného pořádku na území města Karviné takto</w:t>
      </w:r>
      <w:r w:rsidR="00385659">
        <w:t>:</w:t>
      </w:r>
    </w:p>
    <w:p w14:paraId="42537ED3" w14:textId="77777777" w:rsidR="00913CE2" w:rsidRPr="00913CE2" w:rsidRDefault="00913CE2" w:rsidP="00BE4321">
      <w:pPr>
        <w:pStyle w:val="lnek"/>
        <w:rPr>
          <w:rStyle w:val="Nzevknihy"/>
        </w:rPr>
      </w:pPr>
    </w:p>
    <w:p w14:paraId="18352F49" w14:textId="77777777" w:rsidR="00CE74B2" w:rsidRDefault="00CE74B2" w:rsidP="000E3896">
      <w:pPr>
        <w:pStyle w:val="Nzevlnku"/>
      </w:pPr>
      <w:r>
        <w:t>Úvodní ustanovení</w:t>
      </w:r>
    </w:p>
    <w:p w14:paraId="4AF1AC00" w14:textId="4A1AD130" w:rsidR="00817943" w:rsidRDefault="008A4C3A" w:rsidP="006F1B09">
      <w:pPr>
        <w:pStyle w:val="rove1"/>
        <w:rPr>
          <w:lang w:bidi="ar-SA"/>
        </w:rPr>
      </w:pPr>
      <w:r w:rsidRPr="005152AC">
        <w:rPr>
          <w:lang w:bidi="ar-SA"/>
        </w:rPr>
        <w:t xml:space="preserve">V čl. 2, </w:t>
      </w:r>
      <w:r w:rsidR="00FB1724">
        <w:rPr>
          <w:lang w:bidi="ar-SA"/>
        </w:rPr>
        <w:t xml:space="preserve">se bod 2.2 a následující vypouští </w:t>
      </w:r>
      <w:r w:rsidR="005F520F">
        <w:rPr>
          <w:lang w:bidi="ar-SA"/>
        </w:rPr>
        <w:t xml:space="preserve">včetně Přílohy č. 2 </w:t>
      </w:r>
      <w:r w:rsidR="00FB1724">
        <w:rPr>
          <w:lang w:bidi="ar-SA"/>
        </w:rPr>
        <w:t>a nahrazují textem</w:t>
      </w:r>
      <w:r w:rsidR="00B35684">
        <w:rPr>
          <w:lang w:bidi="ar-SA"/>
        </w:rPr>
        <w:t xml:space="preserve"> včetně poznámky pod čarou</w:t>
      </w:r>
      <w:r w:rsidR="00FB1724">
        <w:rPr>
          <w:lang w:bidi="ar-SA"/>
        </w:rPr>
        <w:t>:</w:t>
      </w:r>
      <w:r w:rsidR="006F1B09">
        <w:rPr>
          <w:lang w:bidi="ar-SA"/>
        </w:rPr>
        <w:t xml:space="preserve"> </w:t>
      </w:r>
      <w:r w:rsidR="00FB1724">
        <w:rPr>
          <w:lang w:bidi="ar-SA"/>
        </w:rPr>
        <w:t>„</w:t>
      </w:r>
    </w:p>
    <w:p w14:paraId="4E90F9A4" w14:textId="00EBB102" w:rsidR="00FB1724" w:rsidRPr="00DF610B" w:rsidRDefault="00FB1724" w:rsidP="00FB1724">
      <w:pPr>
        <w:pStyle w:val="rove1"/>
        <w:numPr>
          <w:ilvl w:val="0"/>
          <w:numId w:val="0"/>
        </w:numPr>
        <w:ind w:left="360" w:firstLine="348"/>
      </w:pPr>
      <w:r>
        <w:t xml:space="preserve">2.2 </w:t>
      </w:r>
      <w:r w:rsidRPr="00DF610B">
        <w:t xml:space="preserve">Průvodce psa je povinen </w:t>
      </w:r>
    </w:p>
    <w:p w14:paraId="54CC5683" w14:textId="2525087D" w:rsidR="00FB1724" w:rsidRPr="00FB1724" w:rsidRDefault="00FB1724" w:rsidP="00FB1724">
      <w:pPr>
        <w:pStyle w:val="rove3"/>
        <w:numPr>
          <w:ilvl w:val="3"/>
          <w:numId w:val="3"/>
        </w:numPr>
      </w:pPr>
      <w:bookmarkStart w:id="0" w:name="_Hlk201061042"/>
      <w:r w:rsidRPr="00FB1724">
        <w:t>vodit psa na veřejném prostranství, není-li dále stanoveno jinak, na vodítku nebo s nasazeným náhubkem,</w:t>
      </w:r>
    </w:p>
    <w:p w14:paraId="3E1FD4C7" w14:textId="77777777" w:rsidR="00FB1724" w:rsidRPr="00FB1724" w:rsidRDefault="00FB1724" w:rsidP="00FB1724">
      <w:pPr>
        <w:pStyle w:val="rove3"/>
        <w:numPr>
          <w:ilvl w:val="3"/>
          <w:numId w:val="3"/>
        </w:numPr>
      </w:pPr>
      <w:r w:rsidRPr="00FB1724">
        <w:t>vodit psa na vodítku na veřejných prostranstvích v lokalitách dle přílohy č. 2,</w:t>
      </w:r>
    </w:p>
    <w:p w14:paraId="6632B36D" w14:textId="1B7596C8" w:rsidR="00FB1724" w:rsidRPr="00FB1724" w:rsidRDefault="00FB1724" w:rsidP="00FB1724">
      <w:pPr>
        <w:pStyle w:val="rove3"/>
        <w:numPr>
          <w:ilvl w:val="3"/>
          <w:numId w:val="3"/>
        </w:numPr>
      </w:pPr>
      <w:r w:rsidRPr="00FB1724">
        <w:t>vodit psa na vodítku a s nasazeným náhubkem na náměstích, letních a restauračních zahrádkách.</w:t>
      </w:r>
      <w:bookmarkEnd w:id="0"/>
    </w:p>
    <w:p w14:paraId="421A5455" w14:textId="24D3601D" w:rsidR="00FB1724" w:rsidRPr="000B1AC6" w:rsidRDefault="00FB1724" w:rsidP="00FB1724">
      <w:pPr>
        <w:pStyle w:val="rove1"/>
        <w:numPr>
          <w:ilvl w:val="0"/>
          <w:numId w:val="0"/>
        </w:numPr>
        <w:ind w:left="720" w:hanging="12"/>
      </w:pPr>
      <w:r>
        <w:t xml:space="preserve">2.3 </w:t>
      </w:r>
      <w:r w:rsidRPr="000B1AC6">
        <w:t>Pro volné pobíhání psů, které je možné pouze pod neustálým dohledem a přímým vlivem fyzické osoby doprovázející psa, se vymezují lokality dle přílohy č. 3.</w:t>
      </w:r>
    </w:p>
    <w:p w14:paraId="072224C3" w14:textId="0C89F558" w:rsidR="00FB1724" w:rsidRPr="00DF610B" w:rsidRDefault="00FB1724" w:rsidP="00FB1724">
      <w:pPr>
        <w:pStyle w:val="rove1"/>
        <w:numPr>
          <w:ilvl w:val="0"/>
          <w:numId w:val="0"/>
        </w:numPr>
        <w:ind w:left="720" w:hanging="12"/>
      </w:pPr>
      <w:r>
        <w:t xml:space="preserve">2.4 </w:t>
      </w:r>
      <w:r w:rsidRPr="00DF610B">
        <w:t xml:space="preserve">Zakazuje se vodit psy, kočky a jiná zvířata: </w:t>
      </w:r>
    </w:p>
    <w:p w14:paraId="43E90530" w14:textId="0EE4B2E1" w:rsidR="00FB1724" w:rsidRPr="00DF610B" w:rsidRDefault="00FB1724" w:rsidP="00FB1724">
      <w:pPr>
        <w:pStyle w:val="rove3"/>
        <w:numPr>
          <w:ilvl w:val="0"/>
          <w:numId w:val="0"/>
        </w:numPr>
        <w:ind w:left="1134"/>
      </w:pPr>
      <w:r>
        <w:t xml:space="preserve">a)  </w:t>
      </w:r>
      <w:r w:rsidRPr="00DF610B">
        <w:t xml:space="preserve">na dětská pískoviště a dětský mobiliář (skluzavky, kolotoče, meziblokové atrakce), </w:t>
      </w:r>
    </w:p>
    <w:p w14:paraId="5D78CCB1" w14:textId="2290F6DB" w:rsidR="00FB1724" w:rsidRPr="00DF610B" w:rsidRDefault="00FB1724" w:rsidP="00FB1724">
      <w:pPr>
        <w:pStyle w:val="rove3"/>
        <w:numPr>
          <w:ilvl w:val="0"/>
          <w:numId w:val="0"/>
        </w:numPr>
        <w:ind w:left="1418" w:hanging="284"/>
      </w:pPr>
      <w:r>
        <w:t xml:space="preserve">b)  </w:t>
      </w:r>
      <w:r w:rsidRPr="00DF610B">
        <w:t xml:space="preserve">do prostoru dětských hřišť, školních hřišť a na veřejně přístupná sportoviště vnitrobloků obytných domů (betonové stoly, basketbalová hřiště, herní zařízení pro děti, kontejnery pro mobilní zeleň). </w:t>
      </w:r>
    </w:p>
    <w:p w14:paraId="171CE25D" w14:textId="746EB4FC" w:rsidR="00FB1724" w:rsidRPr="00FB1724" w:rsidRDefault="00FB1724" w:rsidP="00FB1724">
      <w:pPr>
        <w:pStyle w:val="rove1"/>
        <w:numPr>
          <w:ilvl w:val="0"/>
          <w:numId w:val="0"/>
        </w:numPr>
        <w:ind w:left="720" w:hanging="12"/>
      </w:pPr>
      <w:r w:rsidRPr="00FB1724">
        <w:t>2.5 Pravidla pro pohyb psa se nevztahují na psy při jejich použití dle zvláštních právních předpisů.</w:t>
      </w:r>
      <w:r w:rsidRPr="00FB1724">
        <w:rPr>
          <w:vertAlign w:val="superscript"/>
        </w:rPr>
        <w:t>2</w:t>
      </w:r>
    </w:p>
    <w:p w14:paraId="4A24D6E3" w14:textId="73108C3E" w:rsidR="00FB1724" w:rsidRDefault="00FB1724" w:rsidP="00FB1724">
      <w:pPr>
        <w:pStyle w:val="rove1"/>
        <w:numPr>
          <w:ilvl w:val="0"/>
          <w:numId w:val="0"/>
        </w:numPr>
        <w:ind w:left="720" w:hanging="12"/>
      </w:pPr>
      <w:r>
        <w:t xml:space="preserve">2.6 </w:t>
      </w:r>
      <w:r w:rsidRPr="00DF610B">
        <w:t>Pro zajištění estetického vzhledu a ochrany veřejné zeleně, která je důležitou součástí životního prostředí občanů města, je každý vlastník takové zeleně v daném kalendářním roce povinen zajistit pravidelné posekání travního porostu vždy nejpozději do 31. května a 31. srpna daného kalendářního roku.</w:t>
      </w:r>
    </w:p>
    <w:p w14:paraId="412AC6D6" w14:textId="6FF9C582" w:rsidR="00486477" w:rsidRDefault="00486477" w:rsidP="00FB1724">
      <w:pPr>
        <w:pStyle w:val="rove1"/>
        <w:numPr>
          <w:ilvl w:val="0"/>
          <w:numId w:val="0"/>
        </w:numPr>
        <w:ind w:left="720" w:hanging="12"/>
      </w:pPr>
      <w:r>
        <w:t>____________</w:t>
      </w:r>
    </w:p>
    <w:p w14:paraId="4515217D" w14:textId="32C9E945" w:rsidR="00486477" w:rsidRDefault="00486477" w:rsidP="00486477">
      <w:pPr>
        <w:pStyle w:val="rove1"/>
        <w:numPr>
          <w:ilvl w:val="0"/>
          <w:numId w:val="0"/>
        </w:numPr>
        <w:ind w:left="720"/>
        <w:rPr>
          <w:lang w:bidi="ar-SA"/>
        </w:rPr>
      </w:pPr>
      <w:r>
        <w:rPr>
          <w:vertAlign w:val="superscript"/>
          <w:lang w:bidi="ar-SA"/>
        </w:rPr>
        <w:t>2)</w:t>
      </w:r>
      <w:r>
        <w:rPr>
          <w:lang w:bidi="ar-SA"/>
        </w:rPr>
        <w:t xml:space="preserve"> </w:t>
      </w:r>
      <w:r w:rsidRPr="006F1B09">
        <w:rPr>
          <w:lang w:bidi="ar-SA"/>
        </w:rPr>
        <w:t>Např. zákon č. 273/2008 Sb., o Policii České republiky, ve znění pozdějších předpisů, nebo zákon č. 553/1991 Sb., o obecní policii, ve znění pozdějších předpisů.</w:t>
      </w:r>
      <w:r>
        <w:rPr>
          <w:lang w:bidi="ar-SA"/>
        </w:rPr>
        <w:t>“</w:t>
      </w:r>
    </w:p>
    <w:p w14:paraId="13D2B40F" w14:textId="77777777" w:rsidR="00486477" w:rsidRDefault="00486477" w:rsidP="00FB1724">
      <w:pPr>
        <w:pStyle w:val="rove1"/>
        <w:numPr>
          <w:ilvl w:val="0"/>
          <w:numId w:val="0"/>
        </w:numPr>
        <w:ind w:left="720" w:hanging="12"/>
      </w:pPr>
    </w:p>
    <w:p w14:paraId="4206B0A8" w14:textId="3096A908" w:rsidR="00FB1724" w:rsidRPr="00DF610B" w:rsidRDefault="00FB1724" w:rsidP="00FB1724">
      <w:pPr>
        <w:pStyle w:val="rove1"/>
      </w:pPr>
      <w:r>
        <w:t>Příloha č. 2 zní:“</w:t>
      </w:r>
    </w:p>
    <w:p w14:paraId="08F8DF08" w14:textId="77777777" w:rsidR="00FB1724" w:rsidRDefault="00FB1724" w:rsidP="00FB1724">
      <w:pPr>
        <w:pStyle w:val="rove1"/>
        <w:numPr>
          <w:ilvl w:val="0"/>
          <w:numId w:val="0"/>
        </w:numPr>
        <w:ind w:left="720"/>
        <w:rPr>
          <w:lang w:bidi="ar-SA"/>
        </w:rPr>
      </w:pPr>
    </w:p>
    <w:p w14:paraId="564507A3" w14:textId="77777777" w:rsidR="006F1B09" w:rsidRPr="000F26B4" w:rsidRDefault="006F1B09" w:rsidP="006F1B09">
      <w:pPr>
        <w:pStyle w:val="lnek"/>
        <w:numPr>
          <w:ilvl w:val="0"/>
          <w:numId w:val="0"/>
        </w:numPr>
        <w:rPr>
          <w:lang w:bidi="ar-SA"/>
        </w:rPr>
      </w:pPr>
      <w:r w:rsidRPr="000F26B4">
        <w:rPr>
          <w:lang w:bidi="ar-SA"/>
        </w:rPr>
        <w:t>Příloha č. 2</w:t>
      </w:r>
    </w:p>
    <w:p w14:paraId="3142CE75" w14:textId="77777777" w:rsidR="006F1B09" w:rsidRPr="006F1B09" w:rsidRDefault="006F1B09" w:rsidP="006F1B09">
      <w:pPr>
        <w:jc w:val="center"/>
        <w:rPr>
          <w:b/>
          <w:bCs/>
          <w:lang w:bidi="ar-SA"/>
        </w:rPr>
      </w:pPr>
      <w:r w:rsidRPr="006F1B09">
        <w:rPr>
          <w:b/>
          <w:bCs/>
          <w:lang w:bidi="ar-SA"/>
        </w:rPr>
        <w:t>Vymezení lokalit, kde na veřejných prostranstvích je povoleno vodit psa pouze na vodítku</w:t>
      </w:r>
    </w:p>
    <w:p w14:paraId="299DF51E" w14:textId="77777777" w:rsidR="006F1B09" w:rsidRDefault="006F1B09" w:rsidP="006F1B09">
      <w:pPr>
        <w:rPr>
          <w:lang w:bidi="ar-SA"/>
        </w:rPr>
      </w:pPr>
      <w:r>
        <w:rPr>
          <w:lang w:bidi="ar-SA"/>
        </w:rPr>
        <w:t>Lokalita park Boženy Němcové</w:t>
      </w:r>
    </w:p>
    <w:p w14:paraId="2BD13C38" w14:textId="77777777" w:rsidR="006F1B09" w:rsidRDefault="006F1B09" w:rsidP="006F1B09">
      <w:pPr>
        <w:pStyle w:val="lnek"/>
        <w:numPr>
          <w:ilvl w:val="0"/>
          <w:numId w:val="0"/>
        </w:numPr>
        <w:jc w:val="both"/>
        <w:rPr>
          <w:color w:val="00B050"/>
          <w:lang w:bidi="ar-SA"/>
        </w:rPr>
      </w:pPr>
      <w:r>
        <w:rPr>
          <w:noProof/>
        </w:rPr>
        <w:drawing>
          <wp:inline distT="0" distB="0" distL="0" distR="0" wp14:anchorId="3A25DBEA" wp14:editId="707EAA19">
            <wp:extent cx="4602546" cy="3507475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340" cy="351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FEC4A" w14:textId="77777777" w:rsidR="006F1B09" w:rsidRDefault="006F1B09" w:rsidP="006F1B09">
      <w:pPr>
        <w:rPr>
          <w:lang w:bidi="ar-SA"/>
        </w:rPr>
      </w:pPr>
    </w:p>
    <w:p w14:paraId="39189259" w14:textId="77777777" w:rsidR="006F1B09" w:rsidRDefault="006F1B09" w:rsidP="006F1B09">
      <w:pPr>
        <w:rPr>
          <w:lang w:bidi="ar-SA"/>
        </w:rPr>
      </w:pPr>
      <w:r>
        <w:rPr>
          <w:lang w:bidi="ar-SA"/>
        </w:rPr>
        <w:t>Lokalita Karvinské moře</w:t>
      </w:r>
    </w:p>
    <w:p w14:paraId="7EB33466" w14:textId="5DAE9A51" w:rsidR="006F1B09" w:rsidRDefault="006F1B09" w:rsidP="006F1B09">
      <w:pPr>
        <w:pStyle w:val="lnek"/>
        <w:numPr>
          <w:ilvl w:val="0"/>
          <w:numId w:val="0"/>
        </w:numPr>
        <w:jc w:val="both"/>
        <w:rPr>
          <w:lang w:bidi="ar-SA"/>
        </w:rPr>
      </w:pPr>
      <w:r>
        <w:rPr>
          <w:noProof/>
        </w:rPr>
        <w:drawing>
          <wp:inline distT="0" distB="0" distL="0" distR="0" wp14:anchorId="1874231A" wp14:editId="63E8AE96">
            <wp:extent cx="4602480" cy="3254212"/>
            <wp:effectExtent l="0" t="0" r="762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508" cy="32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09">
        <w:rPr>
          <w:lang w:bidi="ar-SA"/>
        </w:rPr>
        <w:t>.“</w:t>
      </w:r>
    </w:p>
    <w:p w14:paraId="564658EC" w14:textId="77777777" w:rsidR="00FB1724" w:rsidRPr="00FB1724" w:rsidRDefault="00FB1724" w:rsidP="00FB1724">
      <w:pPr>
        <w:pStyle w:val="Nzevlnku"/>
        <w:rPr>
          <w:lang w:bidi="ar-SA"/>
        </w:rPr>
      </w:pPr>
    </w:p>
    <w:p w14:paraId="03DB1CE1" w14:textId="2C403A03" w:rsidR="006F1B09" w:rsidRDefault="00FB1724" w:rsidP="00FB1724">
      <w:pPr>
        <w:pStyle w:val="rove1"/>
        <w:rPr>
          <w:lang w:bidi="ar-SA"/>
        </w:rPr>
      </w:pPr>
      <w:r>
        <w:rPr>
          <w:lang w:bidi="ar-SA"/>
        </w:rPr>
        <w:t>Příloha č. 3 zní:“</w:t>
      </w:r>
    </w:p>
    <w:p w14:paraId="521A140B" w14:textId="63CE3FE8" w:rsidR="00FB1724" w:rsidRPr="000F26B4" w:rsidRDefault="00FB1724" w:rsidP="00FB1724">
      <w:pPr>
        <w:pStyle w:val="Bezmezer"/>
        <w:jc w:val="center"/>
        <w:rPr>
          <w:b/>
          <w:color w:val="00B050"/>
          <w:lang w:bidi="ar-SA"/>
        </w:rPr>
      </w:pPr>
      <w:r w:rsidRPr="00D73365">
        <w:rPr>
          <w:b/>
          <w:lang w:bidi="ar-SA"/>
        </w:rPr>
        <w:lastRenderedPageBreak/>
        <w:t xml:space="preserve">Příloha č. </w:t>
      </w:r>
      <w:r w:rsidRPr="00FB1724">
        <w:rPr>
          <w:b/>
          <w:lang w:bidi="ar-SA"/>
        </w:rPr>
        <w:t>3</w:t>
      </w:r>
    </w:p>
    <w:p w14:paraId="4D7FC6D5" w14:textId="77777777" w:rsidR="00FB1724" w:rsidRPr="000D28C2" w:rsidRDefault="00FB1724" w:rsidP="00FB1724">
      <w:pPr>
        <w:pStyle w:val="Bezmezer"/>
        <w:rPr>
          <w:b/>
          <w:lang w:bidi="ar-SA"/>
        </w:rPr>
      </w:pPr>
      <w:r w:rsidRPr="000D28C2">
        <w:rPr>
          <w:b/>
          <w:lang w:bidi="ar-SA"/>
        </w:rPr>
        <w:t>Vymezení lokalit, kde na veřejných prostranstvích je volný pohyb psů povolen</w:t>
      </w:r>
    </w:p>
    <w:p w14:paraId="39FBB53E" w14:textId="77777777" w:rsidR="00FB1724" w:rsidRPr="00D73365" w:rsidRDefault="00FB1724" w:rsidP="00FB1724">
      <w:pPr>
        <w:pStyle w:val="Bezmezer"/>
        <w:rPr>
          <w:lang w:bidi="ar-SA"/>
        </w:rPr>
      </w:pPr>
    </w:p>
    <w:p w14:paraId="0864D987" w14:textId="77777777" w:rsidR="00FB1724" w:rsidRPr="00D43FBB" w:rsidRDefault="00FB1724" w:rsidP="00FB1724">
      <w:pPr>
        <w:pStyle w:val="Odstavecseseznamem"/>
        <w:numPr>
          <w:ilvl w:val="0"/>
          <w:numId w:val="11"/>
        </w:numPr>
        <w:spacing w:after="0"/>
        <w:rPr>
          <w:rFonts w:cs="Arial"/>
          <w:bCs/>
          <w:szCs w:val="20"/>
        </w:rPr>
      </w:pPr>
      <w:r w:rsidRPr="00D43FBB">
        <w:rPr>
          <w:rFonts w:cs="Arial"/>
          <w:szCs w:val="20"/>
        </w:rPr>
        <w:t>Lokalita </w:t>
      </w:r>
      <w:r w:rsidRPr="00D43FBB">
        <w:rPr>
          <w:rFonts w:cs="Arial"/>
          <w:bCs/>
          <w:szCs w:val="20"/>
        </w:rPr>
        <w:t xml:space="preserve">levý břeh řeky Olše od mostu Sokolovských hrdinů až po sklad loděk vodáků pod mostem na ul. Ostravské </w:t>
      </w:r>
    </w:p>
    <w:p w14:paraId="1FF9C6E5" w14:textId="7CD1BD39" w:rsidR="00FB1724" w:rsidRPr="00D43FBB" w:rsidRDefault="00FB1724" w:rsidP="00FB1724">
      <w:pPr>
        <w:pStyle w:val="Odstavecseseznamem"/>
        <w:numPr>
          <w:ilvl w:val="0"/>
          <w:numId w:val="11"/>
        </w:numPr>
        <w:spacing w:after="0"/>
        <w:rPr>
          <w:rFonts w:cs="Arial"/>
          <w:bCs/>
          <w:szCs w:val="20"/>
        </w:rPr>
      </w:pPr>
      <w:r w:rsidRPr="00D43FBB">
        <w:rPr>
          <w:rFonts w:cs="Arial"/>
          <w:bCs/>
          <w:szCs w:val="20"/>
        </w:rPr>
        <w:t xml:space="preserve">Lokalita parcela č. 439/1 - na ul. Za Splavem, Karviná-Ráj </w:t>
      </w:r>
    </w:p>
    <w:p w14:paraId="4C4FF12B" w14:textId="77777777" w:rsidR="00FB1724" w:rsidRPr="00D43FBB" w:rsidRDefault="00FB1724" w:rsidP="00FB1724">
      <w:pPr>
        <w:spacing w:after="0" w:line="240" w:lineRule="auto"/>
        <w:jc w:val="left"/>
      </w:pPr>
    </w:p>
    <w:p w14:paraId="31E3DE61" w14:textId="2385ABE6" w:rsidR="00FB1724" w:rsidRDefault="00FB1724" w:rsidP="00FB1724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sz w:val="18"/>
          <w:szCs w:val="18"/>
        </w:rPr>
      </w:pPr>
      <w:r>
        <w:rPr>
          <w:rFonts w:ascii="Courier" w:hAnsi="Courier" w:cs="Courier"/>
          <w:noProof/>
          <w:sz w:val="16"/>
          <w:szCs w:val="16"/>
          <w:lang w:eastAsia="cs-CZ" w:bidi="ar-SA"/>
        </w:rPr>
        <w:drawing>
          <wp:inline distT="0" distB="0" distL="0" distR="0" wp14:anchorId="468B65EC" wp14:editId="6CD1F72F">
            <wp:extent cx="5759450" cy="4071171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óny volného pohybu psu 09_2018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724">
        <w:rPr>
          <w:rFonts w:cs="Arial"/>
          <w:sz w:val="18"/>
          <w:szCs w:val="18"/>
        </w:rPr>
        <w:t>.“</w:t>
      </w:r>
    </w:p>
    <w:p w14:paraId="40B717AB" w14:textId="65EE2507" w:rsidR="006F1B09" w:rsidRPr="006F1B09" w:rsidRDefault="006F1B09" w:rsidP="006F1B0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6D263DA8" w14:textId="77777777" w:rsidR="008A4C3A" w:rsidRPr="005152AC" w:rsidRDefault="008A4C3A" w:rsidP="008A4C3A">
      <w:pPr>
        <w:pStyle w:val="lnek"/>
        <w:rPr>
          <w:color w:val="95B3D7" w:themeColor="accent1" w:themeTint="99"/>
          <w:lang w:bidi="ar-SA"/>
        </w:rPr>
      </w:pPr>
    </w:p>
    <w:p w14:paraId="6F1849A5" w14:textId="77777777" w:rsidR="008A4C3A" w:rsidRDefault="008A4C3A" w:rsidP="008A4C3A">
      <w:pPr>
        <w:pStyle w:val="Nzevlnku"/>
        <w:rPr>
          <w:lang w:bidi="ar-SA"/>
        </w:rPr>
      </w:pPr>
      <w:r>
        <w:rPr>
          <w:lang w:bidi="ar-SA"/>
        </w:rPr>
        <w:t>Společná a závěrečná ustanovení</w:t>
      </w:r>
    </w:p>
    <w:p w14:paraId="11CE2346" w14:textId="0A52A43A" w:rsidR="008A4C3A" w:rsidRPr="008A4C3A" w:rsidRDefault="008A4C3A" w:rsidP="008A4C3A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8A4C3A">
        <w:rPr>
          <w:lang w:bidi="ar-SA"/>
        </w:rPr>
        <w:t xml:space="preserve">Tato obecně závazná vyhláška byla schválena Zastupitelstvem města Karviné dne </w:t>
      </w:r>
      <w:r w:rsidR="00EC275D">
        <w:rPr>
          <w:lang w:bidi="ar-SA"/>
        </w:rPr>
        <w:t>23. 06. 2025</w:t>
      </w:r>
      <w:r w:rsidRPr="008A4C3A">
        <w:rPr>
          <w:lang w:bidi="ar-SA"/>
        </w:rPr>
        <w:t xml:space="preserve"> usnesením č. </w:t>
      </w:r>
      <w:r w:rsidR="0070153D">
        <w:rPr>
          <w:lang w:bidi="ar-SA"/>
        </w:rPr>
        <w:t>416</w:t>
      </w:r>
      <w:r>
        <w:rPr>
          <w:lang w:bidi="ar-SA"/>
        </w:rPr>
        <w:t xml:space="preserve"> </w:t>
      </w:r>
      <w:r w:rsidRPr="008A4C3A">
        <w:rPr>
          <w:lang w:bidi="ar-SA"/>
        </w:rPr>
        <w:t xml:space="preserve">a nabývá účinnosti </w:t>
      </w:r>
      <w:r w:rsidR="00EC275D">
        <w:rPr>
          <w:lang w:bidi="ar-SA"/>
        </w:rPr>
        <w:t>počátkem patnáctého dne následujícího po dni vyhlášení</w:t>
      </w:r>
      <w:r w:rsidRPr="008A4C3A">
        <w:rPr>
          <w:lang w:bidi="ar-SA"/>
        </w:rPr>
        <w:t>.</w:t>
      </w:r>
    </w:p>
    <w:p w14:paraId="2C2BF04D" w14:textId="77777777" w:rsidR="008A4C3A" w:rsidRDefault="008A4C3A" w:rsidP="0038565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2CAE7278" w14:textId="77777777" w:rsidR="00B368BA" w:rsidRDefault="00B368BA" w:rsidP="00B368BA">
      <w:pPr>
        <w:rPr>
          <w:lang w:bidi="ar-SA"/>
        </w:rPr>
      </w:pPr>
    </w:p>
    <w:p w14:paraId="3B6A3DC9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75D119D7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71D9346E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34BD4C62" w14:textId="77777777" w:rsidR="00B368BA" w:rsidRDefault="00B368BA" w:rsidP="00B368BA">
      <w:pPr>
        <w:pStyle w:val="Bezmezer"/>
        <w:rPr>
          <w:lang w:bidi="ar-SA"/>
        </w:rPr>
      </w:pPr>
    </w:p>
    <w:p w14:paraId="10303E7F" w14:textId="77777777" w:rsidR="00EC275D" w:rsidRDefault="00EC275D" w:rsidP="00B368BA">
      <w:pPr>
        <w:pStyle w:val="Bezmezer"/>
        <w:rPr>
          <w:lang w:bidi="ar-SA"/>
        </w:rPr>
      </w:pPr>
    </w:p>
    <w:p w14:paraId="5D281F25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673FBC95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1332A0C9" w14:textId="77777777"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22159" w14:textId="77777777" w:rsidR="00385659" w:rsidRDefault="00385659" w:rsidP="00850C16">
      <w:pPr>
        <w:spacing w:after="0" w:line="240" w:lineRule="auto"/>
      </w:pPr>
      <w:r>
        <w:separator/>
      </w:r>
    </w:p>
  </w:endnote>
  <w:endnote w:type="continuationSeparator" w:id="0">
    <w:p w14:paraId="583BE54D" w14:textId="77777777" w:rsidR="00385659" w:rsidRDefault="00385659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2E93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8E7B4F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570DC1BA" w14:textId="77777777"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2735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5152AC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5152AC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31251796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ABF5" w14:textId="77777777" w:rsidR="00385659" w:rsidRDefault="00385659" w:rsidP="00850C16">
      <w:pPr>
        <w:spacing w:after="0" w:line="240" w:lineRule="auto"/>
      </w:pPr>
      <w:r>
        <w:separator/>
      </w:r>
    </w:p>
  </w:footnote>
  <w:footnote w:type="continuationSeparator" w:id="0">
    <w:p w14:paraId="00107350" w14:textId="77777777" w:rsidR="00385659" w:rsidRDefault="00385659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6168F" w14:textId="77777777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6430D4B4" wp14:editId="405CEE3C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C5CF1" w14:textId="77777777" w:rsidR="007B30B9" w:rsidRDefault="007B30B9" w:rsidP="007B30B9">
    <w:pPr>
      <w:pStyle w:val="Zhlav"/>
      <w:rPr>
        <w:b/>
      </w:rPr>
    </w:pPr>
  </w:p>
  <w:p w14:paraId="61E66017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5E014AB0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729B3733" w14:textId="77777777" w:rsidR="00385659" w:rsidRPr="00BA2F28" w:rsidRDefault="0038565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14:paraId="47A183A2" w14:textId="77777777" w:rsidR="007B30B9" w:rsidRDefault="007B30B9" w:rsidP="007B30B9">
    <w:pPr>
      <w:pStyle w:val="Zhlav"/>
    </w:pPr>
  </w:p>
  <w:p w14:paraId="1A43AB1B" w14:textId="77777777" w:rsidR="007B30B9" w:rsidRDefault="007B30B9" w:rsidP="007B30B9">
    <w:pPr>
      <w:pStyle w:val="Zhlav"/>
    </w:pPr>
  </w:p>
  <w:p w14:paraId="3107E8B3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1776F638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B330A912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ascii="Arial" w:eastAsiaTheme="minorEastAsia" w:hAnsi="Arial" w:cstheme="minorBid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1163513"/>
    <w:multiLevelType w:val="hybridMultilevel"/>
    <w:tmpl w:val="338284A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F152E5"/>
    <w:multiLevelType w:val="hybridMultilevel"/>
    <w:tmpl w:val="0D26DE52"/>
    <w:lvl w:ilvl="0" w:tplc="C5ACCB48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6054271">
    <w:abstractNumId w:val="0"/>
  </w:num>
  <w:num w:numId="2" w16cid:durableId="1851992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1506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4" w16cid:durableId="1243761162">
    <w:abstractNumId w:val="1"/>
  </w:num>
  <w:num w:numId="5" w16cid:durableId="1345018184">
    <w:abstractNumId w:val="0"/>
  </w:num>
  <w:num w:numId="6" w16cid:durableId="834343108">
    <w:abstractNumId w:val="0"/>
    <w:lvlOverride w:ilvl="0">
      <w:startOverride w:val="2"/>
    </w:lvlOverride>
    <w:lvlOverride w:ilvl="1">
      <w:startOverride w:val="5"/>
    </w:lvlOverride>
  </w:num>
  <w:num w:numId="7" w16cid:durableId="959385380">
    <w:abstractNumId w:val="0"/>
  </w:num>
  <w:num w:numId="8" w16cid:durableId="1311983057">
    <w:abstractNumId w:val="0"/>
  </w:num>
  <w:num w:numId="9" w16cid:durableId="820006862">
    <w:abstractNumId w:val="0"/>
    <w:lvlOverride w:ilvl="0">
      <w:startOverride w:val="2"/>
    </w:lvlOverride>
    <w:lvlOverride w:ilvl="1">
      <w:startOverride w:val="4"/>
    </w:lvlOverride>
  </w:num>
  <w:num w:numId="10" w16cid:durableId="1529442728">
    <w:abstractNumId w:val="0"/>
  </w:num>
  <w:num w:numId="11" w16cid:durableId="868228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59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6139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57EE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86B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659"/>
    <w:rsid w:val="00385C7B"/>
    <w:rsid w:val="00391358"/>
    <w:rsid w:val="00393EC7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844"/>
    <w:rsid w:val="003C79D9"/>
    <w:rsid w:val="003D1601"/>
    <w:rsid w:val="003D48C5"/>
    <w:rsid w:val="003E080B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4A06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86477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125B1"/>
    <w:rsid w:val="005152AC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C0B2A"/>
    <w:rsid w:val="005D0E51"/>
    <w:rsid w:val="005D4DD1"/>
    <w:rsid w:val="005F08A5"/>
    <w:rsid w:val="005F42C7"/>
    <w:rsid w:val="005F520F"/>
    <w:rsid w:val="005F6438"/>
    <w:rsid w:val="005F7BAE"/>
    <w:rsid w:val="00600A71"/>
    <w:rsid w:val="00601003"/>
    <w:rsid w:val="00611CBC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1B09"/>
    <w:rsid w:val="006F2418"/>
    <w:rsid w:val="006F3694"/>
    <w:rsid w:val="006F6232"/>
    <w:rsid w:val="0070153D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E7DFF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17943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2831"/>
    <w:rsid w:val="00883486"/>
    <w:rsid w:val="008846FC"/>
    <w:rsid w:val="00885C6F"/>
    <w:rsid w:val="00886C63"/>
    <w:rsid w:val="008936E5"/>
    <w:rsid w:val="008A1579"/>
    <w:rsid w:val="008A3DC0"/>
    <w:rsid w:val="008A4C3A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E7B4F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25C1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6B1A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2A1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5684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3D40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63E1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1DA2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1A62"/>
    <w:rsid w:val="00EA5997"/>
    <w:rsid w:val="00EB0B7E"/>
    <w:rsid w:val="00EB4E3F"/>
    <w:rsid w:val="00EB5720"/>
    <w:rsid w:val="00EC0407"/>
    <w:rsid w:val="00EC0CEB"/>
    <w:rsid w:val="00EC275D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4CFF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571B4"/>
    <w:rsid w:val="00F601D6"/>
    <w:rsid w:val="00F622BD"/>
    <w:rsid w:val="00F666B3"/>
    <w:rsid w:val="00F70889"/>
    <w:rsid w:val="00F71D12"/>
    <w:rsid w:val="00F7273A"/>
    <w:rsid w:val="00F8036A"/>
    <w:rsid w:val="00F8274B"/>
    <w:rsid w:val="00F9129F"/>
    <w:rsid w:val="00F933C0"/>
    <w:rsid w:val="00FA0A2B"/>
    <w:rsid w:val="00FA2F71"/>
    <w:rsid w:val="00FA3132"/>
    <w:rsid w:val="00FA52AD"/>
    <w:rsid w:val="00FB1724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1615A1"/>
  <w15:docId w15:val="{2A2B1FD0-0B17-430E-BAF6-7BBCD821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1B09"/>
    <w:pPr>
      <w:spacing w:after="0" w:line="240" w:lineRule="auto"/>
    </w:pPr>
    <w:rPr>
      <w:rFonts w:asciiTheme="minorHAnsi" w:eastAsiaTheme="minorHAnsi" w:hAnsiTheme="minorHAnsi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1B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454AB8CDF34465B49FEA7BDD5246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1402DC-FDEA-42B4-B37E-5E82E2423734}"/>
      </w:docPartPr>
      <w:docPartBody>
        <w:p w:rsidR="001B0C4C" w:rsidRDefault="001B0C4C">
          <w:pPr>
            <w:pStyle w:val="73454AB8CDF34465B49FEA7BDD5246D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FC401BF7ABFA4DF089D8E75707ACA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59E655-5807-457E-A425-B30FA9E9BC8E}"/>
      </w:docPartPr>
      <w:docPartBody>
        <w:p w:rsidR="001B0C4C" w:rsidRDefault="001B0C4C">
          <w:pPr>
            <w:pStyle w:val="FC401BF7ABFA4DF089D8E75707ACAE05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E7830F5CDDAD4F7F95BBC46AC336A8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B7A1E5-398A-440D-AD93-6A8BA1B80E31}"/>
      </w:docPartPr>
      <w:docPartBody>
        <w:p w:rsidR="001B0C4C" w:rsidRDefault="001B0C4C">
          <w:pPr>
            <w:pStyle w:val="E7830F5CDDAD4F7F95BBC46AC336A80F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5BDDE71813514B93B3D7A2C837D0F5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4EDA2E-969E-47EB-9625-6EFBB40FD143}"/>
      </w:docPartPr>
      <w:docPartBody>
        <w:p w:rsidR="001B0C4C" w:rsidRDefault="001B0C4C">
          <w:pPr>
            <w:pStyle w:val="5BDDE71813514B93B3D7A2C837D0F50B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C4C"/>
    <w:rsid w:val="00086139"/>
    <w:rsid w:val="000F57EE"/>
    <w:rsid w:val="001B0C4C"/>
    <w:rsid w:val="001F286B"/>
    <w:rsid w:val="009C25C1"/>
    <w:rsid w:val="00F5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454AB8CDF34465B49FEA7BDD5246D3">
    <w:name w:val="73454AB8CDF34465B49FEA7BDD5246D3"/>
  </w:style>
  <w:style w:type="paragraph" w:customStyle="1" w:styleId="FC401BF7ABFA4DF089D8E75707ACAE05">
    <w:name w:val="FC401BF7ABFA4DF089D8E75707ACAE05"/>
  </w:style>
  <w:style w:type="paragraph" w:customStyle="1" w:styleId="E7830F5CDDAD4F7F95BBC46AC336A80F">
    <w:name w:val="E7830F5CDDAD4F7F95BBC46AC336A80F"/>
  </w:style>
  <w:style w:type="paragraph" w:customStyle="1" w:styleId="5BDDE71813514B93B3D7A2C837D0F50B">
    <w:name w:val="5BDDE71813514B93B3D7A2C837D0F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14</TotalTime>
  <Pages>3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7/2021, o zabezpečení čistoty a veřejného pořádku na území města Karviné</vt:lpstr>
    </vt:vector>
  </TitlesOfParts>
  <Company>mesto Karvina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7/2021, o zabezpečení čistoty a veřejného pořádku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2025-06-24T06:03:00Z</cp:lastPrinted>
  <dcterms:created xsi:type="dcterms:W3CDTF">2025-06-24T06:03:00Z</dcterms:created>
  <dcterms:modified xsi:type="dcterms:W3CDTF">2025-06-24T06:16:00Z</dcterms:modified>
</cp:coreProperties>
</file>