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05261" w14:textId="77777777" w:rsidR="005B04EB" w:rsidRPr="00FE5827" w:rsidRDefault="005B04EB" w:rsidP="00A52BE8"/>
    <w:p w14:paraId="59954398" w14:textId="77777777" w:rsidR="00CB2AE7" w:rsidRPr="00CB2AE7" w:rsidRDefault="00CB2AE7" w:rsidP="00A52BE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2AE7">
        <w:rPr>
          <w:rFonts w:ascii="Arial" w:hAnsi="Arial" w:cs="Arial"/>
          <w:b/>
          <w:sz w:val="24"/>
          <w:szCs w:val="24"/>
        </w:rPr>
        <w:t>Město Český Těšín</w:t>
      </w:r>
    </w:p>
    <w:p w14:paraId="4E4EF31D" w14:textId="77777777" w:rsidR="00CB2AE7" w:rsidRDefault="00CB2AE7" w:rsidP="00A52BE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2AE7">
        <w:rPr>
          <w:rFonts w:ascii="Arial" w:hAnsi="Arial" w:cs="Arial"/>
          <w:b/>
          <w:sz w:val="24"/>
          <w:szCs w:val="24"/>
        </w:rPr>
        <w:t>Zastupitelstvo města Český Těšín</w:t>
      </w:r>
    </w:p>
    <w:p w14:paraId="45D171A8" w14:textId="77777777" w:rsidR="00CB2AE7" w:rsidRDefault="00CB2AE7" w:rsidP="00A52BE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F0216DF" w14:textId="401EA53B" w:rsidR="00CB2AE7" w:rsidRDefault="005B04EB" w:rsidP="00A52BE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B2AE7" w:rsidRPr="00CB2AE7">
        <w:rPr>
          <w:rFonts w:ascii="Arial" w:hAnsi="Arial" w:cs="Arial"/>
          <w:b/>
          <w:sz w:val="24"/>
          <w:szCs w:val="24"/>
        </w:rPr>
        <w:t>města Český Těšín</w:t>
      </w:r>
      <w:r w:rsidR="00467216">
        <w:rPr>
          <w:rFonts w:ascii="Arial" w:hAnsi="Arial" w:cs="Arial"/>
          <w:b/>
          <w:sz w:val="24"/>
          <w:szCs w:val="24"/>
        </w:rPr>
        <w:t>,</w:t>
      </w:r>
      <w:r w:rsidR="00CB2AE7" w:rsidRPr="00CB2AE7">
        <w:rPr>
          <w:rFonts w:ascii="Arial" w:hAnsi="Arial" w:cs="Arial"/>
          <w:b/>
          <w:sz w:val="24"/>
          <w:szCs w:val="24"/>
        </w:rPr>
        <w:t xml:space="preserve"> </w:t>
      </w:r>
    </w:p>
    <w:p w14:paraId="5E341E82" w14:textId="77777777" w:rsidR="00A52BE8" w:rsidRDefault="00A52BE8" w:rsidP="00A52BE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0835598" w14:textId="77777777" w:rsidR="00A52BE8" w:rsidRPr="00B57588" w:rsidRDefault="00A52BE8" w:rsidP="00A52BE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59A5">
        <w:rPr>
          <w:rFonts w:ascii="Arial" w:hAnsi="Arial" w:cs="Arial"/>
          <w:b/>
          <w:sz w:val="24"/>
          <w:szCs w:val="24"/>
        </w:rPr>
        <w:t>kterou se zvyšuje koeficient, jímž se násobí sazba daně u skupiny stavebních pozemků</w:t>
      </w:r>
      <w:r>
        <w:rPr>
          <w:rFonts w:ascii="Arial" w:hAnsi="Arial" w:cs="Arial"/>
          <w:b/>
          <w:sz w:val="24"/>
          <w:szCs w:val="24"/>
        </w:rPr>
        <w:t xml:space="preserve"> a </w:t>
      </w:r>
      <w:r w:rsidRPr="002E59A5">
        <w:rPr>
          <w:rFonts w:ascii="Arial" w:hAnsi="Arial" w:cs="Arial"/>
          <w:b/>
          <w:sz w:val="24"/>
          <w:szCs w:val="24"/>
        </w:rPr>
        <w:t>vybraných skupin staveb a jednotek</w:t>
      </w:r>
    </w:p>
    <w:p w14:paraId="19775F12" w14:textId="77777777" w:rsidR="005B04EB" w:rsidRDefault="00A52BE8" w:rsidP="00A52BE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</w:t>
      </w:r>
      <w:r w:rsidR="00862B50" w:rsidRPr="00862B50">
        <w:rPr>
          <w:rFonts w:ascii="Arial" w:hAnsi="Arial" w:cs="Arial"/>
          <w:b/>
          <w:sz w:val="24"/>
          <w:szCs w:val="24"/>
        </w:rPr>
        <w:t>o stanovení místního koeficientu pro jednotlivé katastrální území</w:t>
      </w:r>
    </w:p>
    <w:p w14:paraId="1386E785" w14:textId="77777777" w:rsidR="00862B50" w:rsidRDefault="00862B50" w:rsidP="00A52BE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96C92B6" w14:textId="47797FDB" w:rsidR="005B04EB" w:rsidRDefault="005B04EB" w:rsidP="00A52BE8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</w:t>
      </w:r>
      <w:r w:rsidR="00CB2AE7" w:rsidRPr="00CB2AE7">
        <w:rPr>
          <w:rFonts w:ascii="Arial" w:hAnsi="Arial" w:cs="Arial"/>
        </w:rPr>
        <w:t>města Český Těšín</w:t>
      </w:r>
      <w:r>
        <w:rPr>
          <w:rFonts w:ascii="Arial" w:hAnsi="Arial" w:cs="Arial"/>
        </w:rPr>
        <w:t xml:space="preserve"> se na svém zasedání dne </w:t>
      </w:r>
      <w:r w:rsidR="00120E1F">
        <w:rPr>
          <w:rFonts w:ascii="Arial" w:hAnsi="Arial" w:cs="Arial"/>
        </w:rPr>
        <w:t>9. 9. 2024</w:t>
      </w:r>
      <w:r w:rsidRPr="00283735">
        <w:rPr>
          <w:rFonts w:ascii="Arial" w:hAnsi="Arial" w:cs="Arial"/>
        </w:rPr>
        <w:t xml:space="preserve"> usnesením č.</w:t>
      </w:r>
      <w:r w:rsidR="00120E1F">
        <w:rPr>
          <w:rFonts w:ascii="Arial" w:hAnsi="Arial" w:cs="Arial"/>
        </w:rPr>
        <w:t> 307/12.ZM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 xml:space="preserve">na základě </w:t>
      </w:r>
      <w:r w:rsidR="00A52BE8" w:rsidRPr="00B57588">
        <w:rPr>
          <w:rFonts w:ascii="Arial" w:hAnsi="Arial" w:cs="Arial"/>
        </w:rPr>
        <w:t>§ 6 odst. 4</w:t>
      </w:r>
      <w:r w:rsidR="00A52BE8">
        <w:rPr>
          <w:rFonts w:ascii="Arial" w:hAnsi="Arial" w:cs="Arial"/>
        </w:rPr>
        <w:t>,</w:t>
      </w:r>
      <w:r w:rsidR="00A52BE8" w:rsidRPr="00B57588">
        <w:rPr>
          <w:rFonts w:ascii="Arial" w:hAnsi="Arial" w:cs="Arial"/>
        </w:rPr>
        <w:t xml:space="preserve"> § 11 odst. </w:t>
      </w:r>
      <w:r w:rsidR="00A52BE8">
        <w:rPr>
          <w:rFonts w:ascii="Arial" w:hAnsi="Arial" w:cs="Arial"/>
        </w:rPr>
        <w:t xml:space="preserve">5 a </w:t>
      </w:r>
      <w:r w:rsidRPr="003A0E44">
        <w:rPr>
          <w:rFonts w:ascii="Arial" w:hAnsi="Arial" w:cs="Arial"/>
        </w:rPr>
        <w:t>§ 12</w:t>
      </w:r>
      <w:r w:rsidR="00467216">
        <w:rPr>
          <w:rFonts w:ascii="Arial" w:hAnsi="Arial" w:cs="Arial"/>
        </w:rPr>
        <w:t xml:space="preserve"> </w:t>
      </w:r>
      <w:r w:rsidR="00570558">
        <w:rPr>
          <w:rFonts w:ascii="Arial" w:hAnsi="Arial" w:cs="Arial"/>
        </w:rPr>
        <w:t xml:space="preserve">odst. </w:t>
      </w:r>
      <w:r w:rsidR="00467216">
        <w:rPr>
          <w:rFonts w:ascii="Arial" w:hAnsi="Arial" w:cs="Arial"/>
        </w:rPr>
        <w:t xml:space="preserve">1 písm. a) bodu 2 </w:t>
      </w:r>
      <w:r w:rsidRPr="003A0E44">
        <w:rPr>
          <w:rFonts w:ascii="Arial" w:hAnsi="Arial" w:cs="Arial"/>
        </w:rPr>
        <w:t>z</w:t>
      </w:r>
      <w:r w:rsidR="00A52BE8">
        <w:rPr>
          <w:rFonts w:ascii="Arial" w:hAnsi="Arial" w:cs="Arial"/>
        </w:rPr>
        <w:t>ákona č. 338/1992 Sb., o dani z </w:t>
      </w:r>
      <w:r w:rsidRPr="003A0E44">
        <w:rPr>
          <w:rFonts w:ascii="Arial" w:hAnsi="Arial" w:cs="Arial"/>
        </w:rPr>
        <w:t>nemovitých věcí, ve znění pozdějších pře</w:t>
      </w:r>
      <w:r w:rsidR="00B25B66">
        <w:rPr>
          <w:rFonts w:ascii="Arial" w:hAnsi="Arial" w:cs="Arial"/>
        </w:rPr>
        <w:t>dpisů (dále jen „zákon o dani z </w:t>
      </w:r>
      <w:r w:rsidRPr="003A0E44">
        <w:rPr>
          <w:rFonts w:ascii="Arial" w:hAnsi="Arial" w:cs="Arial"/>
        </w:rPr>
        <w:t xml:space="preserve">nemovitých věcí“) </w:t>
      </w:r>
      <w:r w:rsidR="00862B50">
        <w:rPr>
          <w:rFonts w:ascii="Arial" w:hAnsi="Arial" w:cs="Arial"/>
        </w:rPr>
        <w:t>a v souladu s § 10 písm. d) a</w:t>
      </w:r>
      <w:r w:rsidRPr="003A0E44">
        <w:rPr>
          <w:rFonts w:ascii="Arial" w:hAnsi="Arial" w:cs="Arial"/>
        </w:rPr>
        <w:t xml:space="preserve"> § 84 odst. 2 písm. h) zákona č. 128/2000 Sb., o obcích (obecní zřízení), ve znění pozdějších předpisů, tuto obecně závaznou vyhlášku:</w:t>
      </w:r>
    </w:p>
    <w:p w14:paraId="15452F34" w14:textId="77777777" w:rsidR="00A52BE8" w:rsidRDefault="00A52BE8" w:rsidP="00A52BE8">
      <w:pPr>
        <w:keepNext/>
        <w:spacing w:line="276" w:lineRule="auto"/>
        <w:rPr>
          <w:rFonts w:ascii="Arial" w:hAnsi="Arial" w:cs="Arial"/>
        </w:rPr>
      </w:pPr>
    </w:p>
    <w:p w14:paraId="1A30A4A0" w14:textId="77777777" w:rsidR="00A52BE8" w:rsidRDefault="00A52BE8" w:rsidP="00A52BE8">
      <w:pPr>
        <w:spacing w:after="0"/>
        <w:jc w:val="center"/>
        <w:rPr>
          <w:rFonts w:ascii="Arial" w:hAnsi="Arial" w:cs="Arial"/>
          <w:b/>
        </w:rPr>
      </w:pPr>
      <w:r w:rsidRPr="00B57588">
        <w:rPr>
          <w:rFonts w:ascii="Arial" w:hAnsi="Arial" w:cs="Arial"/>
          <w:b/>
        </w:rPr>
        <w:t>Čl. 1</w:t>
      </w:r>
    </w:p>
    <w:p w14:paraId="57285395" w14:textId="77777777" w:rsidR="00A52BE8" w:rsidRPr="00B57588" w:rsidRDefault="00A52BE8" w:rsidP="00A52BE8">
      <w:pPr>
        <w:spacing w:after="0"/>
        <w:jc w:val="center"/>
        <w:rPr>
          <w:rFonts w:ascii="Arial" w:hAnsi="Arial" w:cs="Arial"/>
          <w:b/>
        </w:rPr>
      </w:pPr>
    </w:p>
    <w:p w14:paraId="411B6394" w14:textId="77777777" w:rsidR="00A52BE8" w:rsidRPr="005F7FAE" w:rsidRDefault="00A52BE8" w:rsidP="00A52BE8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u skupiny stavebních pozemků </w:t>
      </w:r>
    </w:p>
    <w:p w14:paraId="52C8068C" w14:textId="77777777" w:rsidR="00A52BE8" w:rsidRDefault="00A52BE8" w:rsidP="00A52BE8">
      <w:pPr>
        <w:tabs>
          <w:tab w:val="left" w:pos="6521"/>
        </w:tabs>
        <w:spacing w:after="0" w:line="276" w:lineRule="auto"/>
        <w:rPr>
          <w:rFonts w:ascii="Arial" w:hAnsi="Arial" w:cs="Arial"/>
        </w:rPr>
      </w:pPr>
      <w:r w:rsidRPr="002E59A5">
        <w:rPr>
          <w:rFonts w:ascii="Arial" w:hAnsi="Arial" w:cs="Arial"/>
        </w:rPr>
        <w:t xml:space="preserve">U pozemků zařazených do skupiny stavebních pozemků se koeficient, jímž se násobí sazba daně, zvyšuje o jednu kategorii podle členění koeficientů </w:t>
      </w:r>
      <w:r>
        <w:rPr>
          <w:rFonts w:ascii="Arial" w:hAnsi="Arial" w:cs="Arial"/>
        </w:rPr>
        <w:t>dle § 6 odst. 3 zákona o dani z </w:t>
      </w:r>
      <w:r w:rsidRPr="002E59A5">
        <w:rPr>
          <w:rFonts w:ascii="Arial" w:hAnsi="Arial" w:cs="Arial"/>
        </w:rPr>
        <w:t>nemovitých věcí, a to pro všechny tyto pozemky na území jednotlivého katastrálního území:</w:t>
      </w:r>
    </w:p>
    <w:p w14:paraId="5EB00445" w14:textId="77777777" w:rsidR="00A52BE8" w:rsidRPr="00B57588" w:rsidRDefault="00A52BE8" w:rsidP="00A52BE8">
      <w:pPr>
        <w:tabs>
          <w:tab w:val="left" w:pos="6521"/>
        </w:tabs>
        <w:spacing w:after="0"/>
        <w:rPr>
          <w:rFonts w:ascii="Arial" w:hAnsi="Arial" w:cs="Arial"/>
        </w:rPr>
      </w:pPr>
    </w:p>
    <w:p w14:paraId="21A0BBFC" w14:textId="603BA774" w:rsidR="00A52BE8" w:rsidRPr="002E59A5" w:rsidRDefault="00A52BE8" w:rsidP="00A52BE8">
      <w:pPr>
        <w:pStyle w:val="Odstavecseseznamem"/>
        <w:tabs>
          <w:tab w:val="left" w:pos="6804"/>
        </w:tabs>
        <w:spacing w:after="0" w:line="360" w:lineRule="auto"/>
        <w:ind w:left="0"/>
        <w:rPr>
          <w:rFonts w:ascii="Arial" w:hAnsi="Arial" w:cs="Arial"/>
        </w:rPr>
      </w:pPr>
      <w:r w:rsidRPr="002E59A5">
        <w:rPr>
          <w:rFonts w:ascii="Arial" w:hAnsi="Arial" w:cs="Arial"/>
        </w:rPr>
        <w:t>katastrální území Český Těšín</w:t>
      </w:r>
      <w:r w:rsidR="00467216">
        <w:rPr>
          <w:rFonts w:ascii="Arial" w:hAnsi="Arial" w:cs="Arial"/>
        </w:rPr>
        <w:t>.</w:t>
      </w:r>
    </w:p>
    <w:p w14:paraId="2E58821F" w14:textId="77777777" w:rsidR="00A52BE8" w:rsidRDefault="00A52BE8" w:rsidP="00A52BE8">
      <w:pPr>
        <w:tabs>
          <w:tab w:val="left" w:pos="6804"/>
        </w:tabs>
        <w:spacing w:after="0"/>
        <w:jc w:val="center"/>
        <w:rPr>
          <w:rFonts w:ascii="Arial" w:hAnsi="Arial" w:cs="Arial"/>
          <w:b/>
        </w:rPr>
      </w:pPr>
    </w:p>
    <w:p w14:paraId="1484B55B" w14:textId="77777777" w:rsidR="00A52BE8" w:rsidRDefault="00A52BE8" w:rsidP="00A52BE8">
      <w:pPr>
        <w:tabs>
          <w:tab w:val="left" w:pos="6804"/>
        </w:tabs>
        <w:spacing w:after="0"/>
        <w:jc w:val="center"/>
        <w:rPr>
          <w:rFonts w:ascii="Arial" w:hAnsi="Arial" w:cs="Arial"/>
          <w:b/>
        </w:rPr>
      </w:pPr>
    </w:p>
    <w:p w14:paraId="422E3295" w14:textId="77777777" w:rsidR="00A52BE8" w:rsidRDefault="00A52BE8" w:rsidP="00A52BE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15765C2" w14:textId="77777777" w:rsidR="00A52BE8" w:rsidRPr="00B57588" w:rsidRDefault="00A52BE8" w:rsidP="00A52BE8">
      <w:pPr>
        <w:spacing w:after="0"/>
        <w:jc w:val="center"/>
        <w:rPr>
          <w:rFonts w:ascii="Arial" w:hAnsi="Arial" w:cs="Arial"/>
          <w:b/>
        </w:rPr>
      </w:pPr>
    </w:p>
    <w:p w14:paraId="10E77EF9" w14:textId="77777777" w:rsidR="00A52BE8" w:rsidRPr="005F7FAE" w:rsidRDefault="00A52BE8" w:rsidP="00A52BE8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vybraných skupin staveb a jednotek</w:t>
      </w:r>
    </w:p>
    <w:p w14:paraId="1BFED27A" w14:textId="77777777" w:rsidR="00A52BE8" w:rsidRDefault="00A52BE8" w:rsidP="009B0BE6">
      <w:pPr>
        <w:tabs>
          <w:tab w:val="left" w:pos="567"/>
        </w:tabs>
        <w:spacing w:after="0"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území:</w:t>
      </w:r>
    </w:p>
    <w:p w14:paraId="7DF8CEC9" w14:textId="77777777" w:rsidR="009B0BE6" w:rsidRDefault="009B0BE6" w:rsidP="009B0BE6">
      <w:pPr>
        <w:tabs>
          <w:tab w:val="left" w:pos="567"/>
        </w:tabs>
        <w:spacing w:after="0" w:line="276" w:lineRule="auto"/>
        <w:rPr>
          <w:rFonts w:ascii="Arial" w:hAnsi="Arial" w:cs="Arial"/>
        </w:rPr>
      </w:pPr>
    </w:p>
    <w:p w14:paraId="19DD6442" w14:textId="7728462C" w:rsidR="00A52BE8" w:rsidRPr="002E59A5" w:rsidRDefault="00A52BE8" w:rsidP="00A52BE8">
      <w:pPr>
        <w:pStyle w:val="Odstavecseseznamem"/>
        <w:tabs>
          <w:tab w:val="left" w:pos="6804"/>
        </w:tabs>
        <w:spacing w:after="0" w:line="276" w:lineRule="auto"/>
        <w:ind w:left="0"/>
        <w:rPr>
          <w:rFonts w:ascii="Arial" w:hAnsi="Arial" w:cs="Arial"/>
        </w:rPr>
      </w:pPr>
      <w:r w:rsidRPr="002E59A5">
        <w:rPr>
          <w:rFonts w:ascii="Arial" w:hAnsi="Arial" w:cs="Arial"/>
        </w:rPr>
        <w:t>katastrální území Český Těší</w:t>
      </w:r>
      <w:r w:rsidR="00570558">
        <w:rPr>
          <w:rFonts w:ascii="Arial" w:hAnsi="Arial" w:cs="Arial"/>
        </w:rPr>
        <w:t>n</w:t>
      </w:r>
      <w:r w:rsidR="00467216">
        <w:rPr>
          <w:rFonts w:ascii="Arial" w:hAnsi="Arial" w:cs="Arial"/>
        </w:rPr>
        <w:t>.</w:t>
      </w:r>
    </w:p>
    <w:p w14:paraId="5D5BF035" w14:textId="77777777" w:rsidR="00A52BE8" w:rsidRDefault="00A52BE8" w:rsidP="00A52BE8">
      <w:pPr>
        <w:tabs>
          <w:tab w:val="left" w:pos="567"/>
        </w:tabs>
        <w:rPr>
          <w:rFonts w:ascii="Arial" w:hAnsi="Arial" w:cs="Arial"/>
        </w:rPr>
      </w:pPr>
    </w:p>
    <w:p w14:paraId="2B1B1A9A" w14:textId="77777777" w:rsidR="00A52BE8" w:rsidRDefault="00A52BE8">
      <w:pPr>
        <w:spacing w:after="200"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49D852F9" w14:textId="77777777" w:rsidR="00A52BE8" w:rsidRDefault="00A52BE8" w:rsidP="00A52BE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Čl. 3</w:t>
      </w:r>
    </w:p>
    <w:p w14:paraId="0AF3E9CF" w14:textId="77777777" w:rsidR="005B04EB" w:rsidRDefault="005B04EB" w:rsidP="00A52BE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4A5D6B63" w14:textId="77777777" w:rsidR="00862B50" w:rsidRDefault="00862B50" w:rsidP="00A52BE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7CED8FD9" w14:textId="77777777" w:rsidR="00862B50" w:rsidRDefault="00862B50" w:rsidP="00A52BE8">
      <w:pPr>
        <w:pStyle w:val="Odstavecseseznamem"/>
        <w:numPr>
          <w:ilvl w:val="0"/>
          <w:numId w:val="3"/>
        </w:numPr>
        <w:spacing w:line="276" w:lineRule="auto"/>
        <w:ind w:left="426"/>
        <w:rPr>
          <w:rFonts w:ascii="Arial" w:hAnsi="Arial" w:cs="Arial"/>
        </w:rPr>
      </w:pPr>
      <w:r w:rsidRPr="00393D1E">
        <w:rPr>
          <w:rFonts w:ascii="Arial" w:hAnsi="Arial" w:cs="Arial"/>
        </w:rPr>
        <w:t xml:space="preserve">Město Český Těšín stanovuje místní koeficient pro jednotlivé katastrální území, a to v následující výši: </w:t>
      </w:r>
    </w:p>
    <w:p w14:paraId="40B484B3" w14:textId="77777777" w:rsidR="00393D1E" w:rsidRPr="00393D1E" w:rsidRDefault="00393D1E" w:rsidP="00A52BE8">
      <w:pPr>
        <w:pStyle w:val="Odstavecseseznamem"/>
        <w:spacing w:line="276" w:lineRule="auto"/>
        <w:ind w:left="426"/>
        <w:rPr>
          <w:rFonts w:ascii="Arial" w:hAnsi="Arial" w:cs="Arial"/>
        </w:rPr>
      </w:pPr>
    </w:p>
    <w:p w14:paraId="68538D15" w14:textId="77777777" w:rsidR="00862B50" w:rsidRPr="00164286" w:rsidRDefault="00862B50" w:rsidP="00AC423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Český Těšín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52BE8"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2,0</w:t>
      </w:r>
    </w:p>
    <w:p w14:paraId="68585876" w14:textId="77777777" w:rsidR="00862B50" w:rsidRPr="00164286" w:rsidRDefault="00862B50" w:rsidP="00AC423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Dolní Žukov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52BE8"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1,6</w:t>
      </w:r>
    </w:p>
    <w:p w14:paraId="20468E0C" w14:textId="77777777" w:rsidR="00862B50" w:rsidRPr="00164286" w:rsidRDefault="00862B50" w:rsidP="00AC423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Horní Žukov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52BE8"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1,6</w:t>
      </w:r>
    </w:p>
    <w:p w14:paraId="4DC41A68" w14:textId="77777777" w:rsidR="00862B50" w:rsidRPr="00164286" w:rsidRDefault="00862B50" w:rsidP="00AC423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Mosty u Českého Těšína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1,6</w:t>
      </w:r>
    </w:p>
    <w:p w14:paraId="7735DC86" w14:textId="77777777" w:rsidR="00862B50" w:rsidRPr="00164286" w:rsidRDefault="00862B50" w:rsidP="00AC423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proofErr w:type="spellStart"/>
      <w:r>
        <w:rPr>
          <w:rFonts w:ascii="Arial" w:hAnsi="Arial" w:cs="Arial"/>
        </w:rPr>
        <w:t>Mistřovice</w:t>
      </w:r>
      <w:proofErr w:type="spellEnd"/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1,6</w:t>
      </w:r>
    </w:p>
    <w:p w14:paraId="6859EB3A" w14:textId="77777777" w:rsidR="00862B50" w:rsidRPr="00164286" w:rsidRDefault="00862B50" w:rsidP="00AC423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proofErr w:type="spellStart"/>
      <w:r>
        <w:rPr>
          <w:rFonts w:ascii="Arial" w:hAnsi="Arial" w:cs="Arial"/>
        </w:rPr>
        <w:t>Stanislavice</w:t>
      </w:r>
      <w:proofErr w:type="spellEnd"/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="00A52BE8"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1,6</w:t>
      </w:r>
    </w:p>
    <w:p w14:paraId="5CA1F54C" w14:textId="72B59C20" w:rsidR="00862B50" w:rsidRPr="00164286" w:rsidRDefault="00862B50" w:rsidP="00AC423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426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proofErr w:type="spellStart"/>
      <w:r>
        <w:rPr>
          <w:rFonts w:ascii="Arial" w:hAnsi="Arial" w:cs="Arial"/>
        </w:rPr>
        <w:t>Koňákov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1,6</w:t>
      </w:r>
      <w:r w:rsidR="00467216">
        <w:rPr>
          <w:rFonts w:ascii="Arial" w:hAnsi="Arial" w:cs="Arial"/>
        </w:rPr>
        <w:t>.</w:t>
      </w:r>
    </w:p>
    <w:p w14:paraId="4C4C4DA9" w14:textId="77777777" w:rsidR="005B04EB" w:rsidRDefault="005B04EB" w:rsidP="00A52BE8">
      <w:pPr>
        <w:tabs>
          <w:tab w:val="left" w:pos="1134"/>
        </w:tabs>
        <w:spacing w:line="276" w:lineRule="auto"/>
        <w:ind w:left="426"/>
        <w:rPr>
          <w:rFonts w:ascii="Arial" w:hAnsi="Arial" w:cs="Arial"/>
          <w:i/>
          <w:color w:val="00B0F0"/>
          <w:sz w:val="20"/>
          <w:szCs w:val="20"/>
        </w:rPr>
      </w:pPr>
    </w:p>
    <w:p w14:paraId="264C1933" w14:textId="77777777" w:rsidR="00393D1E" w:rsidRPr="00393D1E" w:rsidRDefault="00393D1E" w:rsidP="00A52BE8">
      <w:pPr>
        <w:pStyle w:val="Odstavecseseznamem"/>
        <w:numPr>
          <w:ilvl w:val="0"/>
          <w:numId w:val="3"/>
        </w:numPr>
        <w:spacing w:line="276" w:lineRule="auto"/>
        <w:ind w:left="426"/>
        <w:rPr>
          <w:rFonts w:ascii="Arial" w:hAnsi="Arial" w:cs="Arial"/>
          <w:i/>
          <w:color w:val="00B0F0"/>
          <w:sz w:val="20"/>
          <w:szCs w:val="20"/>
        </w:rPr>
      </w:pPr>
      <w:r w:rsidRPr="00393D1E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</w:p>
    <w:p w14:paraId="506F73F9" w14:textId="77777777" w:rsidR="00393D1E" w:rsidRPr="00393D1E" w:rsidRDefault="00393D1E" w:rsidP="00A52BE8">
      <w:pPr>
        <w:pStyle w:val="Odstavecseseznamem"/>
        <w:spacing w:line="276" w:lineRule="auto"/>
        <w:ind w:left="0"/>
        <w:rPr>
          <w:rFonts w:ascii="Arial" w:hAnsi="Arial" w:cs="Arial"/>
          <w:i/>
          <w:color w:val="00B0F0"/>
          <w:sz w:val="20"/>
          <w:szCs w:val="20"/>
        </w:rPr>
      </w:pPr>
    </w:p>
    <w:p w14:paraId="5EC0E502" w14:textId="77777777" w:rsidR="005B04EB" w:rsidRPr="005F7FAE" w:rsidRDefault="005B04EB" w:rsidP="00A52BE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A52BE8">
        <w:rPr>
          <w:rFonts w:ascii="Arial" w:hAnsi="Arial" w:cs="Arial"/>
          <w:b/>
        </w:rPr>
        <w:t>4</w:t>
      </w:r>
    </w:p>
    <w:p w14:paraId="291E577E" w14:textId="77777777" w:rsidR="00862B50" w:rsidRPr="00B57588" w:rsidRDefault="00862B50" w:rsidP="00A52BE8">
      <w:pPr>
        <w:tabs>
          <w:tab w:val="left" w:pos="6804"/>
        </w:tabs>
        <w:spacing w:after="0"/>
        <w:jc w:val="center"/>
        <w:rPr>
          <w:rFonts w:ascii="Arial" w:hAnsi="Arial" w:cs="Arial"/>
          <w:b/>
        </w:rPr>
      </w:pPr>
      <w:r w:rsidRPr="00B57588">
        <w:rPr>
          <w:rFonts w:ascii="Arial" w:hAnsi="Arial" w:cs="Arial"/>
          <w:b/>
        </w:rPr>
        <w:t>Zrušovací ustanovení</w:t>
      </w:r>
    </w:p>
    <w:p w14:paraId="0C0F477B" w14:textId="77777777" w:rsidR="00862B50" w:rsidRPr="00B57588" w:rsidRDefault="00862B50" w:rsidP="00A52BE8">
      <w:pPr>
        <w:tabs>
          <w:tab w:val="left" w:pos="6804"/>
        </w:tabs>
        <w:spacing w:after="0"/>
        <w:jc w:val="center"/>
        <w:rPr>
          <w:rFonts w:ascii="Arial" w:hAnsi="Arial" w:cs="Arial"/>
          <w:b/>
        </w:rPr>
      </w:pPr>
    </w:p>
    <w:p w14:paraId="4135F0D5" w14:textId="265FF13E" w:rsidR="00862B50" w:rsidRPr="00A52BE8" w:rsidRDefault="00467216" w:rsidP="00A52BE8">
      <w:pPr>
        <w:tabs>
          <w:tab w:val="left" w:pos="6804"/>
        </w:tabs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Z</w:t>
      </w:r>
      <w:r w:rsidR="00862B50" w:rsidRPr="00B57588">
        <w:rPr>
          <w:rFonts w:ascii="Arial" w:hAnsi="Arial" w:cs="Arial"/>
        </w:rPr>
        <w:t xml:space="preserve">rušuje </w:t>
      </w:r>
      <w:r>
        <w:rPr>
          <w:rFonts w:ascii="Arial" w:hAnsi="Arial" w:cs="Arial"/>
        </w:rPr>
        <w:t xml:space="preserve">se </w:t>
      </w:r>
      <w:r w:rsidR="00862B50" w:rsidRPr="00B57588">
        <w:rPr>
          <w:rFonts w:ascii="Arial" w:hAnsi="Arial" w:cs="Arial"/>
        </w:rPr>
        <w:t xml:space="preserve">obecně závazná vyhláška </w:t>
      </w:r>
      <w:r w:rsidR="00862B50" w:rsidRPr="00862B50">
        <w:rPr>
          <w:rFonts w:ascii="Arial" w:hAnsi="Arial" w:cs="Arial"/>
        </w:rPr>
        <w:t>města Český Těšín</w:t>
      </w:r>
      <w:r w:rsidR="00862B50">
        <w:rPr>
          <w:rFonts w:ascii="Arial" w:hAnsi="Arial" w:cs="Arial"/>
        </w:rPr>
        <w:t xml:space="preserve"> </w:t>
      </w:r>
      <w:r w:rsidR="00A52BE8" w:rsidRPr="00B57588">
        <w:rPr>
          <w:rFonts w:ascii="Arial" w:hAnsi="Arial" w:cs="Arial"/>
        </w:rPr>
        <w:t>č. 5/2006, o stanovení koeficientů pro výpočet daně z nemovitostí ve městě Český Těšín,</w:t>
      </w:r>
      <w:r w:rsidR="00A52BE8">
        <w:rPr>
          <w:rFonts w:ascii="Arial" w:hAnsi="Arial" w:cs="Arial"/>
        </w:rPr>
        <w:t xml:space="preserve"> ze </w:t>
      </w:r>
      <w:r w:rsidR="00A52BE8" w:rsidRPr="00B57588">
        <w:rPr>
          <w:rFonts w:ascii="Arial" w:hAnsi="Arial" w:cs="Arial"/>
        </w:rPr>
        <w:t xml:space="preserve">dne 14. </w:t>
      </w:r>
      <w:r>
        <w:rPr>
          <w:rFonts w:ascii="Arial" w:hAnsi="Arial" w:cs="Arial"/>
        </w:rPr>
        <w:t>0</w:t>
      </w:r>
      <w:r w:rsidR="00A52BE8" w:rsidRPr="00B57588">
        <w:rPr>
          <w:rFonts w:ascii="Arial" w:hAnsi="Arial" w:cs="Arial"/>
        </w:rPr>
        <w:t>6. 2006</w:t>
      </w:r>
      <w:r w:rsidR="00A52BE8">
        <w:rPr>
          <w:rFonts w:ascii="Arial" w:hAnsi="Arial" w:cs="Arial"/>
          <w:b/>
        </w:rPr>
        <w:t xml:space="preserve"> </w:t>
      </w:r>
      <w:r w:rsidR="00A52BE8">
        <w:rPr>
          <w:rFonts w:ascii="Arial" w:hAnsi="Arial" w:cs="Arial"/>
        </w:rPr>
        <w:t xml:space="preserve">a </w:t>
      </w:r>
      <w:r w:rsidR="00A52BE8" w:rsidRPr="00B57588">
        <w:rPr>
          <w:rFonts w:ascii="Arial" w:hAnsi="Arial" w:cs="Arial"/>
        </w:rPr>
        <w:t xml:space="preserve">obecně závazná vyhláška </w:t>
      </w:r>
      <w:r w:rsidR="00862B50" w:rsidRPr="00B57588">
        <w:rPr>
          <w:rFonts w:ascii="Arial" w:hAnsi="Arial" w:cs="Arial"/>
        </w:rPr>
        <w:t>č. 5/20</w:t>
      </w:r>
      <w:r w:rsidR="00862B50">
        <w:rPr>
          <w:rFonts w:ascii="Arial" w:hAnsi="Arial" w:cs="Arial"/>
        </w:rPr>
        <w:t>23</w:t>
      </w:r>
      <w:r w:rsidR="00862B50" w:rsidRPr="00B57588">
        <w:rPr>
          <w:rFonts w:ascii="Arial" w:hAnsi="Arial" w:cs="Arial"/>
        </w:rPr>
        <w:t xml:space="preserve">, </w:t>
      </w:r>
      <w:r w:rsidR="00862B50" w:rsidRPr="00862B50">
        <w:rPr>
          <w:rFonts w:ascii="Arial" w:hAnsi="Arial" w:cs="Arial"/>
        </w:rPr>
        <w:t>o stanovení místního</w:t>
      </w:r>
      <w:r w:rsidR="00B25B66">
        <w:rPr>
          <w:rFonts w:ascii="Arial" w:hAnsi="Arial" w:cs="Arial"/>
        </w:rPr>
        <w:t xml:space="preserve"> koeficientu pro výpočet daně z </w:t>
      </w:r>
      <w:r w:rsidR="00862B50" w:rsidRPr="00862B50">
        <w:rPr>
          <w:rFonts w:ascii="Arial" w:hAnsi="Arial" w:cs="Arial"/>
        </w:rPr>
        <w:t>nemovitých věcí</w:t>
      </w:r>
      <w:r w:rsidR="00862B50" w:rsidRPr="00B57588">
        <w:rPr>
          <w:rFonts w:ascii="Arial" w:hAnsi="Arial" w:cs="Arial"/>
        </w:rPr>
        <w:t>,</w:t>
      </w:r>
      <w:r w:rsidR="00862B50">
        <w:rPr>
          <w:rFonts w:ascii="Arial" w:hAnsi="Arial" w:cs="Arial"/>
        </w:rPr>
        <w:t xml:space="preserve"> ze </w:t>
      </w:r>
      <w:r w:rsidR="00862B50" w:rsidRPr="00B57588">
        <w:rPr>
          <w:rFonts w:ascii="Arial" w:hAnsi="Arial" w:cs="Arial"/>
        </w:rPr>
        <w:t xml:space="preserve">dne </w:t>
      </w:r>
      <w:proofErr w:type="gramStart"/>
      <w:r w:rsidR="00862B50">
        <w:rPr>
          <w:rFonts w:ascii="Arial" w:hAnsi="Arial" w:cs="Arial"/>
        </w:rPr>
        <w:t>25.09.2023</w:t>
      </w:r>
      <w:proofErr w:type="gramEnd"/>
      <w:r w:rsidR="00862B50" w:rsidRPr="00B57588">
        <w:rPr>
          <w:rFonts w:ascii="Arial" w:hAnsi="Arial" w:cs="Arial"/>
        </w:rPr>
        <w:t>.</w:t>
      </w:r>
    </w:p>
    <w:p w14:paraId="4D64E93B" w14:textId="77777777" w:rsidR="00862B50" w:rsidRDefault="00862B50" w:rsidP="00A52BE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3544BB5" w14:textId="77777777" w:rsidR="00862B50" w:rsidRDefault="00862B50" w:rsidP="00A52BE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52BE8">
        <w:rPr>
          <w:rFonts w:ascii="Arial" w:hAnsi="Arial" w:cs="Arial"/>
          <w:b/>
        </w:rPr>
        <w:t>5</w:t>
      </w:r>
    </w:p>
    <w:p w14:paraId="43E93F56" w14:textId="77777777" w:rsidR="005B04EB" w:rsidRPr="005F7FAE" w:rsidRDefault="005B04EB" w:rsidP="00A52BE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62FA540" w14:textId="77777777" w:rsidR="005B04EB" w:rsidRDefault="005B04EB" w:rsidP="00A52BE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proofErr w:type="gramStart"/>
      <w:r w:rsidR="00862B50">
        <w:rPr>
          <w:rFonts w:ascii="Arial" w:hAnsi="Arial" w:cs="Arial"/>
        </w:rPr>
        <w:t>01.01.2025</w:t>
      </w:r>
      <w:proofErr w:type="gramEnd"/>
      <w:r w:rsidR="00CB2AE7">
        <w:rPr>
          <w:rFonts w:ascii="Arial" w:hAnsi="Arial" w:cs="Arial"/>
        </w:rPr>
        <w:t>.</w:t>
      </w:r>
    </w:p>
    <w:p w14:paraId="4CE36E60" w14:textId="77777777" w:rsidR="005B04EB" w:rsidRDefault="005B04EB" w:rsidP="00A52BE8">
      <w:pPr>
        <w:spacing w:line="276" w:lineRule="auto"/>
        <w:rPr>
          <w:rFonts w:ascii="Arial" w:hAnsi="Arial" w:cs="Arial"/>
        </w:rPr>
      </w:pPr>
    </w:p>
    <w:p w14:paraId="4C0E48D1" w14:textId="77777777" w:rsidR="00A52BE8" w:rsidRDefault="00A52BE8" w:rsidP="00A52BE8">
      <w:pPr>
        <w:spacing w:line="276" w:lineRule="auto"/>
        <w:rPr>
          <w:rFonts w:ascii="Arial" w:hAnsi="Arial" w:cs="Arial"/>
        </w:rPr>
      </w:pPr>
    </w:p>
    <w:p w14:paraId="5B0C6200" w14:textId="77777777" w:rsidR="00CB2AE7" w:rsidRPr="0062486B" w:rsidRDefault="00CB2AE7" w:rsidP="00A52BE8">
      <w:pPr>
        <w:spacing w:line="276" w:lineRule="auto"/>
        <w:rPr>
          <w:rFonts w:ascii="Arial" w:hAnsi="Arial" w:cs="Arial"/>
        </w:rPr>
      </w:pPr>
    </w:p>
    <w:p w14:paraId="05187F4F" w14:textId="77777777" w:rsidR="00CB2AE7" w:rsidRPr="00CB2AE7" w:rsidRDefault="00CB2AE7" w:rsidP="00A52BE8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  <w:r w:rsidRPr="00CB2AE7">
        <w:rPr>
          <w:rFonts w:ascii="Arial" w:hAnsi="Arial" w:cs="Arial"/>
        </w:rPr>
        <w:t>Karel Kula</w:t>
      </w:r>
      <w:r w:rsidR="005F03EE">
        <w:rPr>
          <w:rFonts w:ascii="Arial" w:hAnsi="Arial" w:cs="Arial"/>
        </w:rPr>
        <w:t>,</w:t>
      </w:r>
      <w:r w:rsidRPr="00CB2AE7">
        <w:rPr>
          <w:rFonts w:ascii="Arial" w:hAnsi="Arial" w:cs="Arial"/>
        </w:rPr>
        <w:t xml:space="preserve"> v. r.</w:t>
      </w:r>
    </w:p>
    <w:p w14:paraId="17D89CFE" w14:textId="77777777" w:rsidR="00CB2AE7" w:rsidRPr="00CB2AE7" w:rsidRDefault="00CB2AE7" w:rsidP="00A52BE8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  <w:r w:rsidRPr="00CB2AE7">
        <w:rPr>
          <w:rFonts w:ascii="Arial" w:hAnsi="Arial" w:cs="Arial"/>
        </w:rPr>
        <w:t>starosta</w:t>
      </w:r>
    </w:p>
    <w:p w14:paraId="6C0B84F4" w14:textId="77777777" w:rsidR="00CB2AE7" w:rsidRPr="00CB2AE7" w:rsidRDefault="00CB2AE7" w:rsidP="00A52BE8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  <w:bookmarkStart w:id="0" w:name="_GoBack"/>
      <w:bookmarkEnd w:id="0"/>
    </w:p>
    <w:p w14:paraId="10F865D3" w14:textId="77777777" w:rsidR="00CB2AE7" w:rsidRPr="00CB2AE7" w:rsidRDefault="00CB2AE7" w:rsidP="00A52BE8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</w:p>
    <w:p w14:paraId="246719C2" w14:textId="77777777" w:rsidR="00CB2AE7" w:rsidRPr="00CB2AE7" w:rsidRDefault="00CB2AE7" w:rsidP="00A52BE8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</w:p>
    <w:p w14:paraId="2253F39B" w14:textId="77777777" w:rsidR="00CB2AE7" w:rsidRPr="00CB2AE7" w:rsidRDefault="00CB2AE7" w:rsidP="00A52BE8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</w:p>
    <w:p w14:paraId="09B549C5" w14:textId="77777777" w:rsidR="00CB2AE7" w:rsidRPr="00CB2AE7" w:rsidRDefault="00CB2AE7" w:rsidP="00A52BE8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  <w:r w:rsidRPr="00CB2AE7">
        <w:rPr>
          <w:rFonts w:ascii="Arial" w:hAnsi="Arial" w:cs="Arial"/>
        </w:rPr>
        <w:t>Ing. Jan Pekař, CFA, MBA, v. r.</w:t>
      </w:r>
    </w:p>
    <w:p w14:paraId="0ADBB07C" w14:textId="77777777" w:rsidR="00196CFD" w:rsidRPr="00F55A2C" w:rsidRDefault="00CB2AE7" w:rsidP="00A52BE8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  <w:r w:rsidRPr="00CB2AE7">
        <w:rPr>
          <w:rFonts w:ascii="Arial" w:hAnsi="Arial" w:cs="Arial"/>
        </w:rPr>
        <w:t>místostarosta</w:t>
      </w:r>
    </w:p>
    <w:sectPr w:rsidR="00196CFD" w:rsidRPr="00F55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D2A01"/>
    <w:multiLevelType w:val="hybridMultilevel"/>
    <w:tmpl w:val="AD3C7160"/>
    <w:lvl w:ilvl="0" w:tplc="F586A5B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2C1"/>
    <w:rsid w:val="00110C78"/>
    <w:rsid w:val="00120E1F"/>
    <w:rsid w:val="00196CFD"/>
    <w:rsid w:val="001C3065"/>
    <w:rsid w:val="00307E4A"/>
    <w:rsid w:val="00393D1E"/>
    <w:rsid w:val="00467216"/>
    <w:rsid w:val="00570558"/>
    <w:rsid w:val="005B04EB"/>
    <w:rsid w:val="005F03EE"/>
    <w:rsid w:val="00631810"/>
    <w:rsid w:val="006C7EB8"/>
    <w:rsid w:val="007632C1"/>
    <w:rsid w:val="00765DB5"/>
    <w:rsid w:val="00766D95"/>
    <w:rsid w:val="00862B50"/>
    <w:rsid w:val="009A5545"/>
    <w:rsid w:val="009A77E1"/>
    <w:rsid w:val="009B0BE6"/>
    <w:rsid w:val="009B44BD"/>
    <w:rsid w:val="00A52BE8"/>
    <w:rsid w:val="00AC423B"/>
    <w:rsid w:val="00B21992"/>
    <w:rsid w:val="00B25B66"/>
    <w:rsid w:val="00C03C38"/>
    <w:rsid w:val="00CB2AE7"/>
    <w:rsid w:val="00EC47E7"/>
    <w:rsid w:val="00F5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044D"/>
  <w15:docId w15:val="{1FBF112C-E36D-4AF5-A915-CEC99C79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04E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B2A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2A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2A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2A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2AE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AE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AE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62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Karasová Michaela</dc:creator>
  <cp:lastModifiedBy>Mynarzová Kateřina</cp:lastModifiedBy>
  <cp:revision>6</cp:revision>
  <cp:lastPrinted>2024-08-06T09:12:00Z</cp:lastPrinted>
  <dcterms:created xsi:type="dcterms:W3CDTF">2024-07-24T12:06:00Z</dcterms:created>
  <dcterms:modified xsi:type="dcterms:W3CDTF">2024-09-12T06:37:00Z</dcterms:modified>
</cp:coreProperties>
</file>