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4D07D" w14:textId="6C4CD437" w:rsidR="00EB2DEB" w:rsidRPr="00FB6CAB" w:rsidRDefault="00EB2DEB" w:rsidP="00EB2DEB">
      <w:pPr>
        <w:spacing w:after="0" w:line="40" w:lineRule="atLeast"/>
        <w:rPr>
          <w:b/>
          <w:sz w:val="32"/>
          <w:szCs w:val="32"/>
        </w:rPr>
      </w:pPr>
      <w:r>
        <w:rPr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0916664F" wp14:editId="3B5F8C90">
            <wp:simplePos x="0" y="0"/>
            <wp:positionH relativeFrom="column">
              <wp:posOffset>-61595</wp:posOffset>
            </wp:positionH>
            <wp:positionV relativeFrom="paragraph">
              <wp:posOffset>131445</wp:posOffset>
            </wp:positionV>
            <wp:extent cx="704850" cy="800100"/>
            <wp:effectExtent l="19050" t="0" r="0" b="0"/>
            <wp:wrapTight wrapText="bothSides">
              <wp:wrapPolygon edited="0">
                <wp:start x="-584" y="0"/>
                <wp:lineTo x="584" y="16457"/>
                <wp:lineTo x="5838" y="21086"/>
                <wp:lineTo x="7005" y="21086"/>
                <wp:lineTo x="14595" y="21086"/>
                <wp:lineTo x="15762" y="21086"/>
                <wp:lineTo x="20432" y="16971"/>
                <wp:lineTo x="20432" y="16457"/>
                <wp:lineTo x="21600" y="8743"/>
                <wp:lineTo x="21600" y="0"/>
                <wp:lineTo x="-584" y="0"/>
              </wp:wrapPolygon>
            </wp:wrapTight>
            <wp:docPr id="1" name="obrázek 1" descr="C:\Users\PC\Desktop\PTÝROV_znak_BAR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Users\PC\Desktop\PTÝROV_znak_BARVA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        </w:t>
      </w:r>
      <w:r w:rsidRPr="00FB6CAB">
        <w:rPr>
          <w:b/>
          <w:sz w:val="32"/>
          <w:szCs w:val="32"/>
        </w:rPr>
        <w:t>O B E C    P T Ý R O V</w:t>
      </w:r>
    </w:p>
    <w:p w14:paraId="0CCF3F54" w14:textId="0565BBCB" w:rsidR="00EB2DEB" w:rsidRPr="002D1E1F" w:rsidRDefault="00EB2DEB" w:rsidP="00EB2DEB">
      <w:pPr>
        <w:spacing w:after="0" w:line="40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</w:t>
      </w:r>
      <w:r w:rsidRPr="002D1E1F">
        <w:rPr>
          <w:sz w:val="28"/>
          <w:szCs w:val="28"/>
        </w:rPr>
        <w:t>Ptýrov čp.19, 295 01 Mnichovo Hradiště</w:t>
      </w:r>
    </w:p>
    <w:p w14:paraId="05BD2CFF" w14:textId="3E4E069C" w:rsidR="00EB2DEB" w:rsidRPr="009172C6" w:rsidRDefault="00EB2DEB" w:rsidP="00EB2DEB">
      <w:pPr>
        <w:spacing w:after="0" w:line="40" w:lineRule="atLeast"/>
        <w:rPr>
          <w:sz w:val="28"/>
          <w:szCs w:val="28"/>
          <w:u w:val="single"/>
        </w:rPr>
      </w:pPr>
      <w:r w:rsidRPr="002D1E1F">
        <w:rPr>
          <w:sz w:val="28"/>
          <w:szCs w:val="28"/>
        </w:rPr>
        <w:t xml:space="preserve">                   tel. 313 100 532, e-mail: </w:t>
      </w:r>
      <w:hyperlink r:id="rId8" w:history="1">
        <w:r w:rsidRPr="009172C6">
          <w:rPr>
            <w:rStyle w:val="Hypertextovodkaz"/>
            <w:color w:val="auto"/>
            <w:sz w:val="28"/>
            <w:szCs w:val="28"/>
          </w:rPr>
          <w:t>ou.ptyrov@volny.cz</w:t>
        </w:r>
      </w:hyperlink>
    </w:p>
    <w:p w14:paraId="4573DDF2" w14:textId="526070AD" w:rsidR="00EB2DEB" w:rsidRDefault="00EB2DEB" w:rsidP="00EB2DEB">
      <w:pPr>
        <w:spacing w:after="0" w:line="40" w:lineRule="atLeast"/>
        <w:rPr>
          <w:sz w:val="28"/>
          <w:szCs w:val="28"/>
        </w:rPr>
      </w:pPr>
      <w:r w:rsidRPr="009172C6">
        <w:rPr>
          <w:sz w:val="28"/>
          <w:szCs w:val="28"/>
        </w:rPr>
        <w:t xml:space="preserve">                    </w:t>
      </w:r>
      <w:hyperlink r:id="rId9" w:history="1">
        <w:r w:rsidRPr="009172C6">
          <w:rPr>
            <w:rStyle w:val="Hypertextovodkaz"/>
            <w:color w:val="auto"/>
            <w:sz w:val="28"/>
            <w:szCs w:val="28"/>
          </w:rPr>
          <w:t>www.obec-ptyrov.cz</w:t>
        </w:r>
      </w:hyperlink>
      <w:r w:rsidRPr="009172C6">
        <w:rPr>
          <w:sz w:val="28"/>
          <w:szCs w:val="28"/>
        </w:rPr>
        <w:t>, datová</w:t>
      </w:r>
      <w:r>
        <w:rPr>
          <w:sz w:val="28"/>
          <w:szCs w:val="28"/>
        </w:rPr>
        <w:t xml:space="preserve"> schránka: xt6atim</w:t>
      </w:r>
    </w:p>
    <w:p w14:paraId="6057403D" w14:textId="0E48602B" w:rsidR="00EB2DEB" w:rsidRDefault="00EB2DEB" w:rsidP="00EB2DEB">
      <w:pPr>
        <w:spacing w:after="0" w:line="40" w:lineRule="atLeast"/>
        <w:rPr>
          <w:sz w:val="28"/>
          <w:szCs w:val="28"/>
        </w:rPr>
      </w:pPr>
    </w:p>
    <w:p w14:paraId="51777D8E" w14:textId="77777777" w:rsidR="0094138B" w:rsidRDefault="0094138B" w:rsidP="0094138B">
      <w:pPr>
        <w:pStyle w:val="Nzev"/>
        <w:rPr>
          <w:rFonts w:asciiTheme="minorHAnsi" w:hAnsiTheme="minorHAnsi" w:cs="Arial"/>
          <w:b w:val="0"/>
          <w:szCs w:val="28"/>
        </w:rPr>
      </w:pPr>
      <w:r>
        <w:rPr>
          <w:rFonts w:asciiTheme="minorHAnsi" w:hAnsiTheme="minorHAnsi" w:cs="Arial"/>
          <w:b w:val="0"/>
          <w:szCs w:val="28"/>
        </w:rPr>
        <w:t>ZASTUPITELSTVO OBCE</w:t>
      </w:r>
    </w:p>
    <w:p w14:paraId="78B5A1AE" w14:textId="77777777" w:rsidR="0094138B" w:rsidRPr="00B53F1D" w:rsidRDefault="0094138B" w:rsidP="0094138B">
      <w:pPr>
        <w:pStyle w:val="ZkladntextIMP"/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6B087F07" w14:textId="77777777" w:rsidR="0094138B" w:rsidRPr="00B53F1D" w:rsidRDefault="0094138B" w:rsidP="0094138B">
      <w:pPr>
        <w:pStyle w:val="ZkladntextIMP"/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 w:rsidRPr="00B53F1D">
        <w:rPr>
          <w:rFonts w:asciiTheme="minorHAnsi" w:hAnsiTheme="minorHAnsi" w:cstheme="minorHAnsi"/>
          <w:b/>
          <w:sz w:val="28"/>
        </w:rPr>
        <w:t>Obecně</w:t>
      </w:r>
      <w:r w:rsidRPr="00B53F1D">
        <w:rPr>
          <w:rFonts w:asciiTheme="minorHAnsi" w:hAnsiTheme="minorHAnsi" w:cstheme="minorHAnsi"/>
          <w:b/>
          <w:sz w:val="36"/>
        </w:rPr>
        <w:t xml:space="preserve"> </w:t>
      </w:r>
      <w:r w:rsidRPr="00B53F1D">
        <w:rPr>
          <w:rFonts w:asciiTheme="minorHAnsi" w:hAnsiTheme="minorHAnsi" w:cstheme="minorHAnsi"/>
          <w:b/>
          <w:sz w:val="28"/>
        </w:rPr>
        <w:t xml:space="preserve">závazná vyhláška </w:t>
      </w:r>
    </w:p>
    <w:p w14:paraId="3FFE2242" w14:textId="581B03E6" w:rsidR="0094138B" w:rsidRPr="00B53F1D" w:rsidRDefault="0094138B" w:rsidP="0094138B">
      <w:pPr>
        <w:pStyle w:val="ZkladntextIMP"/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 w:rsidRPr="00B53F1D">
        <w:rPr>
          <w:rFonts w:asciiTheme="minorHAnsi" w:hAnsiTheme="minorHAnsi" w:cstheme="minorHAnsi"/>
          <w:b/>
          <w:sz w:val="28"/>
        </w:rPr>
        <w:t xml:space="preserve">obce </w:t>
      </w:r>
      <w:r>
        <w:rPr>
          <w:rFonts w:asciiTheme="minorHAnsi" w:hAnsiTheme="minorHAnsi" w:cstheme="minorHAnsi"/>
          <w:b/>
          <w:sz w:val="28"/>
        </w:rPr>
        <w:t>Ptýrov</w:t>
      </w:r>
    </w:p>
    <w:p w14:paraId="13751B6A" w14:textId="0EA230CF" w:rsidR="0094138B" w:rsidRPr="00B53F1D" w:rsidRDefault="0094138B" w:rsidP="0094138B">
      <w:pPr>
        <w:pStyle w:val="ZkladntextIMP"/>
        <w:spacing w:after="60" w:line="240" w:lineRule="auto"/>
        <w:jc w:val="center"/>
        <w:rPr>
          <w:rFonts w:asciiTheme="minorHAnsi" w:hAnsiTheme="minorHAnsi" w:cstheme="minorHAnsi"/>
          <w:b/>
        </w:rPr>
      </w:pPr>
      <w:r w:rsidRPr="00B53F1D">
        <w:rPr>
          <w:rFonts w:asciiTheme="minorHAnsi" w:hAnsiTheme="minorHAnsi" w:cstheme="minorHAnsi"/>
          <w:b/>
          <w:sz w:val="28"/>
        </w:rPr>
        <w:t xml:space="preserve">č. </w:t>
      </w:r>
      <w:r w:rsidR="0093458A">
        <w:rPr>
          <w:rFonts w:asciiTheme="minorHAnsi" w:hAnsiTheme="minorHAnsi" w:cstheme="minorHAnsi"/>
          <w:b/>
          <w:sz w:val="28"/>
        </w:rPr>
        <w:t>1</w:t>
      </w:r>
      <w:r w:rsidRPr="00B53F1D">
        <w:rPr>
          <w:rFonts w:asciiTheme="minorHAnsi" w:hAnsiTheme="minorHAnsi" w:cstheme="minorHAnsi"/>
          <w:b/>
          <w:sz w:val="28"/>
        </w:rPr>
        <w:t>/20</w:t>
      </w:r>
      <w:r>
        <w:rPr>
          <w:rFonts w:asciiTheme="minorHAnsi" w:hAnsiTheme="minorHAnsi" w:cstheme="minorHAnsi"/>
          <w:b/>
          <w:sz w:val="28"/>
        </w:rPr>
        <w:t>2</w:t>
      </w:r>
      <w:r w:rsidR="0093458A">
        <w:rPr>
          <w:rFonts w:asciiTheme="minorHAnsi" w:hAnsiTheme="minorHAnsi" w:cstheme="minorHAnsi"/>
          <w:b/>
          <w:sz w:val="28"/>
        </w:rPr>
        <w:t>6</w:t>
      </w:r>
    </w:p>
    <w:p w14:paraId="0EA97865" w14:textId="77777777" w:rsidR="0094138B" w:rsidRPr="006F64BB" w:rsidRDefault="0094138B" w:rsidP="0094138B">
      <w:pPr>
        <w:pStyle w:val="NormlnIMP"/>
        <w:spacing w:line="240" w:lineRule="auto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6F64B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o </w:t>
      </w:r>
      <w:r w:rsidRPr="006F64BB">
        <w:rPr>
          <w:rFonts w:asciiTheme="minorHAnsi" w:hAnsiTheme="minorHAnsi" w:cstheme="minorHAnsi"/>
          <w:b/>
          <w:sz w:val="28"/>
          <w:szCs w:val="28"/>
        </w:rPr>
        <w:t xml:space="preserve">místním poplatku za </w:t>
      </w:r>
      <w:r>
        <w:rPr>
          <w:rFonts w:asciiTheme="minorHAnsi" w:hAnsiTheme="minorHAnsi" w:cstheme="minorHAnsi"/>
          <w:b/>
          <w:sz w:val="28"/>
          <w:szCs w:val="28"/>
        </w:rPr>
        <w:t xml:space="preserve">odkládání </w:t>
      </w:r>
      <w:r w:rsidRPr="006F64BB">
        <w:rPr>
          <w:rFonts w:asciiTheme="minorHAnsi" w:hAnsiTheme="minorHAnsi" w:cstheme="minorHAnsi"/>
          <w:b/>
          <w:sz w:val="28"/>
          <w:szCs w:val="28"/>
        </w:rPr>
        <w:t>komunálníh</w:t>
      </w:r>
      <w:r>
        <w:rPr>
          <w:rFonts w:asciiTheme="minorHAnsi" w:hAnsiTheme="minorHAnsi" w:cstheme="minorHAnsi"/>
          <w:b/>
          <w:sz w:val="28"/>
          <w:szCs w:val="28"/>
        </w:rPr>
        <w:t>o</w:t>
      </w:r>
      <w:r w:rsidRPr="006F64BB">
        <w:rPr>
          <w:rFonts w:asciiTheme="minorHAnsi" w:hAnsiTheme="minorHAnsi" w:cstheme="minorHAnsi"/>
          <w:b/>
          <w:sz w:val="28"/>
          <w:szCs w:val="28"/>
        </w:rPr>
        <w:t xml:space="preserve"> odpad</w:t>
      </w:r>
      <w:r>
        <w:rPr>
          <w:rFonts w:asciiTheme="minorHAnsi" w:hAnsiTheme="minorHAnsi" w:cstheme="minorHAnsi"/>
          <w:b/>
          <w:sz w:val="28"/>
          <w:szCs w:val="28"/>
        </w:rPr>
        <w:t>u z nemovité věci</w:t>
      </w:r>
    </w:p>
    <w:p w14:paraId="167C67BA" w14:textId="77777777" w:rsidR="0094138B" w:rsidRDefault="0094138B" w:rsidP="0094138B">
      <w:pPr>
        <w:pStyle w:val="ZkladntextIMP"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DA4046A" w14:textId="77777777" w:rsidR="0094138B" w:rsidRDefault="0094138B" w:rsidP="0094138B">
      <w:pPr>
        <w:pStyle w:val="ZkladntextIMP"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584A390A" w14:textId="4BAC3403" w:rsidR="0094138B" w:rsidRPr="004013A3" w:rsidRDefault="0094138B" w:rsidP="0094138B">
      <w:pPr>
        <w:pStyle w:val="ZkladntextIMP"/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4013A3">
        <w:rPr>
          <w:rFonts w:ascii="Calibri" w:hAnsi="Calibri" w:cs="Calibri"/>
          <w:sz w:val="22"/>
          <w:szCs w:val="22"/>
        </w:rPr>
        <w:t xml:space="preserve">Zastupitelstvo obce </w:t>
      </w:r>
      <w:r>
        <w:rPr>
          <w:rFonts w:ascii="Calibri" w:hAnsi="Calibri" w:cs="Calibri"/>
          <w:sz w:val="22"/>
          <w:szCs w:val="22"/>
        </w:rPr>
        <w:t>Ptýrov</w:t>
      </w:r>
      <w:r w:rsidRPr="004013A3">
        <w:rPr>
          <w:rFonts w:ascii="Calibri" w:hAnsi="Calibri" w:cs="Calibri"/>
          <w:sz w:val="22"/>
          <w:szCs w:val="22"/>
        </w:rPr>
        <w:t xml:space="preserve"> schvaluje a vydává dne </w:t>
      </w:r>
      <w:r w:rsidR="003627EC">
        <w:rPr>
          <w:rFonts w:ascii="Calibri" w:hAnsi="Calibri" w:cs="Calibri"/>
          <w:sz w:val="22"/>
          <w:szCs w:val="22"/>
        </w:rPr>
        <w:t>21.9.</w:t>
      </w:r>
      <w:r w:rsidRPr="004013A3">
        <w:rPr>
          <w:rFonts w:ascii="Calibri" w:hAnsi="Calibri" w:cs="Calibri"/>
          <w:sz w:val="22"/>
          <w:szCs w:val="22"/>
        </w:rPr>
        <w:t xml:space="preserve"> 202</w:t>
      </w:r>
      <w:r w:rsidR="0093458A">
        <w:rPr>
          <w:rFonts w:ascii="Calibri" w:hAnsi="Calibri" w:cs="Calibri"/>
          <w:sz w:val="22"/>
          <w:szCs w:val="22"/>
        </w:rPr>
        <w:t>6</w:t>
      </w:r>
      <w:r w:rsidRPr="004013A3">
        <w:rPr>
          <w:rFonts w:ascii="Calibri" w:hAnsi="Calibri" w:cs="Calibri"/>
          <w:sz w:val="22"/>
          <w:szCs w:val="22"/>
        </w:rPr>
        <w:t xml:space="preserve"> usnesením č. </w:t>
      </w:r>
      <w:r w:rsidR="003627EC">
        <w:rPr>
          <w:rFonts w:ascii="Calibri" w:hAnsi="Calibri" w:cs="Calibri"/>
          <w:sz w:val="22"/>
          <w:szCs w:val="22"/>
        </w:rPr>
        <w:t>20/2026</w:t>
      </w:r>
      <w:r w:rsidRPr="004013A3">
        <w:rPr>
          <w:rFonts w:ascii="Calibri" w:hAnsi="Calibri" w:cs="Calibri"/>
          <w:sz w:val="22"/>
          <w:szCs w:val="22"/>
        </w:rPr>
        <w:t xml:space="preserve"> v souladu s ust. § 10 písm. d), § </w:t>
      </w:r>
      <w:smartTag w:uri="urn:schemas-microsoft-com:office:smarttags" w:element="metricconverter">
        <w:smartTagPr>
          <w:attr w:name="ProductID" w:val="35 a"/>
        </w:smartTagPr>
        <w:r w:rsidRPr="004013A3">
          <w:rPr>
            <w:rFonts w:ascii="Calibri" w:hAnsi="Calibri" w:cs="Calibri"/>
            <w:sz w:val="22"/>
            <w:szCs w:val="22"/>
          </w:rPr>
          <w:t>35 a</w:t>
        </w:r>
      </w:smartTag>
      <w:r w:rsidRPr="004013A3">
        <w:rPr>
          <w:rFonts w:ascii="Calibri" w:hAnsi="Calibri" w:cs="Calibri"/>
          <w:sz w:val="22"/>
          <w:szCs w:val="22"/>
        </w:rPr>
        <w:t xml:space="preserve"> § 84 odst. 2) písm. h) zákona č. 128/2000 Sb., o obcích</w:t>
      </w:r>
      <w:r>
        <w:rPr>
          <w:rFonts w:ascii="Calibri" w:hAnsi="Calibri" w:cs="Calibri"/>
          <w:sz w:val="22"/>
          <w:szCs w:val="22"/>
        </w:rPr>
        <w:t xml:space="preserve"> (obecní zřízení)</w:t>
      </w:r>
      <w:r w:rsidRPr="004013A3">
        <w:rPr>
          <w:rFonts w:ascii="Calibri" w:hAnsi="Calibri" w:cs="Calibri"/>
          <w:sz w:val="22"/>
          <w:szCs w:val="22"/>
        </w:rPr>
        <w:t xml:space="preserve">, ve znění pozdějších předpisů, a s ust. § </w:t>
      </w:r>
      <w:r>
        <w:rPr>
          <w:rFonts w:ascii="Calibri" w:hAnsi="Calibri" w:cs="Calibri"/>
          <w:sz w:val="22"/>
          <w:szCs w:val="22"/>
        </w:rPr>
        <w:t>14</w:t>
      </w:r>
      <w:r w:rsidRPr="004013A3">
        <w:rPr>
          <w:rFonts w:ascii="Calibri" w:hAnsi="Calibri" w:cs="Calibri"/>
          <w:sz w:val="22"/>
          <w:szCs w:val="22"/>
        </w:rPr>
        <w:t xml:space="preserve"> zákona č. 5</w:t>
      </w:r>
      <w:r>
        <w:rPr>
          <w:rFonts w:ascii="Calibri" w:hAnsi="Calibri" w:cs="Calibri"/>
          <w:sz w:val="22"/>
          <w:szCs w:val="22"/>
        </w:rPr>
        <w:t>65/1990</w:t>
      </w:r>
      <w:r w:rsidRPr="004013A3">
        <w:rPr>
          <w:rFonts w:ascii="Calibri" w:hAnsi="Calibri" w:cs="Calibri"/>
          <w:sz w:val="22"/>
          <w:szCs w:val="22"/>
        </w:rPr>
        <w:t xml:space="preserve"> Sb., o </w:t>
      </w:r>
      <w:r>
        <w:rPr>
          <w:rFonts w:ascii="Calibri" w:hAnsi="Calibri" w:cs="Calibri"/>
          <w:sz w:val="22"/>
          <w:szCs w:val="22"/>
        </w:rPr>
        <w:t>místních poplatcích</w:t>
      </w:r>
      <w:r w:rsidRPr="004013A3">
        <w:rPr>
          <w:rFonts w:ascii="Calibri" w:hAnsi="Calibri" w:cs="Calibri"/>
          <w:sz w:val="22"/>
          <w:szCs w:val="22"/>
        </w:rPr>
        <w:t>, ve znění pozdějších předpisů,</w:t>
      </w:r>
      <w:r>
        <w:rPr>
          <w:rFonts w:ascii="Calibri" w:hAnsi="Calibri" w:cs="Calibri"/>
          <w:sz w:val="22"/>
          <w:szCs w:val="22"/>
        </w:rPr>
        <w:t xml:space="preserve"> </w:t>
      </w:r>
      <w:r w:rsidRPr="004013A3">
        <w:rPr>
          <w:rFonts w:ascii="Calibri" w:hAnsi="Calibri" w:cs="Calibri"/>
          <w:sz w:val="22"/>
          <w:szCs w:val="22"/>
        </w:rPr>
        <w:t xml:space="preserve">tuto obecně závaznou vyhlášku o </w:t>
      </w:r>
      <w:r>
        <w:rPr>
          <w:rFonts w:ascii="Calibri" w:hAnsi="Calibri" w:cs="Calibri"/>
          <w:sz w:val="22"/>
          <w:szCs w:val="22"/>
        </w:rPr>
        <w:t xml:space="preserve">místním poplatku za </w:t>
      </w:r>
      <w:r w:rsidR="002F64B7">
        <w:rPr>
          <w:rFonts w:ascii="Calibri" w:hAnsi="Calibri" w:cs="Calibri"/>
          <w:sz w:val="22"/>
          <w:szCs w:val="22"/>
        </w:rPr>
        <w:t>odkládání komunálního odpadu z nemovité věci</w:t>
      </w:r>
      <w:r w:rsidRPr="004013A3">
        <w:rPr>
          <w:rFonts w:ascii="Calibri" w:hAnsi="Calibri" w:cs="Calibri"/>
          <w:sz w:val="22"/>
          <w:szCs w:val="22"/>
        </w:rPr>
        <w:t>:</w:t>
      </w:r>
    </w:p>
    <w:p w14:paraId="327B0901" w14:textId="77777777" w:rsidR="0094138B" w:rsidRPr="004C139A" w:rsidRDefault="0094138B" w:rsidP="0094138B">
      <w:pPr>
        <w:pStyle w:val="ZkladntextIMP"/>
        <w:spacing w:line="24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35153312" w14:textId="77777777" w:rsidR="0094138B" w:rsidRPr="004C139A" w:rsidRDefault="0094138B" w:rsidP="0094138B">
      <w:pPr>
        <w:pStyle w:val="ZkladntextIMP"/>
        <w:spacing w:line="240" w:lineRule="auto"/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4C139A">
        <w:rPr>
          <w:rFonts w:ascii="Calibri" w:hAnsi="Calibri" w:cs="Calibri"/>
          <w:b/>
          <w:sz w:val="22"/>
          <w:szCs w:val="22"/>
        </w:rPr>
        <w:t>Čl. 1</w:t>
      </w:r>
    </w:p>
    <w:p w14:paraId="09550CDD" w14:textId="77777777" w:rsidR="0094138B" w:rsidRPr="00F54B81" w:rsidRDefault="0094138B" w:rsidP="0094138B">
      <w:pPr>
        <w:pStyle w:val="ZkladntextIMP"/>
        <w:spacing w:after="120" w:line="240" w:lineRule="auto"/>
        <w:jc w:val="center"/>
        <w:rPr>
          <w:rFonts w:ascii="Calibri" w:hAnsi="Calibri" w:cs="Calibri"/>
          <w:b/>
          <w:sz w:val="22"/>
          <w:szCs w:val="22"/>
        </w:rPr>
      </w:pPr>
      <w:r w:rsidRPr="00F54B81">
        <w:rPr>
          <w:rFonts w:ascii="Calibri" w:hAnsi="Calibri" w:cs="Calibri"/>
          <w:b/>
          <w:sz w:val="22"/>
          <w:szCs w:val="22"/>
        </w:rPr>
        <w:t>Základní ustanovení</w:t>
      </w:r>
    </w:p>
    <w:p w14:paraId="1EDB2D2A" w14:textId="34E36859" w:rsidR="0094138B" w:rsidRPr="00F54B81" w:rsidRDefault="0094138B" w:rsidP="0094138B">
      <w:pPr>
        <w:pStyle w:val="Seznamoslovan"/>
        <w:numPr>
          <w:ilvl w:val="0"/>
          <w:numId w:val="9"/>
        </w:numPr>
        <w:spacing w:after="120" w:line="240" w:lineRule="auto"/>
        <w:textAlignment w:val="auto"/>
        <w:rPr>
          <w:rFonts w:ascii="Calibri" w:hAnsi="Calibri" w:cs="Calibri"/>
          <w:sz w:val="22"/>
          <w:szCs w:val="22"/>
        </w:rPr>
      </w:pPr>
      <w:r w:rsidRPr="00F54B81">
        <w:rPr>
          <w:rFonts w:ascii="Calibri" w:hAnsi="Calibri" w:cs="Calibri"/>
          <w:sz w:val="22"/>
          <w:szCs w:val="22"/>
        </w:rPr>
        <w:t xml:space="preserve">Obec </w:t>
      </w:r>
      <w:r>
        <w:rPr>
          <w:rFonts w:ascii="Calibri" w:hAnsi="Calibri" w:cs="Calibri"/>
          <w:sz w:val="22"/>
          <w:szCs w:val="22"/>
        </w:rPr>
        <w:t>Ptýrov</w:t>
      </w:r>
      <w:r w:rsidRPr="00F54B8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(dále jen „obec“) </w:t>
      </w:r>
      <w:r w:rsidRPr="00F54B81">
        <w:rPr>
          <w:rFonts w:ascii="Calibri" w:hAnsi="Calibri" w:cs="Calibri"/>
          <w:sz w:val="22"/>
          <w:szCs w:val="22"/>
        </w:rPr>
        <w:t>zavádí místní poplatek za odkládání komunálního odpadu z nemovité</w:t>
      </w:r>
      <w:r w:rsidRPr="00F54B81">
        <w:rPr>
          <w:rStyle w:val="Znakapoznpodarou"/>
          <w:rFonts w:ascii="Calibri" w:hAnsi="Calibri" w:cs="Calibri"/>
          <w:sz w:val="22"/>
          <w:szCs w:val="22"/>
        </w:rPr>
        <w:t xml:space="preserve"> </w:t>
      </w:r>
      <w:r w:rsidRPr="00F54B81">
        <w:rPr>
          <w:rFonts w:ascii="Calibri" w:hAnsi="Calibri" w:cs="Calibri"/>
          <w:sz w:val="22"/>
          <w:szCs w:val="22"/>
        </w:rPr>
        <w:t>věci</w:t>
      </w:r>
      <w:r w:rsidRPr="00F54B81">
        <w:rPr>
          <w:rStyle w:val="Znakapoznpodarou"/>
          <w:rFonts w:ascii="Calibri" w:hAnsi="Calibri" w:cs="Calibri"/>
          <w:sz w:val="22"/>
          <w:szCs w:val="22"/>
        </w:rPr>
        <w:footnoteReference w:id="1"/>
      </w:r>
      <w:r w:rsidRPr="00F54B81">
        <w:rPr>
          <w:rFonts w:ascii="Calibri" w:hAnsi="Calibri" w:cs="Calibri"/>
          <w:sz w:val="22"/>
          <w:szCs w:val="22"/>
        </w:rPr>
        <w:t xml:space="preserve"> (dále jen „poplatek“).</w:t>
      </w:r>
    </w:p>
    <w:p w14:paraId="5960648C" w14:textId="745D5A52" w:rsidR="0094138B" w:rsidRPr="00F54B81" w:rsidRDefault="0094138B" w:rsidP="00454A2E">
      <w:pPr>
        <w:pStyle w:val="Seznamoslovan"/>
        <w:numPr>
          <w:ilvl w:val="0"/>
          <w:numId w:val="9"/>
        </w:numPr>
        <w:spacing w:line="240" w:lineRule="auto"/>
        <w:ind w:left="357" w:hanging="357"/>
        <w:textAlignment w:val="auto"/>
        <w:rPr>
          <w:rFonts w:ascii="Calibri" w:hAnsi="Calibri" w:cs="Calibri"/>
          <w:sz w:val="22"/>
          <w:szCs w:val="22"/>
        </w:rPr>
      </w:pPr>
      <w:r w:rsidRPr="00F54B81">
        <w:rPr>
          <w:rFonts w:ascii="Calibri" w:hAnsi="Calibri" w:cs="Calibri"/>
          <w:sz w:val="22"/>
          <w:szCs w:val="22"/>
        </w:rPr>
        <w:t xml:space="preserve">Správcem poplatku je Obecní úřad </w:t>
      </w:r>
      <w:r>
        <w:rPr>
          <w:rFonts w:ascii="Calibri" w:hAnsi="Calibri" w:cs="Calibri"/>
          <w:sz w:val="22"/>
          <w:szCs w:val="22"/>
        </w:rPr>
        <w:t>Ptýrov</w:t>
      </w:r>
      <w:r w:rsidRPr="00F54B81">
        <w:rPr>
          <w:rStyle w:val="Znakapoznpodarou"/>
          <w:rFonts w:ascii="Calibri" w:hAnsi="Calibri" w:cs="Calibri"/>
          <w:sz w:val="22"/>
          <w:szCs w:val="22"/>
        </w:rPr>
        <w:footnoteReference w:id="2"/>
      </w:r>
      <w:r w:rsidRPr="00F54B81">
        <w:rPr>
          <w:rFonts w:ascii="Calibri" w:hAnsi="Calibri" w:cs="Calibri"/>
          <w:sz w:val="22"/>
          <w:szCs w:val="22"/>
        </w:rPr>
        <w:t>.</w:t>
      </w:r>
    </w:p>
    <w:p w14:paraId="61FE22DA" w14:textId="77777777" w:rsidR="0094138B" w:rsidRPr="00F54B81" w:rsidRDefault="0094138B" w:rsidP="0094138B">
      <w:pPr>
        <w:pStyle w:val="ZkladntextIMP"/>
        <w:spacing w:line="24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6D8BF6C9" w14:textId="77777777" w:rsidR="0094138B" w:rsidRPr="00F54B81" w:rsidRDefault="0094138B" w:rsidP="0094138B">
      <w:pPr>
        <w:pStyle w:val="ZkladntextIMP"/>
        <w:spacing w:line="240" w:lineRule="auto"/>
        <w:jc w:val="center"/>
        <w:rPr>
          <w:rFonts w:ascii="Calibri" w:hAnsi="Calibri" w:cs="Calibri"/>
          <w:b/>
          <w:sz w:val="22"/>
          <w:szCs w:val="22"/>
        </w:rPr>
      </w:pPr>
      <w:r w:rsidRPr="00F54B81">
        <w:rPr>
          <w:rFonts w:ascii="Calibri" w:hAnsi="Calibri" w:cs="Calibri"/>
          <w:b/>
          <w:sz w:val="22"/>
          <w:szCs w:val="22"/>
        </w:rPr>
        <w:t>Čl. 2</w:t>
      </w:r>
    </w:p>
    <w:p w14:paraId="2D8764F2" w14:textId="77777777" w:rsidR="0094138B" w:rsidRPr="00F54B81" w:rsidRDefault="0094138B" w:rsidP="0094138B">
      <w:pPr>
        <w:spacing w:after="120" w:line="240" w:lineRule="auto"/>
        <w:jc w:val="center"/>
        <w:rPr>
          <w:rFonts w:cs="Calibri"/>
          <w:b/>
        </w:rPr>
      </w:pPr>
      <w:r w:rsidRPr="00F54B81">
        <w:rPr>
          <w:rFonts w:cs="Calibri"/>
          <w:b/>
        </w:rPr>
        <w:t>Předmět poplatku, poplatník a plátce</w:t>
      </w:r>
    </w:p>
    <w:p w14:paraId="3E386F5B" w14:textId="77777777" w:rsidR="0094138B" w:rsidRPr="00F54B81" w:rsidRDefault="0094138B" w:rsidP="0094138B">
      <w:pPr>
        <w:pStyle w:val="Normlnweb"/>
        <w:numPr>
          <w:ilvl w:val="0"/>
          <w:numId w:val="5"/>
        </w:numPr>
        <w:spacing w:before="0" w:beforeAutospacing="0" w:after="120" w:afterAutospacing="0"/>
        <w:ind w:left="363" w:hanging="357"/>
        <w:jc w:val="both"/>
        <w:rPr>
          <w:rFonts w:ascii="Calibri" w:hAnsi="Calibri" w:cs="Calibri"/>
          <w:sz w:val="22"/>
          <w:szCs w:val="22"/>
        </w:rPr>
      </w:pPr>
      <w:r w:rsidRPr="00F54B81">
        <w:rPr>
          <w:rFonts w:ascii="Calibri" w:hAnsi="Calibri" w:cs="Calibri"/>
          <w:sz w:val="22"/>
          <w:szCs w:val="22"/>
        </w:rPr>
        <w:t>Předmětem poplatku</w:t>
      </w:r>
      <w:r w:rsidRPr="00F54B81">
        <w:rPr>
          <w:rStyle w:val="Znakapoznpodarou"/>
          <w:rFonts w:ascii="Calibri" w:hAnsi="Calibri" w:cs="Calibri"/>
          <w:sz w:val="22"/>
          <w:szCs w:val="22"/>
        </w:rPr>
        <w:footnoteReference w:id="3"/>
      </w:r>
      <w:r w:rsidRPr="00F54B81">
        <w:rPr>
          <w:rFonts w:ascii="Calibri" w:hAnsi="Calibri" w:cs="Calibri"/>
          <w:sz w:val="22"/>
          <w:szCs w:val="22"/>
        </w:rPr>
        <w:t xml:space="preserve"> je</w:t>
      </w:r>
      <w:r w:rsidRPr="00F54B81">
        <w:rPr>
          <w:rFonts w:ascii="Calibri" w:hAnsi="Calibri" w:cs="Calibri"/>
          <w:sz w:val="22"/>
          <w:szCs w:val="22"/>
          <w:shd w:val="clear" w:color="auto" w:fill="FFFFFF"/>
        </w:rPr>
        <w:t xml:space="preserve"> odkládání směsného komunálního odpadu z jednotlivé nemovité věci zahrnující byt, rodinný dům nebo stavbu pro rodinnou rekreaci, která se nachází na území obce (dále jen „nemovitá věc“).</w:t>
      </w:r>
    </w:p>
    <w:p w14:paraId="1614CEED" w14:textId="77777777" w:rsidR="0094138B" w:rsidRPr="00F54B81" w:rsidRDefault="0094138B" w:rsidP="0094138B">
      <w:pPr>
        <w:pStyle w:val="Normlnweb"/>
        <w:numPr>
          <w:ilvl w:val="0"/>
          <w:numId w:val="5"/>
        </w:numPr>
        <w:spacing w:before="0" w:beforeAutospacing="0" w:after="0" w:afterAutospacing="0"/>
        <w:ind w:hanging="357"/>
        <w:jc w:val="both"/>
        <w:rPr>
          <w:rFonts w:ascii="Calibri" w:hAnsi="Calibri" w:cs="Calibri"/>
          <w:sz w:val="22"/>
          <w:szCs w:val="22"/>
        </w:rPr>
      </w:pPr>
      <w:r w:rsidRPr="00F54B81">
        <w:rPr>
          <w:rFonts w:ascii="Calibri" w:hAnsi="Calibri" w:cs="Calibri"/>
          <w:sz w:val="22"/>
          <w:szCs w:val="22"/>
        </w:rPr>
        <w:t>Poplatníkem poplatku</w:t>
      </w:r>
      <w:r w:rsidRPr="00F54B81">
        <w:rPr>
          <w:rStyle w:val="Znakapoznpodarou"/>
          <w:rFonts w:ascii="Calibri" w:hAnsi="Calibri" w:cs="Calibri"/>
          <w:sz w:val="22"/>
          <w:szCs w:val="22"/>
        </w:rPr>
        <w:footnoteReference w:id="4"/>
      </w:r>
      <w:r w:rsidRPr="00F54B81">
        <w:rPr>
          <w:rFonts w:ascii="Calibri" w:hAnsi="Calibri" w:cs="Calibri"/>
          <w:sz w:val="22"/>
          <w:szCs w:val="22"/>
        </w:rPr>
        <w:t xml:space="preserve"> je:</w:t>
      </w:r>
    </w:p>
    <w:p w14:paraId="37531DE9" w14:textId="77777777" w:rsidR="0094138B" w:rsidRPr="00F54B81" w:rsidRDefault="0094138B" w:rsidP="00454A2E">
      <w:pPr>
        <w:pStyle w:val="Normlnweb"/>
        <w:numPr>
          <w:ilvl w:val="1"/>
          <w:numId w:val="6"/>
        </w:numPr>
        <w:spacing w:before="0" w:beforeAutospacing="0" w:after="0" w:afterAutospacing="0"/>
        <w:ind w:left="1134" w:hanging="357"/>
        <w:jc w:val="both"/>
        <w:rPr>
          <w:rFonts w:ascii="Calibri" w:hAnsi="Calibri" w:cs="Calibri"/>
          <w:sz w:val="22"/>
          <w:szCs w:val="22"/>
        </w:rPr>
      </w:pPr>
      <w:r w:rsidRPr="00F54B81">
        <w:rPr>
          <w:rStyle w:val="s31"/>
          <w:rFonts w:ascii="Calibri" w:hAnsi="Calibri" w:cs="Calibri"/>
          <w:sz w:val="22"/>
          <w:szCs w:val="22"/>
          <w:bdr w:val="none" w:sz="0" w:space="0" w:color="auto" w:frame="1"/>
          <w:shd w:val="clear" w:color="auto" w:fill="FFFFFF"/>
        </w:rPr>
        <w:t xml:space="preserve">fyzická osoba, která má v nemovité věci bydliště, </w:t>
      </w:r>
    </w:p>
    <w:p w14:paraId="0AAF35E2" w14:textId="77777777" w:rsidR="0094138B" w:rsidRPr="00F54B81" w:rsidRDefault="0094138B" w:rsidP="0094138B">
      <w:pPr>
        <w:pStyle w:val="Normlnweb"/>
        <w:numPr>
          <w:ilvl w:val="1"/>
          <w:numId w:val="6"/>
        </w:numPr>
        <w:spacing w:before="0" w:beforeAutospacing="0" w:after="120" w:afterAutospacing="0"/>
        <w:ind w:left="1134" w:hanging="357"/>
        <w:jc w:val="both"/>
        <w:rPr>
          <w:rFonts w:ascii="Calibri" w:hAnsi="Calibri" w:cs="Calibri"/>
          <w:sz w:val="22"/>
          <w:szCs w:val="22"/>
        </w:rPr>
      </w:pPr>
      <w:r w:rsidRPr="00F54B81">
        <w:rPr>
          <w:rStyle w:val="s31"/>
          <w:rFonts w:ascii="Calibri" w:hAnsi="Calibri" w:cs="Calibri"/>
          <w:sz w:val="22"/>
          <w:szCs w:val="22"/>
          <w:bdr w:val="none" w:sz="0" w:space="0" w:color="auto" w:frame="1"/>
          <w:shd w:val="clear" w:color="auto" w:fill="FFFFFF"/>
        </w:rPr>
        <w:t>vlastník nemovité věci, ve které nemá bydliště žádná fyzická osoba.</w:t>
      </w:r>
    </w:p>
    <w:p w14:paraId="7EB2E874" w14:textId="77777777" w:rsidR="0094138B" w:rsidRPr="00F54B81" w:rsidRDefault="0094138B" w:rsidP="0094138B">
      <w:pPr>
        <w:pStyle w:val="Normlnweb"/>
        <w:numPr>
          <w:ilvl w:val="0"/>
          <w:numId w:val="5"/>
        </w:numPr>
        <w:spacing w:before="0" w:beforeAutospacing="0" w:after="0" w:afterAutospacing="0"/>
        <w:ind w:hanging="357"/>
        <w:jc w:val="both"/>
        <w:rPr>
          <w:rFonts w:ascii="Calibri" w:hAnsi="Calibri" w:cs="Calibri"/>
          <w:sz w:val="22"/>
          <w:szCs w:val="22"/>
        </w:rPr>
      </w:pPr>
      <w:r w:rsidRPr="00F54B81">
        <w:rPr>
          <w:rFonts w:ascii="Calibri" w:hAnsi="Calibri" w:cs="Calibri"/>
          <w:sz w:val="22"/>
          <w:szCs w:val="22"/>
        </w:rPr>
        <w:t>Plátcem poplatku</w:t>
      </w:r>
      <w:r w:rsidRPr="00F54B81">
        <w:rPr>
          <w:rStyle w:val="Znakapoznpodarou"/>
          <w:rFonts w:ascii="Calibri" w:hAnsi="Calibri" w:cs="Calibri"/>
          <w:sz w:val="22"/>
          <w:szCs w:val="22"/>
        </w:rPr>
        <w:footnoteReference w:id="5"/>
      </w:r>
      <w:r w:rsidRPr="00F54B81">
        <w:rPr>
          <w:rFonts w:ascii="Calibri" w:hAnsi="Calibri" w:cs="Calibri"/>
          <w:sz w:val="22"/>
          <w:szCs w:val="22"/>
        </w:rPr>
        <w:t xml:space="preserve"> je: </w:t>
      </w:r>
    </w:p>
    <w:p w14:paraId="308CA3AD" w14:textId="77777777" w:rsidR="0094138B" w:rsidRPr="00F54B81" w:rsidRDefault="0094138B" w:rsidP="0094138B">
      <w:pPr>
        <w:pStyle w:val="Normlnweb"/>
        <w:numPr>
          <w:ilvl w:val="1"/>
          <w:numId w:val="6"/>
        </w:numPr>
        <w:spacing w:before="0" w:beforeAutospacing="0" w:after="0" w:afterAutospacing="0"/>
        <w:ind w:left="1134" w:hanging="357"/>
        <w:jc w:val="both"/>
        <w:rPr>
          <w:rStyle w:val="s31"/>
          <w:rFonts w:ascii="Calibri" w:hAnsi="Calibri" w:cs="Calibri"/>
          <w:sz w:val="22"/>
          <w:szCs w:val="22"/>
        </w:rPr>
      </w:pPr>
      <w:r w:rsidRPr="00F54B81">
        <w:rPr>
          <w:rStyle w:val="s31"/>
          <w:rFonts w:ascii="Calibri" w:hAnsi="Calibri" w:cs="Calibri"/>
          <w:sz w:val="22"/>
          <w:szCs w:val="22"/>
          <w:bdr w:val="none" w:sz="0" w:space="0" w:color="auto" w:frame="1"/>
          <w:shd w:val="clear" w:color="auto" w:fill="FFFFFF"/>
        </w:rPr>
        <w:t>společenství vlastníků jednotek, pokud pro dům vzniklo,</w:t>
      </w:r>
    </w:p>
    <w:p w14:paraId="1E6FEF4E" w14:textId="77777777" w:rsidR="0094138B" w:rsidRPr="00F54B81" w:rsidRDefault="0094138B" w:rsidP="0094138B">
      <w:pPr>
        <w:pStyle w:val="Normlnweb"/>
        <w:numPr>
          <w:ilvl w:val="1"/>
          <w:numId w:val="6"/>
        </w:numPr>
        <w:spacing w:before="0" w:beforeAutospacing="0" w:after="120" w:afterAutospacing="0"/>
        <w:ind w:left="1134" w:hanging="357"/>
        <w:jc w:val="both"/>
        <w:rPr>
          <w:rStyle w:val="s31"/>
          <w:rFonts w:ascii="Calibri" w:hAnsi="Calibri" w:cs="Calibri"/>
          <w:sz w:val="22"/>
          <w:szCs w:val="22"/>
        </w:rPr>
      </w:pPr>
      <w:r w:rsidRPr="00F54B81">
        <w:rPr>
          <w:rStyle w:val="s31"/>
          <w:rFonts w:ascii="Calibri" w:hAnsi="Calibri" w:cs="Calibri"/>
          <w:sz w:val="22"/>
          <w:szCs w:val="22"/>
          <w:bdr w:val="none" w:sz="0" w:space="0" w:color="auto" w:frame="1"/>
          <w:shd w:val="clear" w:color="auto" w:fill="FFFFFF"/>
        </w:rPr>
        <w:t>vlastník nemovité věci v ostatních případech.</w:t>
      </w:r>
    </w:p>
    <w:p w14:paraId="473C3371" w14:textId="77777777" w:rsidR="0094138B" w:rsidRPr="00F54B81" w:rsidRDefault="0094138B" w:rsidP="00454A2E">
      <w:pPr>
        <w:pStyle w:val="Normlnweb"/>
        <w:numPr>
          <w:ilvl w:val="0"/>
          <w:numId w:val="5"/>
        </w:numPr>
        <w:spacing w:before="0" w:beforeAutospacing="0" w:after="0" w:afterAutospacing="0"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F54B81">
        <w:rPr>
          <w:rFonts w:ascii="Calibri" w:hAnsi="Calibri" w:cs="Calibri"/>
          <w:sz w:val="22"/>
          <w:szCs w:val="22"/>
        </w:rPr>
        <w:t xml:space="preserve">Plátce poplatku </w:t>
      </w:r>
      <w:r w:rsidRPr="00F54B81">
        <w:rPr>
          <w:rFonts w:ascii="Calibri" w:hAnsi="Calibri" w:cs="Calibri"/>
          <w:sz w:val="22"/>
          <w:szCs w:val="22"/>
          <w:shd w:val="clear" w:color="auto" w:fill="FFFFFF"/>
        </w:rPr>
        <w:t>je povinen vybrat poplatek od poplatníka</w:t>
      </w:r>
      <w:r w:rsidRPr="00F54B81">
        <w:rPr>
          <w:rStyle w:val="Znakapoznpodarou"/>
          <w:rFonts w:ascii="Calibri" w:hAnsi="Calibri" w:cs="Calibri"/>
          <w:sz w:val="22"/>
          <w:szCs w:val="22"/>
        </w:rPr>
        <w:footnoteReference w:id="6"/>
      </w:r>
      <w:r w:rsidRPr="00F54B81">
        <w:rPr>
          <w:rFonts w:ascii="Calibri" w:hAnsi="Calibri" w:cs="Calibri"/>
          <w:sz w:val="22"/>
          <w:szCs w:val="22"/>
        </w:rPr>
        <w:t>.</w:t>
      </w:r>
    </w:p>
    <w:p w14:paraId="13A583CF" w14:textId="77777777" w:rsidR="0093458A" w:rsidRDefault="0093458A" w:rsidP="0093458A">
      <w:pPr>
        <w:pStyle w:val="Nadpis4"/>
        <w:spacing w:before="0" w:line="240" w:lineRule="auto"/>
        <w:jc w:val="center"/>
        <w:rPr>
          <w:rFonts w:ascii="Calibri" w:hAnsi="Calibri" w:cs="Calibri"/>
          <w:b/>
          <w:bCs/>
          <w:i w:val="0"/>
          <w:color w:val="auto"/>
        </w:rPr>
      </w:pPr>
    </w:p>
    <w:p w14:paraId="4B62891B" w14:textId="777D0E96" w:rsidR="0094138B" w:rsidRPr="00F54B81" w:rsidRDefault="0094138B" w:rsidP="0094138B">
      <w:pPr>
        <w:pStyle w:val="Nadpis4"/>
        <w:spacing w:before="0" w:after="120" w:line="240" w:lineRule="auto"/>
        <w:jc w:val="center"/>
        <w:rPr>
          <w:rFonts w:ascii="Calibri" w:hAnsi="Calibri" w:cs="Calibri"/>
          <w:b/>
          <w:bCs/>
          <w:i w:val="0"/>
          <w:iCs w:val="0"/>
          <w:color w:val="auto"/>
        </w:rPr>
      </w:pPr>
      <w:r w:rsidRPr="00F54B81">
        <w:rPr>
          <w:rFonts w:ascii="Calibri" w:hAnsi="Calibri" w:cs="Calibri"/>
          <w:b/>
          <w:bCs/>
          <w:i w:val="0"/>
          <w:color w:val="auto"/>
        </w:rPr>
        <w:t>Čl. 3</w:t>
      </w:r>
      <w:r w:rsidRPr="00F54B81">
        <w:rPr>
          <w:rFonts w:ascii="Calibri" w:hAnsi="Calibri" w:cs="Calibri"/>
          <w:b/>
          <w:bCs/>
          <w:i w:val="0"/>
          <w:color w:val="auto"/>
        </w:rPr>
        <w:br/>
        <w:t>Ohlašovací povinnost</w:t>
      </w:r>
    </w:p>
    <w:p w14:paraId="1E32B48A" w14:textId="2105A96D" w:rsidR="0094138B" w:rsidRPr="00F54B81" w:rsidRDefault="005A34AA" w:rsidP="0094138B">
      <w:pPr>
        <w:pStyle w:val="Seznamoslovan"/>
        <w:numPr>
          <w:ilvl w:val="0"/>
          <w:numId w:val="4"/>
        </w:numPr>
        <w:spacing w:after="113" w:line="240" w:lineRule="auto"/>
        <w:rPr>
          <w:rFonts w:ascii="Calibri" w:hAnsi="Calibri" w:cs="Calibri"/>
          <w:sz w:val="22"/>
          <w:szCs w:val="22"/>
        </w:rPr>
      </w:pPr>
      <w:r w:rsidRPr="005A34AA">
        <w:rPr>
          <w:rFonts w:ascii="Calibri" w:hAnsi="Calibri" w:cs="Calibri"/>
          <w:sz w:val="22"/>
          <w:szCs w:val="22"/>
        </w:rPr>
        <w:t xml:space="preserve">Poplatkový subjekt </w:t>
      </w:r>
      <w:r w:rsidR="0094138B" w:rsidRPr="00F54B81">
        <w:rPr>
          <w:rFonts w:ascii="Calibri" w:hAnsi="Calibri" w:cs="Calibri"/>
          <w:sz w:val="22"/>
          <w:szCs w:val="22"/>
        </w:rPr>
        <w:t xml:space="preserve">je povinen podat správci poplatku ohlášení, a to do </w:t>
      </w:r>
      <w:r w:rsidR="0094138B" w:rsidRPr="00F54B81">
        <w:rPr>
          <w:rFonts w:ascii="Calibri" w:hAnsi="Calibri" w:cs="Calibri"/>
          <w:bCs/>
          <w:sz w:val="22"/>
          <w:szCs w:val="22"/>
        </w:rPr>
        <w:t xml:space="preserve">15ti </w:t>
      </w:r>
      <w:r w:rsidR="0094138B" w:rsidRPr="00F54B81">
        <w:rPr>
          <w:rFonts w:ascii="Calibri" w:hAnsi="Calibri" w:cs="Calibri"/>
          <w:sz w:val="22"/>
          <w:szCs w:val="22"/>
        </w:rPr>
        <w:t xml:space="preserve">dnů ode dne účinnosti této obecně závazné vyhlášky nebo do </w:t>
      </w:r>
      <w:r w:rsidR="0094138B" w:rsidRPr="00F54B81">
        <w:rPr>
          <w:rFonts w:ascii="Calibri" w:hAnsi="Calibri" w:cs="Calibri"/>
          <w:bCs/>
          <w:sz w:val="22"/>
          <w:szCs w:val="22"/>
        </w:rPr>
        <w:t xml:space="preserve">15ti </w:t>
      </w:r>
      <w:r w:rsidR="0094138B" w:rsidRPr="00F54B81">
        <w:rPr>
          <w:rFonts w:ascii="Calibri" w:hAnsi="Calibri" w:cs="Calibri"/>
          <w:sz w:val="22"/>
          <w:szCs w:val="22"/>
        </w:rPr>
        <w:t xml:space="preserve">dnů ode dne, kdy </w:t>
      </w:r>
      <w:r w:rsidRPr="005A34AA">
        <w:rPr>
          <w:rFonts w:ascii="Calibri" w:hAnsi="Calibri" w:cs="Calibri"/>
          <w:sz w:val="22"/>
          <w:szCs w:val="22"/>
        </w:rPr>
        <w:t>nabyl postavení poplatkového subjektu</w:t>
      </w:r>
      <w:bookmarkStart w:id="0" w:name="_Hlk141032245"/>
      <w:r w:rsidRPr="005A34AA">
        <w:rPr>
          <w:rFonts w:ascii="Calibri" w:hAnsi="Calibri" w:cs="Calibri"/>
          <w:sz w:val="22"/>
          <w:szCs w:val="22"/>
        </w:rPr>
        <w:t>; údaje uváděné v ohlášení upravuje zákon</w:t>
      </w:r>
      <w:bookmarkEnd w:id="0"/>
      <w:r w:rsidRPr="00F54B81">
        <w:rPr>
          <w:rStyle w:val="Znakapoznpodarou"/>
          <w:rFonts w:ascii="Calibri" w:hAnsi="Calibri" w:cs="Calibri"/>
          <w:sz w:val="22"/>
          <w:szCs w:val="22"/>
        </w:rPr>
        <w:footnoteReference w:id="7"/>
      </w:r>
      <w:r>
        <w:rPr>
          <w:rFonts w:ascii="Calibri" w:hAnsi="Calibri" w:cs="Calibri"/>
          <w:sz w:val="22"/>
          <w:szCs w:val="22"/>
        </w:rPr>
        <w:t>.</w:t>
      </w:r>
    </w:p>
    <w:p w14:paraId="5FC1B0C7" w14:textId="3159DD4B" w:rsidR="0094138B" w:rsidRPr="00F54B81" w:rsidRDefault="005A34AA" w:rsidP="0094138B">
      <w:pPr>
        <w:pStyle w:val="Seznamoslovan"/>
        <w:numPr>
          <w:ilvl w:val="0"/>
          <w:numId w:val="4"/>
        </w:numPr>
        <w:spacing w:after="120" w:line="240" w:lineRule="auto"/>
        <w:rPr>
          <w:rFonts w:ascii="Calibri" w:hAnsi="Calibri" w:cs="Calibri"/>
          <w:bCs/>
          <w:sz w:val="22"/>
          <w:szCs w:val="22"/>
        </w:rPr>
      </w:pPr>
      <w:r w:rsidRPr="005A34AA">
        <w:rPr>
          <w:rFonts w:ascii="Calibri" w:hAnsi="Calibri" w:cs="Calibri"/>
          <w:sz w:val="22"/>
          <w:szCs w:val="22"/>
        </w:rPr>
        <w:t>Dojde-li ke změně údajů uvedených v ohlášení, je poplatkový subjekt povinen tuto změnu oznámit do 15</w:t>
      </w:r>
      <w:r>
        <w:rPr>
          <w:rFonts w:ascii="Calibri" w:hAnsi="Calibri" w:cs="Calibri"/>
          <w:sz w:val="22"/>
          <w:szCs w:val="22"/>
        </w:rPr>
        <w:t>ti</w:t>
      </w:r>
      <w:r w:rsidRPr="005A34AA">
        <w:rPr>
          <w:rFonts w:ascii="Calibri" w:hAnsi="Calibri" w:cs="Calibri"/>
          <w:sz w:val="22"/>
          <w:szCs w:val="22"/>
        </w:rPr>
        <w:t xml:space="preserve"> dnů ode dne, kdy nastala</w:t>
      </w:r>
      <w:r w:rsidRPr="00F54B81">
        <w:rPr>
          <w:rStyle w:val="Znakapoznpodarou"/>
          <w:rFonts w:ascii="Calibri" w:hAnsi="Calibri" w:cs="Calibri"/>
          <w:sz w:val="22"/>
          <w:szCs w:val="22"/>
        </w:rPr>
        <w:footnoteReference w:id="8"/>
      </w:r>
      <w:r w:rsidR="0094138B" w:rsidRPr="00F54B81">
        <w:rPr>
          <w:rFonts w:ascii="Calibri" w:hAnsi="Calibri" w:cs="Calibri"/>
          <w:bCs/>
          <w:sz w:val="22"/>
          <w:szCs w:val="22"/>
        </w:rPr>
        <w:t>.</w:t>
      </w:r>
    </w:p>
    <w:p w14:paraId="24A79B9C" w14:textId="77777777" w:rsidR="0094138B" w:rsidRPr="00F54B81" w:rsidRDefault="0094138B" w:rsidP="00454A2E">
      <w:pPr>
        <w:pStyle w:val="Zkladntex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 w:rsidRPr="00F54B81">
        <w:rPr>
          <w:rFonts w:ascii="Calibri" w:hAnsi="Calibri" w:cs="Calibri"/>
        </w:rPr>
        <w:t>Ohlašovací povinnost se nevztahuje na údaje zveřejněné pro tyto účely správcem poplatku na úřední desce</w:t>
      </w:r>
      <w:r w:rsidRPr="00F54B81">
        <w:rPr>
          <w:rStyle w:val="Znakapoznpodarou"/>
          <w:rFonts w:ascii="Calibri" w:hAnsi="Calibri" w:cs="Calibri"/>
        </w:rPr>
        <w:footnoteReference w:id="9"/>
      </w:r>
      <w:r w:rsidRPr="00F54B81">
        <w:rPr>
          <w:rFonts w:ascii="Calibri" w:hAnsi="Calibri" w:cs="Calibri"/>
        </w:rPr>
        <w:t>.</w:t>
      </w:r>
    </w:p>
    <w:p w14:paraId="4D0976EE" w14:textId="77777777" w:rsidR="0094138B" w:rsidRPr="00F54B81" w:rsidRDefault="0094138B" w:rsidP="0094138B">
      <w:pPr>
        <w:pStyle w:val="Nadpis4"/>
        <w:spacing w:before="0" w:line="240" w:lineRule="auto"/>
        <w:jc w:val="center"/>
        <w:rPr>
          <w:rFonts w:ascii="Calibri" w:hAnsi="Calibri" w:cs="Calibri"/>
          <w:bCs/>
          <w:i w:val="0"/>
          <w:color w:val="auto"/>
        </w:rPr>
      </w:pPr>
    </w:p>
    <w:p w14:paraId="7F245855" w14:textId="77777777" w:rsidR="0094138B" w:rsidRPr="00F54B81" w:rsidRDefault="0094138B" w:rsidP="0094138B">
      <w:pPr>
        <w:pStyle w:val="Nadpis4"/>
        <w:spacing w:before="0" w:after="120" w:line="240" w:lineRule="auto"/>
        <w:jc w:val="center"/>
        <w:rPr>
          <w:rFonts w:ascii="Calibri" w:hAnsi="Calibri" w:cs="Calibri"/>
          <w:b/>
          <w:bCs/>
          <w:i w:val="0"/>
          <w:iCs w:val="0"/>
          <w:color w:val="auto"/>
        </w:rPr>
      </w:pPr>
      <w:r w:rsidRPr="00F54B81">
        <w:rPr>
          <w:rFonts w:ascii="Calibri" w:hAnsi="Calibri" w:cs="Calibri"/>
          <w:b/>
          <w:bCs/>
          <w:i w:val="0"/>
          <w:color w:val="auto"/>
        </w:rPr>
        <w:t>Čl. 4</w:t>
      </w:r>
      <w:r w:rsidRPr="00F54B81">
        <w:rPr>
          <w:rFonts w:ascii="Calibri" w:hAnsi="Calibri" w:cs="Calibri"/>
          <w:b/>
          <w:bCs/>
          <w:i w:val="0"/>
          <w:color w:val="auto"/>
        </w:rPr>
        <w:br/>
        <w:t>Základ poplatku</w:t>
      </w:r>
    </w:p>
    <w:p w14:paraId="305DA6D9" w14:textId="379D409F" w:rsidR="0094138B" w:rsidRPr="0093458A" w:rsidRDefault="0094138B" w:rsidP="0094138B">
      <w:pPr>
        <w:pStyle w:val="Normlnweb"/>
        <w:numPr>
          <w:ilvl w:val="0"/>
          <w:numId w:val="7"/>
        </w:numPr>
        <w:spacing w:before="0" w:beforeAutospacing="0" w:after="120" w:afterAutospacing="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93458A">
        <w:rPr>
          <w:rFonts w:asciiTheme="minorHAnsi" w:hAnsiTheme="minorHAnsi" w:cstheme="minorHAnsi"/>
          <w:sz w:val="22"/>
          <w:szCs w:val="22"/>
        </w:rPr>
        <w:t>Základem dílčího poplatku</w:t>
      </w:r>
      <w:r w:rsidRPr="0093458A">
        <w:rPr>
          <w:rStyle w:val="Znakapoznpodarou"/>
          <w:rFonts w:asciiTheme="minorHAnsi" w:hAnsiTheme="minorHAnsi" w:cstheme="minorHAnsi"/>
          <w:sz w:val="22"/>
          <w:szCs w:val="22"/>
        </w:rPr>
        <w:footnoteReference w:id="10"/>
      </w:r>
      <w:r w:rsidRPr="0093458A">
        <w:rPr>
          <w:rFonts w:asciiTheme="minorHAnsi" w:hAnsiTheme="minorHAnsi" w:cstheme="minorHAnsi"/>
          <w:sz w:val="22"/>
          <w:szCs w:val="22"/>
        </w:rPr>
        <w:t xml:space="preserve"> je </w:t>
      </w:r>
      <w:r w:rsidR="0093458A" w:rsidRPr="0093458A">
        <w:rPr>
          <w:rFonts w:asciiTheme="minorHAnsi" w:hAnsiTheme="minorHAnsi" w:cstheme="minorHAnsi"/>
          <w:sz w:val="22"/>
          <w:szCs w:val="22"/>
        </w:rPr>
        <w:t>hmotnost odpadu odloženého z nemovité věci za kalendářní měsíc v kilogramech připadajícího na poplatníka</w:t>
      </w:r>
      <w:r w:rsidRPr="0093458A">
        <w:rPr>
          <w:rFonts w:asciiTheme="minorHAnsi" w:hAnsiTheme="minorHAnsi" w:cstheme="minorHAnsi"/>
          <w:sz w:val="22"/>
          <w:szCs w:val="22"/>
        </w:rPr>
        <w:t>.</w:t>
      </w:r>
    </w:p>
    <w:p w14:paraId="13D690F3" w14:textId="721C6E7A" w:rsidR="0094138B" w:rsidRPr="0093458A" w:rsidRDefault="0094138B" w:rsidP="00454A2E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i/>
          <w:color w:val="0070C0"/>
        </w:rPr>
      </w:pPr>
      <w:r w:rsidRPr="0093458A">
        <w:rPr>
          <w:rFonts w:asciiTheme="minorHAnsi" w:hAnsiTheme="minorHAnsi" w:cstheme="minorHAnsi"/>
        </w:rPr>
        <w:t xml:space="preserve">Minimální základ dílčího poplatku činí </w:t>
      </w:r>
      <w:r w:rsidR="00052D51">
        <w:rPr>
          <w:rFonts w:asciiTheme="minorHAnsi" w:hAnsiTheme="minorHAnsi" w:cstheme="minorHAnsi"/>
        </w:rPr>
        <w:t>3</w:t>
      </w:r>
      <w:r w:rsidR="0093458A" w:rsidRPr="0093458A">
        <w:rPr>
          <w:rFonts w:asciiTheme="minorHAnsi" w:hAnsiTheme="minorHAnsi" w:cstheme="minorHAnsi"/>
        </w:rPr>
        <w:t xml:space="preserve"> kg</w:t>
      </w:r>
      <w:r w:rsidRPr="0093458A">
        <w:rPr>
          <w:rFonts w:asciiTheme="minorHAnsi" w:hAnsiTheme="minorHAnsi" w:cstheme="minorHAnsi"/>
        </w:rPr>
        <w:t xml:space="preserve">. </w:t>
      </w:r>
    </w:p>
    <w:p w14:paraId="29838402" w14:textId="77777777" w:rsidR="0094138B" w:rsidRPr="00F54B81" w:rsidRDefault="0094138B" w:rsidP="0094138B">
      <w:pPr>
        <w:pStyle w:val="ZkladntextIMP"/>
        <w:spacing w:line="240" w:lineRule="auto"/>
        <w:jc w:val="center"/>
        <w:outlineLvl w:val="0"/>
        <w:rPr>
          <w:rFonts w:ascii="Calibri" w:hAnsi="Calibri" w:cs="Calibri"/>
          <w:b/>
          <w:sz w:val="22"/>
          <w:szCs w:val="22"/>
        </w:rPr>
      </w:pPr>
    </w:p>
    <w:p w14:paraId="356C1060" w14:textId="48233827" w:rsidR="0094138B" w:rsidRPr="00F54B81" w:rsidRDefault="0094138B" w:rsidP="0094138B">
      <w:pPr>
        <w:pStyle w:val="Nadpis4"/>
        <w:spacing w:before="0" w:after="120" w:line="240" w:lineRule="auto"/>
        <w:jc w:val="center"/>
        <w:rPr>
          <w:rFonts w:ascii="Calibri" w:hAnsi="Calibri" w:cs="Calibri"/>
          <w:b/>
          <w:bCs/>
          <w:i w:val="0"/>
          <w:iCs w:val="0"/>
          <w:color w:val="auto"/>
        </w:rPr>
      </w:pPr>
      <w:r w:rsidRPr="00F54B81">
        <w:rPr>
          <w:rFonts w:ascii="Calibri" w:hAnsi="Calibri" w:cs="Calibri"/>
          <w:b/>
          <w:bCs/>
          <w:i w:val="0"/>
          <w:color w:val="auto"/>
        </w:rPr>
        <w:t>Čl. 5</w:t>
      </w:r>
      <w:r w:rsidRPr="00F54B81">
        <w:rPr>
          <w:rFonts w:ascii="Calibri" w:hAnsi="Calibri" w:cs="Calibri"/>
          <w:b/>
          <w:bCs/>
          <w:i w:val="0"/>
          <w:color w:val="auto"/>
        </w:rPr>
        <w:br/>
        <w:t>Sazba poplatku</w:t>
      </w:r>
    </w:p>
    <w:p w14:paraId="0DBD0FF0" w14:textId="57330D58" w:rsidR="0094138B" w:rsidRDefault="0094138B" w:rsidP="00454A2E">
      <w:pPr>
        <w:pStyle w:val="Normln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F54B81">
        <w:rPr>
          <w:rFonts w:ascii="Calibri" w:hAnsi="Calibri" w:cs="Calibri"/>
          <w:sz w:val="22"/>
          <w:szCs w:val="22"/>
        </w:rPr>
        <w:t xml:space="preserve">Sazba poplatku </w:t>
      </w:r>
      <w:r w:rsidRPr="00031B45">
        <w:rPr>
          <w:rFonts w:ascii="Calibri" w:hAnsi="Calibri" w:cs="Calibri"/>
          <w:sz w:val="22"/>
          <w:szCs w:val="22"/>
        </w:rPr>
        <w:t>činí</w:t>
      </w:r>
      <w:r w:rsidR="00052D51">
        <w:rPr>
          <w:rFonts w:ascii="Calibri" w:hAnsi="Calibri" w:cs="Calibri"/>
          <w:sz w:val="22"/>
          <w:szCs w:val="22"/>
        </w:rPr>
        <w:t xml:space="preserve"> 5,-</w:t>
      </w:r>
      <w:r w:rsidRPr="00031B45">
        <w:rPr>
          <w:rFonts w:ascii="Calibri" w:hAnsi="Calibri" w:cs="Calibri"/>
          <w:sz w:val="22"/>
          <w:szCs w:val="22"/>
        </w:rPr>
        <w:t xml:space="preserve"> Kč/</w:t>
      </w:r>
      <w:r w:rsidR="00C04BF1">
        <w:rPr>
          <w:rFonts w:ascii="Calibri" w:hAnsi="Calibri" w:cs="Calibri"/>
          <w:sz w:val="22"/>
          <w:szCs w:val="22"/>
        </w:rPr>
        <w:t>kg</w:t>
      </w:r>
      <w:r w:rsidRPr="00031B45">
        <w:rPr>
          <w:rFonts w:ascii="Calibri" w:hAnsi="Calibri" w:cs="Calibri"/>
          <w:sz w:val="22"/>
          <w:szCs w:val="22"/>
        </w:rPr>
        <w:t>.</w:t>
      </w:r>
    </w:p>
    <w:p w14:paraId="458ABCE1" w14:textId="77777777" w:rsidR="00F21AC5" w:rsidRDefault="00F21AC5" w:rsidP="005B3F78">
      <w:pPr>
        <w:pStyle w:val="Zkladntext"/>
        <w:spacing w:after="0" w:line="240" w:lineRule="auto"/>
        <w:jc w:val="center"/>
        <w:rPr>
          <w:rFonts w:ascii="Calibri" w:hAnsi="Calibri" w:cs="Calibri"/>
          <w:b/>
        </w:rPr>
      </w:pPr>
    </w:p>
    <w:p w14:paraId="5A593698" w14:textId="084E0BF5" w:rsidR="0094138B" w:rsidRPr="00F54B81" w:rsidRDefault="0094138B" w:rsidP="0094138B">
      <w:pPr>
        <w:pStyle w:val="Zkladntext"/>
        <w:spacing w:after="0" w:line="240" w:lineRule="auto"/>
        <w:jc w:val="center"/>
        <w:rPr>
          <w:rFonts w:ascii="Calibri" w:hAnsi="Calibri" w:cs="Calibri"/>
          <w:b/>
        </w:rPr>
      </w:pPr>
      <w:r w:rsidRPr="00F54B81">
        <w:rPr>
          <w:rFonts w:ascii="Calibri" w:hAnsi="Calibri" w:cs="Calibri"/>
          <w:b/>
        </w:rPr>
        <w:t xml:space="preserve">Čl. </w:t>
      </w:r>
      <w:r w:rsidR="00E37A48">
        <w:rPr>
          <w:rFonts w:ascii="Calibri" w:hAnsi="Calibri" w:cs="Calibri"/>
          <w:b/>
        </w:rPr>
        <w:t>6</w:t>
      </w:r>
    </w:p>
    <w:p w14:paraId="2B90407C" w14:textId="77777777" w:rsidR="0094138B" w:rsidRPr="00F54B81" w:rsidRDefault="0094138B" w:rsidP="0094138B">
      <w:pPr>
        <w:pStyle w:val="Zkladntext"/>
        <w:spacing w:line="240" w:lineRule="auto"/>
        <w:jc w:val="center"/>
        <w:rPr>
          <w:rFonts w:ascii="Calibri" w:hAnsi="Calibri" w:cs="Calibri"/>
        </w:rPr>
      </w:pPr>
      <w:r w:rsidRPr="00F54B81">
        <w:rPr>
          <w:rFonts w:ascii="Calibri" w:hAnsi="Calibri" w:cs="Calibri"/>
          <w:b/>
        </w:rPr>
        <w:t>Splatnost poplatku</w:t>
      </w:r>
    </w:p>
    <w:p w14:paraId="2EC24482" w14:textId="77777777" w:rsidR="0093458A" w:rsidRPr="0093458A" w:rsidRDefault="0093458A" w:rsidP="00454A2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93458A">
        <w:rPr>
          <w:rFonts w:asciiTheme="minorHAnsi" w:hAnsiTheme="minorHAnsi" w:cstheme="minorHAnsi"/>
        </w:rPr>
        <w:t>Správce poplatku vyměří poplatek rozhodnutím</w:t>
      </w:r>
      <w:r w:rsidRPr="0093458A">
        <w:rPr>
          <w:rStyle w:val="Znakapoznpodarou"/>
          <w:rFonts w:asciiTheme="minorHAnsi" w:hAnsiTheme="minorHAnsi" w:cstheme="minorHAnsi"/>
        </w:rPr>
        <w:footnoteReference w:id="11"/>
      </w:r>
      <w:r w:rsidRPr="0093458A">
        <w:rPr>
          <w:rFonts w:asciiTheme="minorHAnsi" w:hAnsiTheme="minorHAnsi" w:cstheme="minorHAnsi"/>
        </w:rPr>
        <w:t>; poplatek je splatný ve lhůtě 30 dnů ode dne oznámení tohoto rozhodnutí</w:t>
      </w:r>
      <w:r w:rsidRPr="0093458A">
        <w:rPr>
          <w:rStyle w:val="Znakapoznpodarou"/>
          <w:rFonts w:asciiTheme="minorHAnsi" w:hAnsiTheme="minorHAnsi" w:cstheme="minorHAnsi"/>
        </w:rPr>
        <w:footnoteReference w:id="12"/>
      </w:r>
      <w:r w:rsidRPr="0093458A">
        <w:rPr>
          <w:rFonts w:asciiTheme="minorHAnsi" w:hAnsiTheme="minorHAnsi" w:cstheme="minorHAnsi"/>
        </w:rPr>
        <w:t>. Poplatek lze vyměřit také hromadným předpisným seznamem</w:t>
      </w:r>
      <w:r w:rsidRPr="0093458A">
        <w:rPr>
          <w:rStyle w:val="Znakapoznpodarou"/>
          <w:rFonts w:asciiTheme="minorHAnsi" w:hAnsiTheme="minorHAnsi" w:cstheme="minorHAnsi"/>
        </w:rPr>
        <w:footnoteReference w:id="13"/>
      </w:r>
      <w:r w:rsidRPr="0093458A">
        <w:rPr>
          <w:rFonts w:asciiTheme="minorHAnsi" w:hAnsiTheme="minorHAnsi" w:cstheme="minorHAnsi"/>
        </w:rPr>
        <w:t>.</w:t>
      </w:r>
    </w:p>
    <w:p w14:paraId="4D4922BF" w14:textId="77777777" w:rsidR="0094138B" w:rsidRDefault="0094138B" w:rsidP="0094138B">
      <w:pPr>
        <w:pStyle w:val="ZkladntextIMP"/>
        <w:spacing w:line="24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9C6CEF5" w14:textId="2CB288A6" w:rsidR="0094138B" w:rsidRPr="00F54B81" w:rsidRDefault="0094138B" w:rsidP="0094138B">
      <w:pPr>
        <w:pStyle w:val="ZkladntextIMP"/>
        <w:spacing w:line="240" w:lineRule="auto"/>
        <w:jc w:val="center"/>
        <w:rPr>
          <w:rFonts w:ascii="Calibri" w:hAnsi="Calibri" w:cs="Calibri"/>
          <w:b/>
          <w:sz w:val="22"/>
          <w:szCs w:val="22"/>
        </w:rPr>
      </w:pPr>
      <w:r w:rsidRPr="00F54B81">
        <w:rPr>
          <w:rFonts w:ascii="Calibri" w:hAnsi="Calibri" w:cs="Calibri"/>
          <w:b/>
          <w:sz w:val="22"/>
          <w:szCs w:val="22"/>
        </w:rPr>
        <w:t xml:space="preserve">Čl. </w:t>
      </w:r>
      <w:r w:rsidR="00E37A48">
        <w:rPr>
          <w:rFonts w:ascii="Calibri" w:hAnsi="Calibri" w:cs="Calibri"/>
          <w:b/>
          <w:sz w:val="22"/>
          <w:szCs w:val="22"/>
        </w:rPr>
        <w:t>7</w:t>
      </w:r>
    </w:p>
    <w:p w14:paraId="2AFE511E" w14:textId="77777777" w:rsidR="0094138B" w:rsidRPr="00F54B81" w:rsidRDefault="0094138B" w:rsidP="0094138B">
      <w:pPr>
        <w:pStyle w:val="ZkladntextIMP"/>
        <w:spacing w:after="120" w:line="240" w:lineRule="auto"/>
        <w:jc w:val="center"/>
        <w:rPr>
          <w:rFonts w:ascii="Calibri" w:hAnsi="Calibri" w:cs="Calibri"/>
          <w:b/>
          <w:sz w:val="22"/>
          <w:szCs w:val="22"/>
        </w:rPr>
      </w:pPr>
      <w:r w:rsidRPr="00F54B81">
        <w:rPr>
          <w:rFonts w:ascii="Calibri" w:hAnsi="Calibri" w:cs="Calibri"/>
          <w:b/>
          <w:sz w:val="22"/>
          <w:szCs w:val="22"/>
        </w:rPr>
        <w:t>Přechodná ustanovení</w:t>
      </w:r>
    </w:p>
    <w:p w14:paraId="797AA3A4" w14:textId="09494CF4" w:rsidR="0094138B" w:rsidRPr="00F54B81" w:rsidRDefault="0094138B" w:rsidP="00454A2E">
      <w:pPr>
        <w:pStyle w:val="Seznamoslovan"/>
        <w:widowControl w:val="0"/>
        <w:spacing w:line="240" w:lineRule="auto"/>
        <w:rPr>
          <w:rFonts w:ascii="Calibri" w:hAnsi="Calibri" w:cs="Calibri"/>
          <w:sz w:val="22"/>
          <w:szCs w:val="22"/>
        </w:rPr>
      </w:pPr>
      <w:r w:rsidRPr="00F54B81">
        <w:rPr>
          <w:rFonts w:ascii="Calibri" w:hAnsi="Calibri" w:cs="Calibri"/>
          <w:sz w:val="22"/>
          <w:szCs w:val="22"/>
        </w:rPr>
        <w:t xml:space="preserve">Práva a povinnosti vyplývající z obecně závazné vyhlášky obce uvedené v ust. Čl. </w:t>
      </w:r>
      <w:r w:rsidR="00E37A48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 xml:space="preserve"> odst. 1)</w:t>
      </w:r>
      <w:r w:rsidRPr="00F54B81">
        <w:rPr>
          <w:rFonts w:ascii="Calibri" w:hAnsi="Calibri" w:cs="Calibri"/>
          <w:sz w:val="22"/>
          <w:szCs w:val="22"/>
        </w:rPr>
        <w:t xml:space="preserve"> této obecně závazné vyhlášky, týkající se poplatkové povinnosti, zůstávají nedotčena a posuzují se podle uvedené obecně závazné vyhlášky a dosavadních právních předpisů.</w:t>
      </w:r>
    </w:p>
    <w:p w14:paraId="160E9254" w14:textId="77777777" w:rsidR="0093458A" w:rsidRDefault="0093458A" w:rsidP="0094138B">
      <w:pPr>
        <w:pStyle w:val="Bezmezer"/>
        <w:jc w:val="center"/>
        <w:rPr>
          <w:rFonts w:ascii="Calibri" w:hAnsi="Calibri" w:cs="Calibri"/>
          <w:b/>
        </w:rPr>
      </w:pPr>
    </w:p>
    <w:p w14:paraId="1A3613FB" w14:textId="6D70A8F4" w:rsidR="0094138B" w:rsidRPr="004C139A" w:rsidRDefault="0094138B" w:rsidP="0094138B">
      <w:pPr>
        <w:pStyle w:val="Bezmezer"/>
        <w:jc w:val="center"/>
        <w:rPr>
          <w:rFonts w:ascii="Calibri" w:hAnsi="Calibri" w:cs="Calibri"/>
          <w:b/>
        </w:rPr>
      </w:pPr>
      <w:r w:rsidRPr="004C139A">
        <w:rPr>
          <w:rFonts w:ascii="Calibri" w:hAnsi="Calibri" w:cs="Calibri"/>
          <w:b/>
        </w:rPr>
        <w:t xml:space="preserve">Čl. </w:t>
      </w:r>
      <w:r w:rsidR="00E37A48">
        <w:rPr>
          <w:rFonts w:ascii="Calibri" w:hAnsi="Calibri" w:cs="Calibri"/>
          <w:b/>
        </w:rPr>
        <w:t>8</w:t>
      </w:r>
    </w:p>
    <w:p w14:paraId="27A949DE" w14:textId="77777777" w:rsidR="0094138B" w:rsidRPr="004C139A" w:rsidRDefault="0094138B" w:rsidP="0094138B">
      <w:pPr>
        <w:pStyle w:val="Bezmezer"/>
        <w:spacing w:after="120"/>
        <w:jc w:val="center"/>
        <w:rPr>
          <w:rFonts w:ascii="Calibri" w:hAnsi="Calibri" w:cs="Calibri"/>
          <w:b/>
        </w:rPr>
      </w:pPr>
      <w:r w:rsidRPr="004C139A">
        <w:rPr>
          <w:rFonts w:ascii="Calibri" w:hAnsi="Calibri" w:cs="Calibri"/>
          <w:b/>
        </w:rPr>
        <w:t>Závěrečná ustanovení</w:t>
      </w:r>
    </w:p>
    <w:p w14:paraId="2483A0A4" w14:textId="7E6A8C90" w:rsidR="0094138B" w:rsidRPr="0093458A" w:rsidRDefault="0094138B" w:rsidP="0094138B">
      <w:pPr>
        <w:pStyle w:val="Seznamoslovan"/>
        <w:numPr>
          <w:ilvl w:val="0"/>
          <w:numId w:val="11"/>
        </w:numPr>
        <w:tabs>
          <w:tab w:val="left" w:pos="708"/>
        </w:tabs>
        <w:spacing w:after="120" w:line="240" w:lineRule="auto"/>
        <w:textAlignment w:val="auto"/>
        <w:rPr>
          <w:rFonts w:ascii="Calibri" w:hAnsi="Calibri" w:cs="Calibri"/>
          <w:sz w:val="22"/>
          <w:szCs w:val="22"/>
        </w:rPr>
      </w:pPr>
      <w:r w:rsidRPr="0093458A">
        <w:rPr>
          <w:rFonts w:ascii="Calibri" w:hAnsi="Calibri" w:cs="Calibri"/>
          <w:sz w:val="22"/>
          <w:szCs w:val="22"/>
        </w:rPr>
        <w:t xml:space="preserve">Zrušuje se obecně závazná vyhláška obce </w:t>
      </w:r>
      <w:r w:rsidR="00A02511" w:rsidRPr="0093458A">
        <w:rPr>
          <w:rFonts w:ascii="Calibri" w:hAnsi="Calibri" w:cs="Calibri"/>
          <w:sz w:val="22"/>
          <w:szCs w:val="22"/>
        </w:rPr>
        <w:t xml:space="preserve">Ptýrov </w:t>
      </w:r>
      <w:r w:rsidRPr="0093458A">
        <w:rPr>
          <w:rFonts w:ascii="Calibri" w:hAnsi="Calibri" w:cs="Calibri"/>
          <w:sz w:val="22"/>
          <w:szCs w:val="22"/>
        </w:rPr>
        <w:t>č.</w:t>
      </w:r>
      <w:r w:rsidR="00A02511" w:rsidRPr="0093458A">
        <w:rPr>
          <w:rFonts w:ascii="Calibri" w:hAnsi="Calibri" w:cs="Calibri"/>
          <w:sz w:val="22"/>
          <w:szCs w:val="22"/>
        </w:rPr>
        <w:t xml:space="preserve"> 2</w:t>
      </w:r>
      <w:r w:rsidRPr="0093458A">
        <w:rPr>
          <w:rFonts w:ascii="Calibri" w:hAnsi="Calibri" w:cs="Calibri"/>
          <w:sz w:val="22"/>
          <w:szCs w:val="22"/>
        </w:rPr>
        <w:t>/</w:t>
      </w:r>
      <w:r w:rsidR="00A02511" w:rsidRPr="0093458A">
        <w:rPr>
          <w:rFonts w:ascii="Calibri" w:hAnsi="Calibri" w:cs="Calibri"/>
          <w:sz w:val="22"/>
          <w:szCs w:val="22"/>
        </w:rPr>
        <w:t>20</w:t>
      </w:r>
      <w:r w:rsidR="0093458A" w:rsidRPr="0093458A">
        <w:rPr>
          <w:rFonts w:ascii="Calibri" w:hAnsi="Calibri" w:cs="Calibri"/>
          <w:sz w:val="22"/>
          <w:szCs w:val="22"/>
        </w:rPr>
        <w:t xml:space="preserve">21 </w:t>
      </w:r>
      <w:r w:rsidR="0093458A" w:rsidRPr="0093458A">
        <w:rPr>
          <w:rFonts w:asciiTheme="minorHAnsi" w:hAnsiTheme="minorHAnsi" w:cstheme="minorHAnsi"/>
          <w:color w:val="000000"/>
          <w:sz w:val="22"/>
          <w:szCs w:val="22"/>
        </w:rPr>
        <w:t xml:space="preserve">o </w:t>
      </w:r>
      <w:r w:rsidR="0093458A" w:rsidRPr="0093458A">
        <w:rPr>
          <w:rFonts w:asciiTheme="minorHAnsi" w:hAnsiTheme="minorHAnsi" w:cstheme="minorHAnsi"/>
          <w:sz w:val="22"/>
          <w:szCs w:val="22"/>
        </w:rPr>
        <w:t>místním poplatku za odkládání komunálního odpadu z nemovité věci, ze</w:t>
      </w:r>
      <w:r w:rsidRPr="0093458A">
        <w:rPr>
          <w:rFonts w:ascii="Calibri" w:hAnsi="Calibri" w:cs="Calibri"/>
          <w:sz w:val="22"/>
          <w:szCs w:val="22"/>
        </w:rPr>
        <w:t xml:space="preserve"> dne </w:t>
      </w:r>
      <w:r w:rsidR="0093458A" w:rsidRPr="0093458A">
        <w:rPr>
          <w:rFonts w:ascii="Calibri" w:hAnsi="Calibri" w:cs="Calibri"/>
          <w:sz w:val="22"/>
          <w:szCs w:val="22"/>
        </w:rPr>
        <w:t>25.10.2021.</w:t>
      </w:r>
    </w:p>
    <w:p w14:paraId="68B688FF" w14:textId="1F4EEBB5" w:rsidR="0094138B" w:rsidRPr="0093458A" w:rsidRDefault="0094138B" w:rsidP="00454A2E">
      <w:pPr>
        <w:pStyle w:val="Seznamoslovan"/>
        <w:numPr>
          <w:ilvl w:val="0"/>
          <w:numId w:val="11"/>
        </w:numPr>
        <w:tabs>
          <w:tab w:val="left" w:pos="708"/>
        </w:tabs>
        <w:spacing w:line="240" w:lineRule="auto"/>
        <w:ind w:left="357" w:hanging="357"/>
        <w:textAlignment w:val="auto"/>
        <w:rPr>
          <w:rFonts w:ascii="Calibri" w:hAnsi="Calibri" w:cs="Calibri"/>
          <w:sz w:val="22"/>
          <w:szCs w:val="22"/>
        </w:rPr>
      </w:pPr>
      <w:r w:rsidRPr="0093458A">
        <w:rPr>
          <w:rFonts w:ascii="Calibri" w:hAnsi="Calibri" w:cs="Calibri"/>
          <w:sz w:val="22"/>
          <w:szCs w:val="22"/>
        </w:rPr>
        <w:t>Tato obecně závazná vyhláška nabývá účinnosti dnem 1.1.202</w:t>
      </w:r>
      <w:r w:rsidR="0093458A" w:rsidRPr="0093458A">
        <w:rPr>
          <w:rFonts w:ascii="Calibri" w:hAnsi="Calibri" w:cs="Calibri"/>
          <w:sz w:val="22"/>
          <w:szCs w:val="22"/>
        </w:rPr>
        <w:t>7</w:t>
      </w:r>
      <w:r w:rsidRPr="0093458A">
        <w:rPr>
          <w:rFonts w:ascii="Calibri" w:hAnsi="Calibri" w:cs="Calibri"/>
          <w:sz w:val="22"/>
          <w:szCs w:val="22"/>
        </w:rPr>
        <w:t>.</w:t>
      </w:r>
    </w:p>
    <w:p w14:paraId="3DB27B2C" w14:textId="77777777" w:rsidR="0094138B" w:rsidRPr="004C139A" w:rsidRDefault="0094138B" w:rsidP="0094138B">
      <w:pPr>
        <w:pStyle w:val="NormlnIMP"/>
        <w:spacing w:line="240" w:lineRule="auto"/>
        <w:rPr>
          <w:rFonts w:ascii="Calibri" w:hAnsi="Calibri" w:cs="Calibri"/>
          <w:sz w:val="22"/>
          <w:szCs w:val="22"/>
        </w:rPr>
      </w:pPr>
    </w:p>
    <w:p w14:paraId="032C2D57" w14:textId="77777777" w:rsidR="0094138B" w:rsidRDefault="0094138B" w:rsidP="0094138B">
      <w:pPr>
        <w:pStyle w:val="ZkladntextIMP"/>
        <w:spacing w:line="240" w:lineRule="auto"/>
        <w:rPr>
          <w:rFonts w:ascii="Calibri" w:hAnsi="Calibri" w:cs="Calibri"/>
          <w:sz w:val="22"/>
          <w:szCs w:val="22"/>
        </w:rPr>
      </w:pPr>
    </w:p>
    <w:p w14:paraId="50D41ABA" w14:textId="77777777" w:rsidR="0094138B" w:rsidRDefault="0094138B" w:rsidP="0094138B">
      <w:pPr>
        <w:pStyle w:val="ZkladntextIMP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4122D48" w14:textId="77777777" w:rsidR="0094138B" w:rsidRPr="00B53F1D" w:rsidRDefault="0094138B" w:rsidP="0094138B">
      <w:pPr>
        <w:pStyle w:val="NormlnIMP"/>
        <w:spacing w:line="240" w:lineRule="auto"/>
        <w:ind w:firstLine="720"/>
        <w:rPr>
          <w:rFonts w:asciiTheme="minorHAnsi" w:hAnsiTheme="minorHAnsi" w:cstheme="minorHAnsi"/>
          <w:color w:val="000000"/>
          <w:sz w:val="22"/>
          <w:szCs w:val="22"/>
        </w:rPr>
      </w:pPr>
      <w:r w:rsidRPr="00B53F1D">
        <w:rPr>
          <w:rFonts w:asciiTheme="minorHAnsi" w:hAnsiTheme="minorHAnsi" w:cstheme="minorHAnsi"/>
          <w:color w:val="000000"/>
          <w:sz w:val="22"/>
          <w:szCs w:val="22"/>
        </w:rPr>
        <w:t>_______________________</w:t>
      </w:r>
      <w:r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53F1D">
        <w:rPr>
          <w:rFonts w:asciiTheme="minorHAnsi" w:hAnsiTheme="minorHAnsi" w:cstheme="minorHAnsi"/>
          <w:color w:val="000000"/>
          <w:sz w:val="22"/>
          <w:szCs w:val="22"/>
        </w:rPr>
        <w:tab/>
        <w:t>_______________________</w:t>
      </w:r>
    </w:p>
    <w:p w14:paraId="78602095" w14:textId="104AC4C7" w:rsidR="0094138B" w:rsidRPr="00B53F1D" w:rsidRDefault="0094138B" w:rsidP="0094138B">
      <w:pPr>
        <w:pStyle w:val="NormlnIMP"/>
        <w:spacing w:line="24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31254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54A2E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052D51">
        <w:rPr>
          <w:rFonts w:asciiTheme="minorHAnsi" w:hAnsiTheme="minorHAnsi" w:cstheme="minorHAnsi"/>
          <w:color w:val="000000"/>
          <w:sz w:val="22"/>
          <w:szCs w:val="22"/>
        </w:rPr>
        <w:t>Petr Štěpánek</w:t>
      </w:r>
      <w:r w:rsidR="0019532B">
        <w:rPr>
          <w:rFonts w:asciiTheme="minorHAnsi" w:hAnsiTheme="minorHAnsi" w:cstheme="minorHAnsi"/>
          <w:color w:val="000000"/>
          <w:sz w:val="22"/>
          <w:szCs w:val="22"/>
        </w:rPr>
        <w:t>, v.r.</w:t>
      </w:r>
      <w:r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19532B">
        <w:rPr>
          <w:rFonts w:asciiTheme="minorHAnsi" w:hAnsiTheme="minorHAnsi" w:cstheme="minorHAnsi"/>
          <w:color w:val="000000"/>
          <w:sz w:val="22"/>
          <w:szCs w:val="22"/>
        </w:rPr>
        <w:t xml:space="preserve">                </w:t>
      </w:r>
      <w:r w:rsidR="0031254B">
        <w:rPr>
          <w:rFonts w:asciiTheme="minorHAnsi" w:hAnsiTheme="minorHAnsi" w:cstheme="minorHAnsi"/>
          <w:color w:val="000000"/>
          <w:sz w:val="22"/>
          <w:szCs w:val="22"/>
        </w:rPr>
        <w:t xml:space="preserve">   Bc. Milena Koštejnová</w:t>
      </w:r>
      <w:r w:rsidR="0019532B">
        <w:rPr>
          <w:rFonts w:asciiTheme="minorHAnsi" w:hAnsiTheme="minorHAnsi" w:cstheme="minorHAnsi"/>
          <w:color w:val="000000"/>
          <w:sz w:val="22"/>
          <w:szCs w:val="22"/>
        </w:rPr>
        <w:t>, v.r.</w:t>
      </w:r>
      <w:r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2309E88C" w14:textId="4510C1CF" w:rsidR="0094138B" w:rsidRDefault="0031254B" w:rsidP="00454A2E">
      <w:pPr>
        <w:pStyle w:val="NormlnIMP"/>
        <w:spacing w:line="240" w:lineRule="auto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</w:t>
      </w:r>
      <w:r w:rsidR="00454A2E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94138B" w:rsidRPr="00B53F1D">
        <w:rPr>
          <w:rFonts w:asciiTheme="minorHAnsi" w:hAnsiTheme="minorHAnsi" w:cstheme="minorHAnsi"/>
          <w:color w:val="000000"/>
          <w:sz w:val="22"/>
          <w:szCs w:val="22"/>
        </w:rPr>
        <w:t>místostarosta</w:t>
      </w:r>
      <w:r w:rsidR="0094138B"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94138B"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94138B"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94138B"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94138B" w:rsidRPr="00B53F1D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      </w:t>
      </w:r>
      <w:r w:rsidR="00454A2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138B" w:rsidRPr="00B53F1D">
        <w:rPr>
          <w:rFonts w:asciiTheme="minorHAnsi" w:hAnsiTheme="minorHAnsi" w:cstheme="minorHAnsi"/>
          <w:color w:val="000000"/>
          <w:sz w:val="22"/>
          <w:szCs w:val="22"/>
        </w:rPr>
        <w:t>starost</w:t>
      </w:r>
      <w:r w:rsidR="00454A2E">
        <w:rPr>
          <w:rFonts w:asciiTheme="minorHAnsi" w:hAnsiTheme="minorHAnsi" w:cstheme="minorHAnsi"/>
          <w:color w:val="000000"/>
          <w:sz w:val="22"/>
          <w:szCs w:val="22"/>
        </w:rPr>
        <w:t>k</w:t>
      </w:r>
      <w:r w:rsidR="0094138B" w:rsidRPr="00B53F1D">
        <w:rPr>
          <w:rFonts w:asciiTheme="minorHAnsi" w:hAnsiTheme="minorHAnsi" w:cstheme="minorHAnsi"/>
          <w:color w:val="000000"/>
          <w:sz w:val="22"/>
          <w:szCs w:val="22"/>
        </w:rPr>
        <w:t>a obce</w:t>
      </w:r>
    </w:p>
    <w:sectPr w:rsidR="0094138B" w:rsidSect="00454A2E">
      <w:headerReference w:type="default" r:id="rId10"/>
      <w:pgSz w:w="11906" w:h="16838"/>
      <w:pgMar w:top="1417" w:right="1417" w:bottom="851" w:left="1417" w:header="708" w:footer="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B1D6A" w14:textId="77777777" w:rsidR="002F2B8C" w:rsidRDefault="002F2B8C" w:rsidP="002D1E1F">
      <w:pPr>
        <w:spacing w:after="0" w:line="240" w:lineRule="auto"/>
      </w:pPr>
      <w:r>
        <w:separator/>
      </w:r>
    </w:p>
  </w:endnote>
  <w:endnote w:type="continuationSeparator" w:id="0">
    <w:p w14:paraId="24509D88" w14:textId="77777777" w:rsidR="002F2B8C" w:rsidRDefault="002F2B8C" w:rsidP="002D1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670D0" w14:textId="77777777" w:rsidR="002F2B8C" w:rsidRDefault="002F2B8C" w:rsidP="002D1E1F">
      <w:pPr>
        <w:spacing w:after="0" w:line="240" w:lineRule="auto"/>
      </w:pPr>
      <w:r>
        <w:separator/>
      </w:r>
    </w:p>
  </w:footnote>
  <w:footnote w:type="continuationSeparator" w:id="0">
    <w:p w14:paraId="15D7D8A7" w14:textId="77777777" w:rsidR="002F2B8C" w:rsidRDefault="002F2B8C" w:rsidP="002D1E1F">
      <w:pPr>
        <w:spacing w:after="0" w:line="240" w:lineRule="auto"/>
      </w:pPr>
      <w:r>
        <w:continuationSeparator/>
      </w:r>
    </w:p>
  </w:footnote>
  <w:footnote w:id="1">
    <w:p w14:paraId="49FE8165" w14:textId="77777777" w:rsidR="0094138B" w:rsidRPr="00F54B81" w:rsidRDefault="0094138B" w:rsidP="0094138B">
      <w:pPr>
        <w:pStyle w:val="Textpoznpodarou"/>
        <w:rPr>
          <w:rFonts w:ascii="Calibri" w:hAnsi="Calibri" w:cs="Calibri"/>
          <w:sz w:val="16"/>
          <w:szCs w:val="16"/>
        </w:rPr>
      </w:pPr>
      <w:r w:rsidRPr="00F54B81">
        <w:rPr>
          <w:rStyle w:val="Znakapoznpodarou"/>
          <w:rFonts w:ascii="Calibri" w:hAnsi="Calibri" w:cs="Calibri"/>
          <w:sz w:val="16"/>
          <w:szCs w:val="16"/>
        </w:rPr>
        <w:footnoteRef/>
      </w:r>
      <w:r w:rsidRPr="00F54B81">
        <w:rPr>
          <w:rFonts w:ascii="Calibri" w:hAnsi="Calibri" w:cs="Calibri"/>
          <w:sz w:val="16"/>
          <w:szCs w:val="16"/>
        </w:rPr>
        <w:t xml:space="preserve"> § 10d odst. 1) písm. b) zákona č. 565/1990 Sb., o místních poplatcích, ve znění pozdějších předpisů</w:t>
      </w:r>
    </w:p>
  </w:footnote>
  <w:footnote w:id="2">
    <w:p w14:paraId="43B6EB37" w14:textId="77777777" w:rsidR="0094138B" w:rsidRPr="00F54B81" w:rsidRDefault="0094138B" w:rsidP="0094138B">
      <w:pPr>
        <w:pStyle w:val="Textpoznpodarou"/>
        <w:rPr>
          <w:rFonts w:ascii="Calibri" w:hAnsi="Calibri" w:cs="Calibri"/>
          <w:sz w:val="16"/>
          <w:szCs w:val="16"/>
        </w:rPr>
      </w:pPr>
      <w:r w:rsidRPr="00F54B81">
        <w:rPr>
          <w:rStyle w:val="Znakapoznpodarou"/>
          <w:rFonts w:ascii="Calibri" w:hAnsi="Calibri" w:cs="Calibri"/>
          <w:sz w:val="16"/>
          <w:szCs w:val="16"/>
        </w:rPr>
        <w:footnoteRef/>
      </w:r>
      <w:r w:rsidRPr="00F54B81">
        <w:rPr>
          <w:rFonts w:ascii="Calibri" w:hAnsi="Calibri" w:cs="Calibri"/>
          <w:sz w:val="16"/>
          <w:szCs w:val="16"/>
        </w:rPr>
        <w:t xml:space="preserve"> § 15 odst. 1) zákona č. 565/1990 Sb., o místních poplatcích, ve znění pozdějších předpisů </w:t>
      </w:r>
    </w:p>
  </w:footnote>
  <w:footnote w:id="3">
    <w:p w14:paraId="5B6A698E" w14:textId="77777777" w:rsidR="0094138B" w:rsidRPr="00F54B81" w:rsidRDefault="0094138B" w:rsidP="0094138B">
      <w:pPr>
        <w:pStyle w:val="Textpoznpodarou"/>
        <w:rPr>
          <w:rFonts w:ascii="Calibri" w:hAnsi="Calibri" w:cs="Calibri"/>
          <w:sz w:val="16"/>
          <w:szCs w:val="16"/>
        </w:rPr>
      </w:pPr>
      <w:r w:rsidRPr="00F54B81">
        <w:rPr>
          <w:rStyle w:val="Znakapoznpodarou"/>
          <w:rFonts w:ascii="Calibri" w:hAnsi="Calibri" w:cs="Calibri"/>
          <w:sz w:val="16"/>
          <w:szCs w:val="16"/>
        </w:rPr>
        <w:footnoteRef/>
      </w:r>
      <w:r w:rsidRPr="00F54B81">
        <w:rPr>
          <w:rFonts w:ascii="Calibri" w:hAnsi="Calibri" w:cs="Calibri"/>
          <w:sz w:val="16"/>
          <w:szCs w:val="16"/>
        </w:rPr>
        <w:t xml:space="preserve"> § 10j zákona č. 565/1990 Sb., o místních poplatcích, ve znění pozdějších předpisů</w:t>
      </w:r>
    </w:p>
  </w:footnote>
  <w:footnote w:id="4">
    <w:p w14:paraId="1C605EDB" w14:textId="77777777" w:rsidR="0094138B" w:rsidRPr="00F54B81" w:rsidRDefault="0094138B" w:rsidP="0094138B">
      <w:pPr>
        <w:pStyle w:val="Textpoznpodarou"/>
        <w:rPr>
          <w:rFonts w:ascii="Calibri" w:hAnsi="Calibri" w:cs="Calibri"/>
          <w:sz w:val="16"/>
          <w:szCs w:val="16"/>
        </w:rPr>
      </w:pPr>
      <w:r w:rsidRPr="00F54B81">
        <w:rPr>
          <w:rStyle w:val="Znakapoznpodarou"/>
          <w:rFonts w:ascii="Calibri" w:hAnsi="Calibri" w:cs="Calibri"/>
          <w:sz w:val="16"/>
          <w:szCs w:val="16"/>
        </w:rPr>
        <w:footnoteRef/>
      </w:r>
      <w:r w:rsidRPr="00F54B81">
        <w:rPr>
          <w:rFonts w:ascii="Calibri" w:hAnsi="Calibri" w:cs="Calibri"/>
          <w:sz w:val="16"/>
          <w:szCs w:val="16"/>
        </w:rPr>
        <w:t xml:space="preserve"> § 10i zákona č. 565/1990 Sb., o místních poplatcích, ve znění pozdějších předpisů</w:t>
      </w:r>
    </w:p>
  </w:footnote>
  <w:footnote w:id="5">
    <w:p w14:paraId="3823AB1C" w14:textId="77777777" w:rsidR="0094138B" w:rsidRPr="00F54B81" w:rsidRDefault="0094138B" w:rsidP="0094138B">
      <w:pPr>
        <w:pStyle w:val="Textpoznpodarou"/>
        <w:rPr>
          <w:rFonts w:ascii="Calibri" w:hAnsi="Calibri" w:cs="Calibri"/>
          <w:sz w:val="16"/>
          <w:szCs w:val="16"/>
        </w:rPr>
      </w:pPr>
      <w:r w:rsidRPr="00F54B81">
        <w:rPr>
          <w:rStyle w:val="Znakapoznpodarou"/>
          <w:rFonts w:ascii="Calibri" w:hAnsi="Calibri" w:cs="Calibri"/>
          <w:sz w:val="16"/>
          <w:szCs w:val="16"/>
        </w:rPr>
        <w:footnoteRef/>
      </w:r>
      <w:r w:rsidRPr="00F54B81">
        <w:rPr>
          <w:rFonts w:ascii="Calibri" w:hAnsi="Calibri" w:cs="Calibri"/>
          <w:sz w:val="16"/>
          <w:szCs w:val="16"/>
        </w:rPr>
        <w:t xml:space="preserve"> § 10n odst. 1) zákona č. 565/1990 Sb., o místních poplatcích, ve znění pozdějších předpisů</w:t>
      </w:r>
    </w:p>
  </w:footnote>
  <w:footnote w:id="6">
    <w:p w14:paraId="4B6829D0" w14:textId="77777777" w:rsidR="0094138B" w:rsidRPr="0093458A" w:rsidRDefault="0094138B" w:rsidP="0094138B">
      <w:pPr>
        <w:pStyle w:val="Textpoznpodarou"/>
        <w:rPr>
          <w:rFonts w:asciiTheme="minorHAnsi" w:hAnsiTheme="minorHAnsi" w:cstheme="minorHAnsi"/>
          <w:sz w:val="16"/>
          <w:szCs w:val="16"/>
        </w:rPr>
      </w:pPr>
      <w:r w:rsidRPr="0093458A">
        <w:rPr>
          <w:rStyle w:val="Znakapoznpodarou"/>
          <w:rFonts w:asciiTheme="minorHAnsi" w:hAnsiTheme="minorHAnsi" w:cstheme="minorHAnsi"/>
          <w:sz w:val="16"/>
          <w:szCs w:val="16"/>
        </w:rPr>
        <w:footnoteRef/>
      </w:r>
      <w:r w:rsidRPr="0093458A">
        <w:rPr>
          <w:rFonts w:asciiTheme="minorHAnsi" w:hAnsiTheme="minorHAnsi" w:cstheme="minorHAnsi"/>
          <w:sz w:val="16"/>
          <w:szCs w:val="16"/>
        </w:rPr>
        <w:t xml:space="preserve"> § 10n odst. 2) zákona č. 565/1990 Sb., o místních poplatcích, ve znění pozdějších předpisů</w:t>
      </w:r>
    </w:p>
  </w:footnote>
  <w:footnote w:id="7">
    <w:p w14:paraId="767B3F8A" w14:textId="77777777" w:rsidR="005A34AA" w:rsidRPr="0093458A" w:rsidRDefault="005A34AA" w:rsidP="005A34AA">
      <w:pPr>
        <w:pStyle w:val="Textpoznpodarou"/>
        <w:rPr>
          <w:rFonts w:asciiTheme="minorHAnsi" w:hAnsiTheme="minorHAnsi" w:cstheme="minorHAnsi"/>
          <w:sz w:val="16"/>
          <w:szCs w:val="16"/>
        </w:rPr>
      </w:pPr>
      <w:r w:rsidRPr="0093458A">
        <w:rPr>
          <w:rStyle w:val="Znakapoznpodarou"/>
          <w:rFonts w:asciiTheme="minorHAnsi" w:hAnsiTheme="minorHAnsi" w:cstheme="minorHAnsi"/>
          <w:sz w:val="16"/>
          <w:szCs w:val="16"/>
        </w:rPr>
        <w:footnoteRef/>
      </w:r>
      <w:r w:rsidRPr="0093458A">
        <w:rPr>
          <w:rFonts w:asciiTheme="minorHAnsi" w:hAnsiTheme="minorHAnsi" w:cstheme="minorHAnsi"/>
          <w:sz w:val="16"/>
          <w:szCs w:val="16"/>
        </w:rPr>
        <w:t xml:space="preserve"> § 14a zákona č. 565/1990 Sb., o místních poplatcích, ve znění pozdějších předpisů</w:t>
      </w:r>
    </w:p>
  </w:footnote>
  <w:footnote w:id="8">
    <w:p w14:paraId="5F8B4A6E" w14:textId="0CD6C2DD" w:rsidR="005A34AA" w:rsidRPr="0093458A" w:rsidRDefault="005A34AA" w:rsidP="005A34AA">
      <w:pPr>
        <w:pStyle w:val="Textpoznpodarou"/>
        <w:rPr>
          <w:rFonts w:asciiTheme="minorHAnsi" w:hAnsiTheme="minorHAnsi" w:cstheme="minorHAnsi"/>
          <w:sz w:val="16"/>
          <w:szCs w:val="16"/>
        </w:rPr>
      </w:pPr>
      <w:r w:rsidRPr="0093458A">
        <w:rPr>
          <w:rStyle w:val="Znakapoznpodarou"/>
          <w:rFonts w:asciiTheme="minorHAnsi" w:hAnsiTheme="minorHAnsi" w:cstheme="minorHAnsi"/>
          <w:sz w:val="16"/>
          <w:szCs w:val="16"/>
        </w:rPr>
        <w:footnoteRef/>
      </w:r>
      <w:r w:rsidRPr="0093458A">
        <w:rPr>
          <w:rFonts w:asciiTheme="minorHAnsi" w:hAnsiTheme="minorHAnsi" w:cstheme="minorHAnsi"/>
          <w:sz w:val="16"/>
          <w:szCs w:val="16"/>
        </w:rPr>
        <w:t xml:space="preserve"> § 14a</w:t>
      </w:r>
      <w:r w:rsidR="00F236D3">
        <w:rPr>
          <w:rFonts w:asciiTheme="minorHAnsi" w:hAnsiTheme="minorHAnsi" w:cstheme="minorHAnsi"/>
          <w:sz w:val="16"/>
          <w:szCs w:val="16"/>
        </w:rPr>
        <w:t xml:space="preserve"> odst. 4)</w:t>
      </w:r>
      <w:r w:rsidRPr="0093458A">
        <w:rPr>
          <w:rFonts w:asciiTheme="minorHAnsi" w:hAnsiTheme="minorHAnsi" w:cstheme="minorHAnsi"/>
          <w:sz w:val="16"/>
          <w:szCs w:val="16"/>
        </w:rPr>
        <w:t xml:space="preserve"> zákona č. 565/1990 Sb., o místních poplatcích, ve znění pozdějších předpisů</w:t>
      </w:r>
    </w:p>
  </w:footnote>
  <w:footnote w:id="9">
    <w:p w14:paraId="1384677E" w14:textId="77777777" w:rsidR="0094138B" w:rsidRPr="0093458A" w:rsidRDefault="0094138B" w:rsidP="0094138B">
      <w:pPr>
        <w:pStyle w:val="Textpoznpodarou"/>
        <w:rPr>
          <w:rFonts w:asciiTheme="minorHAnsi" w:hAnsiTheme="minorHAnsi" w:cstheme="minorHAnsi"/>
          <w:sz w:val="16"/>
          <w:szCs w:val="16"/>
        </w:rPr>
      </w:pPr>
      <w:r w:rsidRPr="0093458A">
        <w:rPr>
          <w:rStyle w:val="Znakapoznpodarou"/>
          <w:rFonts w:asciiTheme="minorHAnsi" w:hAnsiTheme="minorHAnsi" w:cstheme="minorHAnsi"/>
          <w:sz w:val="16"/>
          <w:szCs w:val="16"/>
        </w:rPr>
        <w:footnoteRef/>
      </w:r>
      <w:r w:rsidRPr="0093458A">
        <w:rPr>
          <w:rFonts w:asciiTheme="minorHAnsi" w:hAnsiTheme="minorHAnsi" w:cstheme="minorHAnsi"/>
          <w:sz w:val="16"/>
          <w:szCs w:val="16"/>
        </w:rPr>
        <w:t xml:space="preserve"> § 14a odst. 5) zákona č. 565/1990 Sb., o místních poplatcích, ve znění pozdějších předpisů</w:t>
      </w:r>
    </w:p>
  </w:footnote>
  <w:footnote w:id="10">
    <w:p w14:paraId="59830B1D" w14:textId="3C5BFC23" w:rsidR="0094138B" w:rsidRPr="0093458A" w:rsidRDefault="0094138B" w:rsidP="0094138B">
      <w:pPr>
        <w:pStyle w:val="Textpoznpodarou"/>
        <w:rPr>
          <w:rFonts w:asciiTheme="minorHAnsi" w:hAnsiTheme="minorHAnsi" w:cstheme="minorHAnsi"/>
          <w:sz w:val="16"/>
          <w:szCs w:val="16"/>
        </w:rPr>
      </w:pPr>
      <w:r w:rsidRPr="0093458A">
        <w:rPr>
          <w:rStyle w:val="Znakapoznpodarou"/>
          <w:rFonts w:asciiTheme="minorHAnsi" w:hAnsiTheme="minorHAnsi" w:cstheme="minorHAnsi"/>
          <w:sz w:val="16"/>
          <w:szCs w:val="16"/>
        </w:rPr>
        <w:footnoteRef/>
      </w:r>
      <w:r w:rsidRPr="0093458A">
        <w:rPr>
          <w:rFonts w:asciiTheme="minorHAnsi" w:hAnsiTheme="minorHAnsi" w:cstheme="minorHAnsi"/>
          <w:sz w:val="16"/>
          <w:szCs w:val="16"/>
        </w:rPr>
        <w:t xml:space="preserve"> § 10k </w:t>
      </w:r>
      <w:r w:rsidR="0093458A" w:rsidRPr="0093458A">
        <w:rPr>
          <w:rFonts w:asciiTheme="minorHAnsi" w:hAnsiTheme="minorHAnsi" w:cstheme="minorHAnsi"/>
          <w:sz w:val="16"/>
          <w:szCs w:val="16"/>
        </w:rPr>
        <w:t xml:space="preserve">odst. 1) </w:t>
      </w:r>
      <w:r w:rsidRPr="0093458A">
        <w:rPr>
          <w:rFonts w:asciiTheme="minorHAnsi" w:hAnsiTheme="minorHAnsi" w:cstheme="minorHAnsi"/>
          <w:sz w:val="16"/>
          <w:szCs w:val="16"/>
        </w:rPr>
        <w:t>zákona č. 565/1990 Sb., o místních poplatcích, ve znění pozdějších předpisů</w:t>
      </w:r>
    </w:p>
  </w:footnote>
  <w:footnote w:id="11">
    <w:p w14:paraId="6DCAF116" w14:textId="77777777" w:rsidR="0093458A" w:rsidRPr="0093458A" w:rsidRDefault="0093458A" w:rsidP="0093458A">
      <w:pPr>
        <w:pStyle w:val="Textpoznpodarou"/>
        <w:rPr>
          <w:rFonts w:asciiTheme="minorHAnsi" w:hAnsiTheme="minorHAnsi" w:cstheme="minorHAnsi"/>
          <w:sz w:val="16"/>
          <w:szCs w:val="16"/>
        </w:rPr>
      </w:pPr>
      <w:r w:rsidRPr="0093458A">
        <w:rPr>
          <w:rStyle w:val="Znakapoznpodarou"/>
          <w:rFonts w:asciiTheme="minorHAnsi" w:hAnsiTheme="minorHAnsi" w:cstheme="minorHAnsi"/>
          <w:sz w:val="16"/>
          <w:szCs w:val="16"/>
        </w:rPr>
        <w:footnoteRef/>
      </w:r>
      <w:r w:rsidRPr="0093458A">
        <w:rPr>
          <w:rFonts w:asciiTheme="minorHAnsi" w:hAnsiTheme="minorHAnsi" w:cstheme="minorHAnsi"/>
          <w:sz w:val="16"/>
          <w:szCs w:val="16"/>
        </w:rPr>
        <w:t xml:space="preserve"> § 11 odst. 2) písm. b) zákona č. 565/1990 Sb., o místních poplatcích, ve znění pozdějších předpisů</w:t>
      </w:r>
    </w:p>
  </w:footnote>
  <w:footnote w:id="12">
    <w:p w14:paraId="1D8FCC3C" w14:textId="77777777" w:rsidR="0093458A" w:rsidRPr="0093458A" w:rsidRDefault="0093458A" w:rsidP="0093458A">
      <w:pPr>
        <w:pStyle w:val="Textpoznpodarou"/>
        <w:rPr>
          <w:rFonts w:asciiTheme="minorHAnsi" w:hAnsiTheme="minorHAnsi" w:cstheme="minorHAnsi"/>
          <w:sz w:val="16"/>
          <w:szCs w:val="16"/>
        </w:rPr>
      </w:pPr>
      <w:r w:rsidRPr="0093458A">
        <w:rPr>
          <w:rStyle w:val="Znakapoznpodarou"/>
          <w:rFonts w:asciiTheme="minorHAnsi" w:hAnsiTheme="minorHAnsi" w:cstheme="minorHAnsi"/>
          <w:sz w:val="16"/>
          <w:szCs w:val="16"/>
        </w:rPr>
        <w:footnoteRef/>
      </w:r>
      <w:r w:rsidRPr="0093458A">
        <w:rPr>
          <w:rFonts w:asciiTheme="minorHAnsi" w:hAnsiTheme="minorHAnsi" w:cstheme="minorHAnsi"/>
          <w:sz w:val="16"/>
          <w:szCs w:val="16"/>
        </w:rPr>
        <w:t xml:space="preserve"> § 11b odst. 2) zákona č. 565/1990 Sb., o místních poplatcích, ve znění pozdějších předpisů</w:t>
      </w:r>
    </w:p>
  </w:footnote>
  <w:footnote w:id="13">
    <w:p w14:paraId="309ADB5C" w14:textId="77777777" w:rsidR="0093458A" w:rsidRPr="0093458A" w:rsidRDefault="0093458A" w:rsidP="0093458A">
      <w:pPr>
        <w:pStyle w:val="Textpoznpodarou"/>
        <w:rPr>
          <w:rFonts w:asciiTheme="minorHAnsi" w:hAnsiTheme="minorHAnsi" w:cstheme="minorHAnsi"/>
          <w:sz w:val="16"/>
          <w:szCs w:val="16"/>
        </w:rPr>
      </w:pPr>
      <w:r w:rsidRPr="0093458A">
        <w:rPr>
          <w:rStyle w:val="Znakapoznpodarou"/>
          <w:rFonts w:asciiTheme="minorHAnsi" w:hAnsiTheme="minorHAnsi" w:cstheme="minorHAnsi"/>
          <w:sz w:val="16"/>
          <w:szCs w:val="16"/>
        </w:rPr>
        <w:footnoteRef/>
      </w:r>
      <w:r w:rsidRPr="0093458A">
        <w:rPr>
          <w:rFonts w:asciiTheme="minorHAnsi" w:hAnsiTheme="minorHAnsi" w:cstheme="minorHAnsi"/>
          <w:sz w:val="16"/>
          <w:szCs w:val="16"/>
        </w:rPr>
        <w:t xml:space="preserve"> § 11 odst. 4) zákona č. 565/1990 Sb., o místních poplatcích, ve znění pozdějších předpisů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A7049" w14:textId="54418F94" w:rsidR="002D1E1F" w:rsidRDefault="002D1E1F" w:rsidP="00EB2DEB">
    <w:pPr>
      <w:pStyle w:val="Zhlav"/>
      <w:pBdr>
        <w:bottom w:val="single" w:sz="4" w:space="1" w:color="auto"/>
      </w:pBdr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A39AD"/>
    <w:multiLevelType w:val="hybridMultilevel"/>
    <w:tmpl w:val="AE347F6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442CF20">
      <w:start w:val="16"/>
      <w:numFmt w:val="bullet"/>
      <w:lvlText w:val="-"/>
      <w:lvlJc w:val="left"/>
      <w:pPr>
        <w:ind w:left="1800" w:hanging="360"/>
      </w:pPr>
      <w:rPr>
        <w:rFonts w:ascii="Segoe UI" w:eastAsia="Times New Roman" w:hAnsi="Segoe UI" w:cs="Segoe UI" w:hint="default"/>
        <w:color w:val="000000"/>
        <w:sz w:val="29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7E32AA"/>
    <w:multiLevelType w:val="hybridMultilevel"/>
    <w:tmpl w:val="346A467E"/>
    <w:lvl w:ilvl="0" w:tplc="5C2ED648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E9E8F8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A51AE"/>
    <w:multiLevelType w:val="hybridMultilevel"/>
    <w:tmpl w:val="E6003822"/>
    <w:lvl w:ilvl="0" w:tplc="5C2ED648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208AAC04">
      <w:start w:val="1"/>
      <w:numFmt w:val="lowerLetter"/>
      <w:lvlText w:val="%2)"/>
      <w:lvlJc w:val="left"/>
      <w:pPr>
        <w:ind w:left="1428" w:hanging="708"/>
      </w:pPr>
      <w:rPr>
        <w:rFonts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BB742E"/>
    <w:multiLevelType w:val="hybridMultilevel"/>
    <w:tmpl w:val="4134FA92"/>
    <w:lvl w:ilvl="0" w:tplc="5C2ED64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4B633A"/>
    <w:multiLevelType w:val="hybridMultilevel"/>
    <w:tmpl w:val="91F6ECF8"/>
    <w:lvl w:ilvl="0" w:tplc="F4EEF0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846AC"/>
    <w:multiLevelType w:val="hybridMultilevel"/>
    <w:tmpl w:val="31CCCEAC"/>
    <w:lvl w:ilvl="0" w:tplc="5C2ED64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46199F"/>
    <w:multiLevelType w:val="hybridMultilevel"/>
    <w:tmpl w:val="512EE9A8"/>
    <w:lvl w:ilvl="0" w:tplc="5C2ED648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7F041A"/>
    <w:multiLevelType w:val="hybridMultilevel"/>
    <w:tmpl w:val="5A42E91E"/>
    <w:lvl w:ilvl="0" w:tplc="4FA4C27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FF2573"/>
    <w:multiLevelType w:val="hybridMultilevel"/>
    <w:tmpl w:val="2A58D344"/>
    <w:lvl w:ilvl="0" w:tplc="5C2ED648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220894"/>
    <w:multiLevelType w:val="hybridMultilevel"/>
    <w:tmpl w:val="83DE7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0E15E4"/>
    <w:multiLevelType w:val="hybridMultilevel"/>
    <w:tmpl w:val="FAAEAAAA"/>
    <w:lvl w:ilvl="0" w:tplc="8424D7B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0261528">
    <w:abstractNumId w:val="4"/>
  </w:num>
  <w:num w:numId="2" w16cid:durableId="1087191878">
    <w:abstractNumId w:val="9"/>
  </w:num>
  <w:num w:numId="3" w16cid:durableId="1429086119">
    <w:abstractNumId w:val="3"/>
  </w:num>
  <w:num w:numId="4" w16cid:durableId="2106656505">
    <w:abstractNumId w:val="5"/>
  </w:num>
  <w:num w:numId="5" w16cid:durableId="1326126968">
    <w:abstractNumId w:val="2"/>
  </w:num>
  <w:num w:numId="6" w16cid:durableId="967324485">
    <w:abstractNumId w:val="0"/>
  </w:num>
  <w:num w:numId="7" w16cid:durableId="1808088593">
    <w:abstractNumId w:val="8"/>
  </w:num>
  <w:num w:numId="8" w16cid:durableId="365721490">
    <w:abstractNumId w:val="1"/>
  </w:num>
  <w:num w:numId="9" w16cid:durableId="1279029756">
    <w:abstractNumId w:val="10"/>
  </w:num>
  <w:num w:numId="10" w16cid:durableId="1440756698">
    <w:abstractNumId w:val="6"/>
  </w:num>
  <w:num w:numId="11" w16cid:durableId="19000467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62"/>
    <w:rsid w:val="000145F4"/>
    <w:rsid w:val="00031B45"/>
    <w:rsid w:val="00043FA6"/>
    <w:rsid w:val="00052D51"/>
    <w:rsid w:val="00070FD4"/>
    <w:rsid w:val="00075B15"/>
    <w:rsid w:val="00091B9C"/>
    <w:rsid w:val="000B359E"/>
    <w:rsid w:val="000C3A95"/>
    <w:rsid w:val="000D4413"/>
    <w:rsid w:val="00115297"/>
    <w:rsid w:val="00153ADB"/>
    <w:rsid w:val="0019532B"/>
    <w:rsid w:val="001B3452"/>
    <w:rsid w:val="001F3D33"/>
    <w:rsid w:val="002025D5"/>
    <w:rsid w:val="00234219"/>
    <w:rsid w:val="002574D5"/>
    <w:rsid w:val="002D1E1F"/>
    <w:rsid w:val="002F2B8C"/>
    <w:rsid w:val="002F64B7"/>
    <w:rsid w:val="003018E6"/>
    <w:rsid w:val="0031254B"/>
    <w:rsid w:val="0035467B"/>
    <w:rsid w:val="003627EC"/>
    <w:rsid w:val="00391DF2"/>
    <w:rsid w:val="003B3B0F"/>
    <w:rsid w:val="004056C4"/>
    <w:rsid w:val="00454A2E"/>
    <w:rsid w:val="00495073"/>
    <w:rsid w:val="004B5078"/>
    <w:rsid w:val="00527E62"/>
    <w:rsid w:val="0053186C"/>
    <w:rsid w:val="00581838"/>
    <w:rsid w:val="005A326E"/>
    <w:rsid w:val="005A34AA"/>
    <w:rsid w:val="005B3F78"/>
    <w:rsid w:val="005D3C7A"/>
    <w:rsid w:val="005D602D"/>
    <w:rsid w:val="005F3E20"/>
    <w:rsid w:val="00666240"/>
    <w:rsid w:val="00670CD2"/>
    <w:rsid w:val="006751BB"/>
    <w:rsid w:val="00832E90"/>
    <w:rsid w:val="008D12A0"/>
    <w:rsid w:val="008E0457"/>
    <w:rsid w:val="00906E1D"/>
    <w:rsid w:val="009172C6"/>
    <w:rsid w:val="00927571"/>
    <w:rsid w:val="0093458A"/>
    <w:rsid w:val="0094138B"/>
    <w:rsid w:val="009C4F9E"/>
    <w:rsid w:val="00A02511"/>
    <w:rsid w:val="00A40BD7"/>
    <w:rsid w:val="00A9000E"/>
    <w:rsid w:val="00AA23B4"/>
    <w:rsid w:val="00AC5F60"/>
    <w:rsid w:val="00B349D7"/>
    <w:rsid w:val="00B420F9"/>
    <w:rsid w:val="00B475A5"/>
    <w:rsid w:val="00BA2D1D"/>
    <w:rsid w:val="00BC3424"/>
    <w:rsid w:val="00BD5637"/>
    <w:rsid w:val="00C04BF1"/>
    <w:rsid w:val="00C20240"/>
    <w:rsid w:val="00C635CE"/>
    <w:rsid w:val="00C64F4C"/>
    <w:rsid w:val="00C75BEF"/>
    <w:rsid w:val="00CE627D"/>
    <w:rsid w:val="00CF1FC4"/>
    <w:rsid w:val="00D238B0"/>
    <w:rsid w:val="00D248A0"/>
    <w:rsid w:val="00D7134D"/>
    <w:rsid w:val="00DC35A4"/>
    <w:rsid w:val="00E165E2"/>
    <w:rsid w:val="00E37A48"/>
    <w:rsid w:val="00EA0F32"/>
    <w:rsid w:val="00EB2DEB"/>
    <w:rsid w:val="00F1240C"/>
    <w:rsid w:val="00F21AC5"/>
    <w:rsid w:val="00F236D3"/>
    <w:rsid w:val="00FC5176"/>
    <w:rsid w:val="00FD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853C03B"/>
  <w15:docId w15:val="{169FBD89-BC08-4E9A-BF4F-0D119F19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1DF2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13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D1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1E1F"/>
  </w:style>
  <w:style w:type="paragraph" w:styleId="Zpat">
    <w:name w:val="footer"/>
    <w:basedOn w:val="Normln"/>
    <w:link w:val="ZpatChar"/>
    <w:uiPriority w:val="99"/>
    <w:unhideWhenUsed/>
    <w:rsid w:val="002D1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1E1F"/>
  </w:style>
  <w:style w:type="paragraph" w:styleId="Textbubliny">
    <w:name w:val="Balloon Text"/>
    <w:basedOn w:val="Normln"/>
    <w:link w:val="TextbublinyChar"/>
    <w:uiPriority w:val="99"/>
    <w:semiHidden/>
    <w:unhideWhenUsed/>
    <w:rsid w:val="002D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1E1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D1E1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B2D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138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Bezmezer">
    <w:name w:val="No Spacing"/>
    <w:uiPriority w:val="1"/>
    <w:qFormat/>
    <w:rsid w:val="0094138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9413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nhideWhenUsed/>
    <w:rsid w:val="0094138B"/>
    <w:pPr>
      <w:spacing w:after="0" w:line="240" w:lineRule="auto"/>
      <w:jc w:val="both"/>
    </w:pPr>
    <w:rPr>
      <w:rFonts w:ascii="Arial" w:hAnsi="Arial" w:cs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4138B"/>
    <w:rPr>
      <w:rFonts w:ascii="Arial" w:hAnsi="Arial" w:cs="Arial"/>
      <w:lang w:eastAsia="en-US"/>
    </w:rPr>
  </w:style>
  <w:style w:type="character" w:customStyle="1" w:styleId="s31">
    <w:name w:val="s31"/>
    <w:basedOn w:val="Standardnpsmoodstavce"/>
    <w:rsid w:val="0094138B"/>
  </w:style>
  <w:style w:type="paragraph" w:styleId="Zkladntext">
    <w:name w:val="Body Text"/>
    <w:basedOn w:val="Normln"/>
    <w:link w:val="ZkladntextChar"/>
    <w:uiPriority w:val="99"/>
    <w:semiHidden/>
    <w:unhideWhenUsed/>
    <w:rsid w:val="0094138B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413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nakapoznpodarou">
    <w:name w:val="footnote reference"/>
    <w:basedOn w:val="Standardnpsmoodstavce"/>
    <w:unhideWhenUsed/>
    <w:rsid w:val="0094138B"/>
    <w:rPr>
      <w:vertAlign w:val="superscript"/>
    </w:rPr>
  </w:style>
  <w:style w:type="paragraph" w:customStyle="1" w:styleId="Seznamoslovan">
    <w:name w:val="Seznam očíslovaný~"/>
    <w:basedOn w:val="Normln"/>
    <w:rsid w:val="0094138B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94138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94138B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NormlnIMP">
    <w:name w:val="Normální_IMP"/>
    <w:basedOn w:val="Normln"/>
    <w:rsid w:val="0094138B"/>
    <w:pPr>
      <w:suppressAutoHyphens/>
      <w:overflowPunct w:val="0"/>
      <w:autoSpaceDE w:val="0"/>
      <w:autoSpaceDN w:val="0"/>
      <w:adjustRightInd w:val="0"/>
      <w:spacing w:after="0" w:line="228" w:lineRule="auto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kladntextIMP">
    <w:name w:val="Základní text_IMP"/>
    <w:basedOn w:val="Normln"/>
    <w:rsid w:val="0094138B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Seznamoslovan0">
    <w:name w:val="Seznam očíslovaný~~"/>
    <w:basedOn w:val="Normln"/>
    <w:uiPriority w:val="99"/>
    <w:rsid w:val="0094138B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.ptyrov@volny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bec-ptyrov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Formul&#225;&#345;%20se%20znakem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Formulář se znakem</Template>
  <TotalTime>28</TotalTime>
  <Pages>1</Pages>
  <Words>478</Words>
  <Characters>2827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Čl. 1</vt:lpstr>
      <vt:lpstr/>
    </vt:vector>
  </TitlesOfParts>
  <Company/>
  <LinksUpToDate>false</LinksUpToDate>
  <CharactersWithSpaces>3299</CharactersWithSpaces>
  <SharedDoc>false</SharedDoc>
  <HLinks>
    <vt:vector size="12" baseType="variant">
      <vt:variant>
        <vt:i4>3145827</vt:i4>
      </vt:variant>
      <vt:variant>
        <vt:i4>3</vt:i4>
      </vt:variant>
      <vt:variant>
        <vt:i4>0</vt:i4>
      </vt:variant>
      <vt:variant>
        <vt:i4>5</vt:i4>
      </vt:variant>
      <vt:variant>
        <vt:lpwstr>http://www.obec-ptyrov.cz/</vt:lpwstr>
      </vt:variant>
      <vt:variant>
        <vt:lpwstr/>
      </vt:variant>
      <vt:variant>
        <vt:i4>5439542</vt:i4>
      </vt:variant>
      <vt:variant>
        <vt:i4>0</vt:i4>
      </vt:variant>
      <vt:variant>
        <vt:i4>0</vt:i4>
      </vt:variant>
      <vt:variant>
        <vt:i4>5</vt:i4>
      </vt:variant>
      <vt:variant>
        <vt:lpwstr>mailto:ou.ptyrov@volny.cz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2026-10-05T15:04:00Z</cp:lastPrinted>
  <dcterms:created xsi:type="dcterms:W3CDTF">2026-09-08T08:02:00Z</dcterms:created>
  <dcterms:modified xsi:type="dcterms:W3CDTF">2026-10-06T10:45:00Z</dcterms:modified>
</cp:coreProperties>
</file>