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B360" w14:textId="77777777" w:rsidR="00650D69" w:rsidRPr="00DB6521" w:rsidRDefault="00650D69" w:rsidP="00650D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pacing w:val="2"/>
        </w:rPr>
      </w:pPr>
      <w:r w:rsidRPr="00DB6521">
        <w:rPr>
          <w:rFonts w:ascii="Arial" w:eastAsia="Calibri" w:hAnsi="Arial" w:cs="Arial"/>
          <w:b/>
          <w:bCs/>
          <w:spacing w:val="2"/>
        </w:rPr>
        <w:t>Hlavní město Praha</w:t>
      </w:r>
    </w:p>
    <w:p w14:paraId="455A6CED" w14:textId="77777777" w:rsidR="00650D69" w:rsidRDefault="00650D69" w:rsidP="00650D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pacing w:val="2"/>
        </w:rPr>
      </w:pPr>
      <w:r w:rsidRPr="00DB6521">
        <w:rPr>
          <w:rFonts w:ascii="Arial" w:eastAsia="Calibri" w:hAnsi="Arial" w:cs="Arial"/>
          <w:b/>
          <w:bCs/>
          <w:spacing w:val="2"/>
        </w:rPr>
        <w:t>Zastupitelstvo hlavního města Prahy</w:t>
      </w:r>
    </w:p>
    <w:p w14:paraId="56BB29E5" w14:textId="77777777" w:rsidR="00DB6521" w:rsidRDefault="00DB6521" w:rsidP="00650D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pacing w:val="2"/>
        </w:rPr>
      </w:pPr>
    </w:p>
    <w:p w14:paraId="59EA47A5" w14:textId="77777777" w:rsidR="00DB6521" w:rsidRPr="00DB6521" w:rsidRDefault="00DB6521" w:rsidP="00650D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pacing w:val="2"/>
        </w:rPr>
      </w:pPr>
    </w:p>
    <w:p w14:paraId="39118E19" w14:textId="77777777" w:rsidR="00650D69" w:rsidRPr="00DB6521" w:rsidRDefault="00650D69" w:rsidP="00650D69">
      <w:pPr>
        <w:rPr>
          <w:rFonts w:ascii="Arial" w:hAnsi="Arial" w:cs="Arial"/>
          <w:b/>
          <w:bCs/>
          <w:spacing w:val="2"/>
        </w:rPr>
      </w:pPr>
    </w:p>
    <w:p w14:paraId="7185324A" w14:textId="77777777" w:rsidR="00650D69" w:rsidRPr="00DB6521" w:rsidRDefault="00650D69" w:rsidP="00650D69">
      <w:pPr>
        <w:jc w:val="center"/>
        <w:rPr>
          <w:rFonts w:ascii="Arial" w:hAnsi="Arial" w:cs="Arial"/>
          <w:b/>
          <w:bCs/>
          <w:spacing w:val="2"/>
          <w:sz w:val="32"/>
          <w:szCs w:val="32"/>
        </w:rPr>
      </w:pPr>
      <w:r w:rsidRPr="00DB6521">
        <w:rPr>
          <w:rFonts w:ascii="Arial" w:hAnsi="Arial" w:cs="Arial"/>
          <w:b/>
          <w:bCs/>
          <w:spacing w:val="2"/>
          <w:sz w:val="32"/>
          <w:szCs w:val="32"/>
        </w:rPr>
        <w:t>OBECNĚ ZÁVAZNÁ VYHLÁŠKA</w:t>
      </w:r>
    </w:p>
    <w:p w14:paraId="1DE73F97" w14:textId="77777777" w:rsidR="00650D69" w:rsidRPr="00DB6521" w:rsidRDefault="00650D69" w:rsidP="00650D69">
      <w:pPr>
        <w:jc w:val="center"/>
        <w:rPr>
          <w:rFonts w:ascii="Arial" w:hAnsi="Arial" w:cs="Arial"/>
          <w:b/>
          <w:bCs/>
          <w:spacing w:val="2"/>
          <w:sz w:val="32"/>
          <w:szCs w:val="32"/>
        </w:rPr>
      </w:pPr>
      <w:r w:rsidRPr="00DB6521">
        <w:rPr>
          <w:rFonts w:ascii="Arial" w:hAnsi="Arial" w:cs="Arial"/>
          <w:b/>
          <w:bCs/>
          <w:spacing w:val="2"/>
          <w:sz w:val="32"/>
          <w:szCs w:val="32"/>
        </w:rPr>
        <w:t>hlavního města Prahy,</w:t>
      </w:r>
    </w:p>
    <w:p w14:paraId="4B7F3D53" w14:textId="77777777" w:rsidR="00650D69" w:rsidRPr="00DB6521" w:rsidRDefault="00650D69" w:rsidP="00650D69">
      <w:pPr>
        <w:jc w:val="center"/>
        <w:rPr>
          <w:rFonts w:ascii="Arial" w:hAnsi="Arial" w:cs="Arial"/>
          <w:spacing w:val="2"/>
          <w:sz w:val="28"/>
          <w:szCs w:val="28"/>
        </w:rPr>
      </w:pPr>
      <w:r w:rsidRPr="00DB6521">
        <w:rPr>
          <w:rFonts w:ascii="Arial" w:hAnsi="Arial" w:cs="Arial"/>
          <w:b/>
          <w:bCs/>
          <w:spacing w:val="2"/>
          <w:sz w:val="28"/>
          <w:szCs w:val="28"/>
        </w:rPr>
        <w:t>kterou se mění obecně závazná vyhláška č. 55/2000 Sb. hl. m. Prahy, kterou se vydává Statut hlavního města Prahy, ve znění pozdějších předpisů</w:t>
      </w:r>
    </w:p>
    <w:p w14:paraId="6B607F34" w14:textId="77777777" w:rsidR="00650D69" w:rsidRPr="00DB6521" w:rsidRDefault="00650D69" w:rsidP="00B827F7">
      <w:pPr>
        <w:ind w:firstLine="708"/>
        <w:jc w:val="both"/>
        <w:rPr>
          <w:rFonts w:ascii="Arial" w:hAnsi="Arial" w:cs="Arial"/>
          <w:spacing w:val="2"/>
        </w:rPr>
      </w:pPr>
    </w:p>
    <w:p w14:paraId="6FFCD6DD" w14:textId="2329F179" w:rsidR="00B827F7" w:rsidRPr="00DB6521" w:rsidRDefault="00B827F7" w:rsidP="00B827F7">
      <w:pPr>
        <w:ind w:firstLine="708"/>
        <w:jc w:val="both"/>
        <w:rPr>
          <w:rFonts w:ascii="Arial" w:hAnsi="Arial" w:cs="Arial"/>
          <w:spacing w:val="2"/>
        </w:rPr>
      </w:pPr>
      <w:r w:rsidRPr="00DB6521">
        <w:rPr>
          <w:rFonts w:ascii="Arial" w:hAnsi="Arial" w:cs="Arial"/>
          <w:spacing w:val="2"/>
        </w:rPr>
        <w:t>Zastupitelstvo hlavního města Prahy se usneslo dn</w:t>
      </w:r>
      <w:r w:rsidR="00DF661E" w:rsidRPr="00DB6521">
        <w:rPr>
          <w:rFonts w:ascii="Arial" w:hAnsi="Arial" w:cs="Arial"/>
          <w:spacing w:val="2"/>
        </w:rPr>
        <w:t>e 11. 12. 2025</w:t>
      </w:r>
      <w:r w:rsidRPr="00DB6521">
        <w:rPr>
          <w:rFonts w:ascii="Arial" w:hAnsi="Arial" w:cs="Arial"/>
          <w:spacing w:val="2"/>
        </w:rPr>
        <w:t xml:space="preserve"> vydat podle § 17 odst. 3 zákona č. 131/2000 Sb., o hlavním městě Praze, tuto obecně závaznou vyhlášku:</w:t>
      </w:r>
    </w:p>
    <w:p w14:paraId="51CBC88E" w14:textId="77777777" w:rsidR="00B827F7" w:rsidRPr="00DB6521" w:rsidRDefault="00B827F7" w:rsidP="00B827F7">
      <w:pPr>
        <w:jc w:val="center"/>
        <w:rPr>
          <w:rFonts w:ascii="Arial" w:hAnsi="Arial" w:cs="Arial"/>
          <w:spacing w:val="2"/>
        </w:rPr>
      </w:pPr>
      <w:r w:rsidRPr="00DB6521">
        <w:rPr>
          <w:rFonts w:ascii="Arial" w:hAnsi="Arial" w:cs="Arial"/>
          <w:spacing w:val="2"/>
        </w:rPr>
        <w:t>Čl. I</w:t>
      </w:r>
    </w:p>
    <w:p w14:paraId="494EA089" w14:textId="00C0D5DC" w:rsidR="006C7A1E" w:rsidRPr="00DB6521" w:rsidRDefault="00B827F7" w:rsidP="006C7A1E">
      <w:pPr>
        <w:ind w:firstLine="708"/>
        <w:jc w:val="both"/>
        <w:rPr>
          <w:rFonts w:ascii="Arial" w:hAnsi="Arial" w:cs="Arial"/>
          <w:spacing w:val="2"/>
        </w:rPr>
      </w:pPr>
      <w:r w:rsidRPr="00DB6521">
        <w:rPr>
          <w:rFonts w:ascii="Arial" w:hAnsi="Arial" w:cs="Arial"/>
          <w:spacing w:val="2"/>
        </w:rPr>
        <w:t>Obecně závazná vyhláška č. 55/2000 Sb. hl. m. Prahy, kterou se vydává Statut hlavního města Prahy, ve znění obecně závazné vyhlášky č. 15/2001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18/2001 Sb. hl. m. Prahy, obecně závazné vyhlášky č. 19/2001 Sb. hl. m. Prahy, obecně závazné vyhlášky č. 21/2001 Sb. hl. m. Prahy, obecně závazné vyhlášky č. 22/2001 Sb. hl. m. Prahy, obecně závazné vyhlášky č. 28/2001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29/2001 Sb. hl. m. Prahy, obecně závazné vyhlášky č. 1/2002 Sb. hl. m. Prahy, obecně závazné vyhlášky č. 3/2002 Sb. hl. m. Prahy, obecně závazné vyhlášky č. 5/2002 Sb. hl. m. Prahy, obecně závazné vyhlášky č. 8/2002 Sb. hl. m. Prahy, obecně závazné vyhlášky č. 9/2002 Sb. hl. m. Prahy, obecně závazné vyhlášky č. 11/2002 Sb. hl. m. Prahy, obecně závazné vyhlášky č. 12/2002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13/2002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16/2002 Sb. hl. m. Prahy, obecně závazné vyhlášky č. 23/2002 Sb. hl. m. Prahy, obecně závazné vyhlášky č. 26/2002 Sb. hl. m. Prahy, obecně závazné vyhlášky č. 27/2002 Sb. hl. m. Prahy, obecně závazné vyhlášky č. 28/2002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29/2002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1/2003 Sb. hl. m. Prahy obecně závazné vyhlášky č. 2/2003 Sb. hl. m. Prahy, obecně závazné vyhlášky č. 3/2003 Sb. hl. m. Prahy, obecně závazné vyhlášky č. 9/2003 Sb. hl. m. Prahy, obecně závazné vyhlášky č. 10/2003 Sb. hl. m. Prahy, obecně závazné vyhlášky č. 13/2003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16/2003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17/2003 Sb. hl. m. Prahy, obecně závazné vyhlášky č. 19/2003 Sb. hl. m. Prahy, obecně závazné vyhlášky č. 22/2003 Sb. hl. m. Prahy, obecně závazné vyhlášky č. 29/2003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32/2003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33/2003 Sb. hl. m. Prahy, obecně závazné vyhlášky č. 35/2003 Sb. hl. m. Prahy, obecně závazné vyhlášky č. 1/2004 Sb. hl. m. Prahy, obecně závazné vyhlášky č. 4/2004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8/2004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9/2004 Sb. hl. m. Prahy, obecně závazné vyhlášky č. 11/2004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12/2004 Sb. hl. m. Prahy, obecně závazné vyhlášky č. 16/2004 Sb. hl. m. Prahy, obecně závazné vyhlášky č. 17/2004 Sb. hl. m. Prahy, obecně závazné vyhlášky č. 22/2004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 xml:space="preserve">25/2004 Sb. hl. m. Prahy, obecně závazné vyhlášky č. 3/2005 Sb. hl. m. Prahy, obecně závazné vyhlášky č. 5/2005 Sb. hl. m. Prahy, obecně závazné vyhlášky č. 8/2005 Sb. hl. m. Prahy, obecně závazné vyhlášky č. 10/2005 Sb. hl. m. Prahy, obecně závazné vyhlášky č. 12/2005 Sb. hl. m. Prahy, obecně závazné vyhlášky č. 14/2005 Sb. hl. m. Prahy, obecně závazné vyhlášky </w:t>
      </w:r>
      <w:r w:rsidRPr="00DB6521">
        <w:rPr>
          <w:rFonts w:ascii="Arial" w:hAnsi="Arial" w:cs="Arial"/>
          <w:spacing w:val="2"/>
        </w:rPr>
        <w:lastRenderedPageBreak/>
        <w:t>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18/2005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22/2005 Sb. hl. m. Prahy, obecně závazné vyhlášky č. 25/2005 Sb. hl. m. Prahy, obecně závazné vyhlášky č. 29/2005 Sb. hl. m. Prahy, obecně závazné vyhlášky č. 1/2006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2/2006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7/2006 Sb. hl. m. Prahy, obecně závazné vyhlášky č. 8/2006 Sb. hl. m. Prahy, obecně závazné vyhlášky č. 10/2006 Sb. hl. m. Prahy, obecně závazné vyhlášky č. 12/2006 Sb. hl. m. Prahy, obecně závazné vyhlášky č. 17/2006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25/2006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1/2007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3/2007 Sb. hl. m. Prahy, obecně závazné vyhlášky č. 4/2007 Sb. hl. m. Prahy, obecně závazné vyhlášky č. 6/2007 Sb. hl. m. Prahy, obecně závazné vyhlášky č. 8/2007 Sb. hl. m. Prahy, obecně závazné vyhlášky č. 10/2007 Sb. hl. m. Prahy, obecně závazné vyhlášky č. 13/2007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14/2007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15/2007 Sb. hl. m. Prahy, obecně závazné vyhlášky č. 1/2008 Sb. hl. m. Prahy, obecně závazné vyhlášky č. 4/2008 Sb. hl. m. Prahy, obecně závazné vyhlášky č. 6/2008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7/2008 Sb. hl. m. Prahy, obecně závazné vyhlášky č. 9/2008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13/2008 Sb. hl. m. Prahy, obecně závazné vyhlášky č. 16/2008 Sb. hl. m. Prahy, obecně závazné vyhlášky č. 17/2008 Sb. hl. m. Prahy, obecně závazné vyhlášky č. 18/2008 Sb. hl. m. Prahy, obecně závazné vyhlášky č. 22/2008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1/2009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2/2009 Sb. hl. m. Prahy, obecně závazné vyhlášky č. 3/2009 Sb. hl. m. Prahy, obecně závazné vyhlášky č. 6/2009 Sb. hl. m. Prahy, obecně závazné vyhlášky č. 8/2009 Sb. hl. m. Prahy, obecně závazné vyhlášky č. 9/2009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12/2009 Sb. hl. m. Prahy, obecně závazné vyhlášky č. 13/2009 Sb. hl. m. Prahy, obecně závazné vyhlášky č. 17/2009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22/2009 Sb. hl. m. Prahy, obecně závazné vyhlášky č. 1/2010 Sb. hl. m. Prahy, obecně závazné vyhlášky č. 3/2010 Sb. hl. m. Prahy, obecně závazné vyhlášky č. 4/2010 Sb. hl. m. Prahy, obecně závazné vyhlášky č. 6/2010 Sb. hl. m. Prahy, obecně závazné vyhlášky č. 8/2010 Sb. hl. m. Prahy, obecně závazné vyhlášky č. 14/2010 Sb. hl. m. Prahy, obecně závazné vyhlášky č. 2/2011 Sb. hl. m. Prahy, obecně závazné vyhlášky č. 3/2011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4/2011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11/2011 Sb. hl. m. Prahy, obecně závazné vyhlášky č. 15/2011 Sb. hl. m. Prahy, obecně závazné vyhlášky č. 16/2011 Sb. hl. m. Prahy, obecně závazné vyhlášky č. 23/2011 Sb. hl. m. Prahy, obecně závazné vyhlášky č. 4/2012 Sb. hl. m. Prahy, obecně závazné vyhlášky č. 6/2012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8/2012 Sb. hl. m. Prahy, obecně závazné vyhlášky č. 10/2012 Sb. hl. m. Prahy, obecně závazné vyhlášky č. 13/2012 Sb. hl. m. Prahy, obecně závazné vyhlášky č. 16/2012 Sb. hl. m. Prahy, obecně závazné vyhlášky č. 17/2012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20/2012 Sb. hl. m. Prahy, obecně závazné vyhlášky č. 1/2013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4/2013 Sb. hl. m. Prahy, obecně závazné vyhlášky č. 6/2013 Sb. hl. m. Prahy, obecně závazné vyhlášky č. 8/2013 Sb. hl. m. Prahy, obecně závazné vyhlášky č. 12/2013 Sb. hl. m. Prahy, obecně závazné vyhlášky č. 15/2013 Sb. hl. m. Prahy, obecně závazné vyhlášky č. 21/2013 Sb. hl. m. Prahy, obecně závazné vyhlášky č. 3/2014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4/2014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7/2014 Sb. hl. m. Prahy, obecně závazné vyhlášky č. 8/2014 Sb. hl. m. Prahy, obecně závazné vyhlášky č. 9/2014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12/2014 Sb. hl. m. Prahy, obecně závazné vyhlášky č. 21/2014 Sb. hl. m. Prahy, obecně závazné vyhlášky č. 1/2015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2/2015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3/2015 Sb. hl. m. Prahy, obecně závazné vyhlášky č. 4/2015 Sb. hl. m. Prahy, obecně závazné vyhlášky č. 5/2015 Sb. hl. m. Prahy, obecně závazné vyhlášky č. 6/2015 Sb. hl. m. Prahy, obecně závazné vyhlášky č. 7/2015 Sb. hl. m. Prahy, obecně závazné vyhlášky č. 11/2015 Sb. hl. m. Prahy, obecně závazné vyhlášky č. 13/2015 Sb. hl. m. Prahy, obecně závazné vyhlášky č. 4/2016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5/2016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 xml:space="preserve">8/2016 Sb. hl. m. Prahy, obecně závazné vyhlášky č. 11/2016 Sb. hl. m. Prahy, obecně závazné vyhlášky č. 12/2016 Sb. hl. m. Prahy, </w:t>
      </w:r>
      <w:r w:rsidRPr="00DB6521">
        <w:rPr>
          <w:rFonts w:ascii="Arial" w:hAnsi="Arial" w:cs="Arial"/>
          <w:spacing w:val="2"/>
        </w:rPr>
        <w:lastRenderedPageBreak/>
        <w:t>obecně závazné vyhlášky č. 15/2016 Sb. hl. m. Prahy, obecně závazné vyhlášky č. 16/2016 Sb. hl. m. Prahy, obecně závazné vyhlášky č. 18/2016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3/2017 Sb. hl. m. Prahy, obecně závazné vyhlášky č. 5/2017 Sb. hl. m. Prahy, obecně závazné vyhlášky č. 8/2017 Sb. hl. m. Prahy, obecně závazné vyhlášky č. 10/2017 Sb. hl. m. Prahy, obecně závazné vyhlášky č. 12/2017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14/2017 Sb. hl. m. Prahy, obecně závazné vyhlášky č. 15/2017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17/2017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18/2017 Sb. hl. m. Prahy, obecně závazné vyhlášky č. 20/2017 Sb. hl. m. Prahy, obecně závazné vyhlášky č. 21/2017 Sb. hl. m. Prahy, obecně závazné vyhlášky č. 24/2017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3/2018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4/2018 Sb. hl. m. Prahy, obecně závazné vyhlášky č. 5/2018 Sb. hl. m. Prahy, obecně závazné vyhlášky č. 6/2018 Sb. hl. m. Prahy, obecně závazné vyhlášky č. 8/2018 Sb. hl. m. Prahy, obecně závazné vyhlášky č. 10/2018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13/2018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16/2018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1/2019 Sb. hl. m. Prahy, obecně závazné vyhlášky č. 2/2019 Sb. hl. m. Prahy, obecně závazné vyhlášky č. 5/2019 Sb. hl. m. Prahy, obecně závazné vyhlášky č. 7/2019 Sb. hl. m. Prahy, obecně závazné vyhlášky č. 8/2019 Sb. hl. m. Prahy, obecně závazné vyhlášky č. 9/2019 Sb. hl. m. Prahy, obecně závazné vyhlášky č. 12/2019 Sb. hl. m. Prahy, obecně závazné vyhlášky č. 16/2019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17/2019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20/2019 Sb. hl. m. Prahy, obecně závazné vyhlášky č. 2/2020 Sb. hl. m. Prahy, obecně závazné vyhlášky č. 3/2020 Sb. hl. m. Prahy, obecně závazné vyhlášky č. 6/2020 Sb. hl. m. Prahy, obecně závazné vyhlášky č. 7/2020 Sb. hl. m. Prahy, obecně závazné vyhlášky č. 9/2020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11/2020 Sb. hl. m. Prahy, obecně závazné vyhlášky č. 12/2020 Sb. hl. m. Prahy, obecně závazné vyhlášky č. 15/2020 Sb. hl. m. Prahy, obecně závazné vyhlášky č. 16/2020 Sb. hl. m. Prahy, obecně závazné vyhlášky č. 18/2020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19/2020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Sb. hl. m. Prahy, obecně závazné vyhlášky č. 23/2020 Sb. hl. m. Prahy, obecně závazné vyhlášky č. 1/2021 Sb. hl. m. Prahy, obecně závazné vyhlášky č. 3/2021 Sb. hl. m. Prahy, obecně závazné vyhlášky č. 6/2021 Sb. hl. m. Prahy, obecně závazné vyhlášky č. 8/2021 Sb. hl. m. Prahy, obecně závazné vyhlášky č. 10/2021 Sb. hl. m. Prahy, obecně závazné vyhlášky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11/2021 Sb. hl. m. Prahy, obecně závazné vyhlášky č. 12/2021 Sb. hl. m. Prahy, obecně závazné vyhlášky č. 13/2021 Sb. hl. m. Prahy, obecně závazné vyhlášky č. 16/2021 Sb. hl. m. Prahy, obecně závazné vyhlášky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20/2021 Sb. hl. m. Prahy, obecně závazné vyhlášky hlavního města Prahy č. 2/2022, obecně závazné vyhlášky hlavního města Prahy č. 4/2022, obecně závazné vyhlášky hlavního města Prahy č.</w:t>
      </w:r>
      <w:r w:rsidR="00650D69" w:rsidRP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6/2022, obecně závazné vyhlášky hlavního města Prahy č. 7/2022, obecně závazné vyhlášky hlavního města Prahy č. 9/2022, obecně závazné vyhlášky hlavního města Prahy č. 12/2022, obecně závazné vyhlášky hlavního města Prahy č.</w:t>
      </w:r>
      <w:r w:rsidR="00DB6521">
        <w:rPr>
          <w:rFonts w:ascii="Arial" w:hAnsi="Arial" w:cs="Arial"/>
          <w:spacing w:val="2"/>
        </w:rPr>
        <w:t> </w:t>
      </w:r>
      <w:r w:rsidRPr="00DB6521">
        <w:rPr>
          <w:rFonts w:ascii="Arial" w:hAnsi="Arial" w:cs="Arial"/>
          <w:spacing w:val="2"/>
        </w:rPr>
        <w:t>16/2022, obecně závazné vyhlášky hlavního města Prahy č. 19/2022, obecně závazné vyhlášky hlavního města Prahy č. 21/2022, obecně závazné vyhlášky hlavního města Prahy č. 2/2023</w:t>
      </w:r>
      <w:r w:rsidR="00A7106E" w:rsidRPr="00DB6521">
        <w:rPr>
          <w:rFonts w:ascii="Arial" w:hAnsi="Arial" w:cs="Arial"/>
          <w:spacing w:val="2"/>
        </w:rPr>
        <w:t>,</w:t>
      </w:r>
      <w:r w:rsidRPr="00DB6521">
        <w:rPr>
          <w:rFonts w:ascii="Arial" w:hAnsi="Arial" w:cs="Arial"/>
          <w:spacing w:val="2"/>
        </w:rPr>
        <w:t xml:space="preserve"> obecně závazné vyhlášky hlavního města Prahy č. 3/2023</w:t>
      </w:r>
      <w:r w:rsidR="00907A52" w:rsidRPr="00DB6521">
        <w:rPr>
          <w:rFonts w:ascii="Arial" w:hAnsi="Arial" w:cs="Arial"/>
          <w:spacing w:val="2"/>
        </w:rPr>
        <w:t>,</w:t>
      </w:r>
      <w:r w:rsidR="00A7106E" w:rsidRPr="00DB6521">
        <w:rPr>
          <w:rFonts w:ascii="Arial" w:hAnsi="Arial" w:cs="Arial"/>
          <w:spacing w:val="2"/>
        </w:rPr>
        <w:t xml:space="preserve"> obecně závazné vyhlášky hlavního města Prahy č. 6/2023</w:t>
      </w:r>
      <w:r w:rsidRPr="00DB6521">
        <w:rPr>
          <w:rFonts w:ascii="Arial" w:hAnsi="Arial" w:cs="Arial"/>
          <w:spacing w:val="2"/>
        </w:rPr>
        <w:t>,</w:t>
      </w:r>
      <w:r w:rsidR="00907A52" w:rsidRPr="00DB6521">
        <w:rPr>
          <w:rFonts w:ascii="Arial" w:hAnsi="Arial" w:cs="Arial"/>
          <w:spacing w:val="2"/>
        </w:rPr>
        <w:t xml:space="preserve"> obecně závazné vyhlášky hlavního města Prahy č.</w:t>
      </w:r>
      <w:r w:rsidR="00D74ADE" w:rsidRPr="00DB6521">
        <w:rPr>
          <w:rFonts w:ascii="Arial" w:hAnsi="Arial" w:cs="Arial"/>
          <w:spacing w:val="2"/>
        </w:rPr>
        <w:t> </w:t>
      </w:r>
      <w:r w:rsidR="00D57176" w:rsidRPr="00DB6521">
        <w:rPr>
          <w:rFonts w:ascii="Arial" w:hAnsi="Arial" w:cs="Arial"/>
          <w:spacing w:val="2"/>
        </w:rPr>
        <w:t>7</w:t>
      </w:r>
      <w:r w:rsidR="00907A52" w:rsidRPr="00DB6521">
        <w:rPr>
          <w:rFonts w:ascii="Arial" w:hAnsi="Arial" w:cs="Arial"/>
          <w:spacing w:val="2"/>
        </w:rPr>
        <w:t>/2023</w:t>
      </w:r>
      <w:r w:rsidR="006C7A1E" w:rsidRPr="00DB6521">
        <w:rPr>
          <w:rFonts w:ascii="Arial" w:hAnsi="Arial" w:cs="Arial"/>
          <w:spacing w:val="2"/>
        </w:rPr>
        <w:t>,</w:t>
      </w:r>
      <w:r w:rsidR="00D74ADE" w:rsidRPr="00DB6521">
        <w:rPr>
          <w:rFonts w:ascii="Arial" w:hAnsi="Arial" w:cs="Arial"/>
          <w:spacing w:val="2"/>
        </w:rPr>
        <w:t xml:space="preserve"> obecně závazné vyhlášky hlavního města Prahy č. </w:t>
      </w:r>
      <w:r w:rsidR="004E63E9" w:rsidRPr="00DB6521">
        <w:rPr>
          <w:rFonts w:ascii="Arial" w:hAnsi="Arial" w:cs="Arial"/>
          <w:spacing w:val="2"/>
        </w:rPr>
        <w:t>11</w:t>
      </w:r>
      <w:r w:rsidR="00D74ADE" w:rsidRPr="00DB6521">
        <w:rPr>
          <w:rFonts w:ascii="Arial" w:hAnsi="Arial" w:cs="Arial"/>
          <w:spacing w:val="2"/>
        </w:rPr>
        <w:t>/2023</w:t>
      </w:r>
      <w:r w:rsidR="006C7A1E" w:rsidRPr="00DB6521">
        <w:rPr>
          <w:rFonts w:ascii="Arial" w:hAnsi="Arial" w:cs="Arial"/>
          <w:spacing w:val="2"/>
        </w:rPr>
        <w:t>,</w:t>
      </w:r>
      <w:r w:rsidR="004E63E9" w:rsidRPr="00DB6521">
        <w:rPr>
          <w:rFonts w:ascii="Arial" w:hAnsi="Arial" w:cs="Arial"/>
          <w:spacing w:val="2"/>
        </w:rPr>
        <w:t xml:space="preserve"> </w:t>
      </w:r>
      <w:r w:rsidR="006C7A1E" w:rsidRPr="00DB6521">
        <w:rPr>
          <w:rFonts w:ascii="Arial" w:hAnsi="Arial" w:cs="Arial"/>
          <w:spacing w:val="2"/>
        </w:rPr>
        <w:t xml:space="preserve">obecně závazné vyhlášky hlavního města Prahy č. </w:t>
      </w:r>
      <w:r w:rsidR="006C7A1E" w:rsidRPr="00DB6521">
        <w:rPr>
          <w:rFonts w:ascii="Arial" w:hAnsi="Arial" w:cs="Arial"/>
        </w:rPr>
        <w:t xml:space="preserve">1/2024,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2/2024,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5/2024,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DB6521">
        <w:rPr>
          <w:rFonts w:ascii="Arial" w:hAnsi="Arial" w:cs="Arial"/>
        </w:rPr>
        <w:t> </w:t>
      </w:r>
      <w:r w:rsidR="006C7A1E" w:rsidRPr="00DB6521">
        <w:rPr>
          <w:rFonts w:ascii="Arial" w:hAnsi="Arial" w:cs="Arial"/>
        </w:rPr>
        <w:t xml:space="preserve">8/2024, </w:t>
      </w:r>
      <w:r w:rsidR="006C7A1E" w:rsidRPr="00DB6521">
        <w:rPr>
          <w:rFonts w:ascii="Arial" w:hAnsi="Arial" w:cs="Arial"/>
          <w:spacing w:val="2"/>
        </w:rPr>
        <w:t xml:space="preserve">obecně závazné vyhlášky hlavního města Prahy č. </w:t>
      </w:r>
      <w:r w:rsidR="006C7A1E" w:rsidRPr="00DB6521">
        <w:rPr>
          <w:rFonts w:ascii="Arial" w:hAnsi="Arial" w:cs="Arial"/>
        </w:rPr>
        <w:t xml:space="preserve">9/2024,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10/2024,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14/2024, </w:t>
      </w:r>
      <w:r w:rsidR="006C7A1E" w:rsidRPr="00DB6521">
        <w:rPr>
          <w:rFonts w:ascii="Arial" w:hAnsi="Arial" w:cs="Arial"/>
          <w:spacing w:val="2"/>
        </w:rPr>
        <w:t xml:space="preserve">obecně závazné vyhlášky hlavního města Prahy č. </w:t>
      </w:r>
      <w:r w:rsidR="006C7A1E" w:rsidRPr="00DB6521">
        <w:rPr>
          <w:rFonts w:ascii="Arial" w:hAnsi="Arial" w:cs="Arial"/>
        </w:rPr>
        <w:t xml:space="preserve">17/2024,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19/2024,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23/2024,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2/2025,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7/2025,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8/2025,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9/2025,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DB6521">
        <w:rPr>
          <w:rFonts w:ascii="Arial" w:hAnsi="Arial" w:cs="Arial"/>
        </w:rPr>
        <w:t> </w:t>
      </w:r>
      <w:r w:rsidR="006C7A1E" w:rsidRPr="00DB6521">
        <w:rPr>
          <w:rFonts w:ascii="Arial" w:hAnsi="Arial" w:cs="Arial"/>
        </w:rPr>
        <w:t>10/2025</w:t>
      </w:r>
      <w:r w:rsidR="00C248F5" w:rsidRPr="00DB6521">
        <w:rPr>
          <w:rFonts w:ascii="Arial" w:hAnsi="Arial" w:cs="Arial"/>
        </w:rPr>
        <w:t>,</w:t>
      </w:r>
      <w:r w:rsidR="006C7A1E" w:rsidRPr="00DB6521">
        <w:rPr>
          <w:rFonts w:ascii="Arial" w:hAnsi="Arial" w:cs="Arial"/>
        </w:rPr>
        <w:t xml:space="preserve"> </w:t>
      </w:r>
      <w:r w:rsidR="006C7A1E" w:rsidRPr="00DB6521">
        <w:rPr>
          <w:rFonts w:ascii="Arial" w:hAnsi="Arial" w:cs="Arial"/>
          <w:spacing w:val="2"/>
        </w:rPr>
        <w:t>obecně závazné vyhlášky hlavního města Prahy č.</w:t>
      </w:r>
      <w:r w:rsidR="006C7A1E" w:rsidRPr="00DB6521">
        <w:rPr>
          <w:rFonts w:ascii="Arial" w:hAnsi="Arial" w:cs="Arial"/>
        </w:rPr>
        <w:t xml:space="preserve"> 11/2025</w:t>
      </w:r>
      <w:r w:rsidR="00C248F5" w:rsidRPr="00DB6521">
        <w:rPr>
          <w:rFonts w:ascii="Arial" w:hAnsi="Arial" w:cs="Arial"/>
        </w:rPr>
        <w:t xml:space="preserve">, obecně závazné vyhlášky </w:t>
      </w:r>
      <w:r w:rsidR="00C248F5" w:rsidRPr="00DB6521">
        <w:rPr>
          <w:rFonts w:ascii="Arial" w:hAnsi="Arial" w:cs="Arial"/>
        </w:rPr>
        <w:lastRenderedPageBreak/>
        <w:t>hlavního města Prahy č. 13/2025, obecně závazné vyhlášky hlavního města Prahy č. 14/2025</w:t>
      </w:r>
      <w:r w:rsidR="00DD2C3F" w:rsidRPr="00DB6521">
        <w:rPr>
          <w:rFonts w:ascii="Arial" w:hAnsi="Arial" w:cs="Arial"/>
        </w:rPr>
        <w:t>,</w:t>
      </w:r>
      <w:r w:rsidR="00C248F5" w:rsidRPr="00DB6521">
        <w:rPr>
          <w:rFonts w:ascii="Arial" w:hAnsi="Arial" w:cs="Arial"/>
        </w:rPr>
        <w:t xml:space="preserve"> obecně závazné vyhlášky hlavního města Prahy č. 15/2025</w:t>
      </w:r>
      <w:r w:rsidR="00DD2C3F" w:rsidRPr="00DB6521">
        <w:rPr>
          <w:rFonts w:ascii="Arial" w:hAnsi="Arial" w:cs="Arial"/>
        </w:rPr>
        <w:t xml:space="preserve"> a obecně závazné vyhlášky hlavního města Prahy č. 17/2025</w:t>
      </w:r>
      <w:r w:rsidR="00DB6521">
        <w:rPr>
          <w:rFonts w:ascii="Arial" w:hAnsi="Arial" w:cs="Arial"/>
        </w:rPr>
        <w:t>,</w:t>
      </w:r>
      <w:r w:rsidR="00DD2C3F" w:rsidRPr="00DB6521">
        <w:rPr>
          <w:rFonts w:ascii="Arial" w:hAnsi="Arial" w:cs="Arial"/>
        </w:rPr>
        <w:t xml:space="preserve"> </w:t>
      </w:r>
      <w:r w:rsidR="006C7A1E" w:rsidRPr="00DB6521">
        <w:rPr>
          <w:rFonts w:ascii="Arial" w:hAnsi="Arial" w:cs="Arial"/>
          <w:spacing w:val="2"/>
        </w:rPr>
        <w:t>se mění takto:</w:t>
      </w:r>
    </w:p>
    <w:p w14:paraId="1E989AF1" w14:textId="77777777" w:rsidR="00DB6521" w:rsidRDefault="00DB6521" w:rsidP="006C7A1E">
      <w:pPr>
        <w:spacing w:before="120"/>
        <w:jc w:val="both"/>
        <w:rPr>
          <w:rFonts w:ascii="Arial" w:hAnsi="Arial" w:cs="Arial"/>
        </w:rPr>
      </w:pPr>
    </w:p>
    <w:p w14:paraId="08DDA793" w14:textId="00D8F76C" w:rsidR="006C7A1E" w:rsidRPr="00DB6521" w:rsidRDefault="006C7A1E" w:rsidP="006C7A1E">
      <w:pPr>
        <w:spacing w:before="120"/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 xml:space="preserve">1. V příloze č. 2 bod </w:t>
      </w:r>
      <w:r w:rsidR="00E0321A" w:rsidRPr="00DB6521">
        <w:rPr>
          <w:rFonts w:ascii="Arial" w:hAnsi="Arial" w:cs="Arial"/>
        </w:rPr>
        <w:t xml:space="preserve">13 </w:t>
      </w:r>
      <w:r w:rsidR="003C2905" w:rsidRPr="00DB6521">
        <w:rPr>
          <w:rFonts w:ascii="Arial" w:hAnsi="Arial" w:cs="Arial"/>
        </w:rPr>
        <w:t>zní:</w:t>
      </w:r>
    </w:p>
    <w:p w14:paraId="08B2C0B9" w14:textId="6A628C89" w:rsidR="003C2905" w:rsidRPr="00DB6521" w:rsidRDefault="003C2905" w:rsidP="003C2905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„</w:t>
      </w:r>
      <w:r w:rsidRPr="00DB6521">
        <w:rPr>
          <w:rFonts w:ascii="Arial" w:hAnsi="Arial" w:cs="Arial"/>
          <w:b/>
          <w:bCs/>
        </w:rPr>
        <w:t>13. zákon č. 201/2012 Sb., o ochraně ovzduší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BE04DE" w:rsidRPr="00DB6521" w14:paraId="0D27010A" w14:textId="77777777" w:rsidTr="007B7EBC">
        <w:tc>
          <w:tcPr>
            <w:tcW w:w="572" w:type="dxa"/>
          </w:tcPr>
          <w:p w14:paraId="0DC91A0A" w14:textId="77777777" w:rsidR="00BE04DE" w:rsidRPr="00DB6521" w:rsidRDefault="00BE04DE" w:rsidP="007B7EBC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a)</w:t>
            </w:r>
          </w:p>
        </w:tc>
        <w:tc>
          <w:tcPr>
            <w:tcW w:w="1665" w:type="dxa"/>
          </w:tcPr>
          <w:p w14:paraId="76F89F56" w14:textId="77777777" w:rsidR="00BE04DE" w:rsidRPr="00DB6521" w:rsidRDefault="00BE04DE" w:rsidP="007B7EBC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9 odst. 4</w:t>
            </w:r>
          </w:p>
        </w:tc>
        <w:tc>
          <w:tcPr>
            <w:tcW w:w="6405" w:type="dxa"/>
          </w:tcPr>
          <w:p w14:paraId="3B059ECD" w14:textId="41869666" w:rsidR="00BE04DE" w:rsidRPr="00DB6521" w:rsidRDefault="00BE04DE" w:rsidP="007B7EBC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provádě</w:t>
            </w:r>
            <w:r w:rsidR="00C56772" w:rsidRPr="00DB6521">
              <w:rPr>
                <w:rFonts w:ascii="Arial" w:hAnsi="Arial" w:cs="Arial"/>
                <w:spacing w:val="2"/>
              </w:rPr>
              <w:t>ní</w:t>
            </w:r>
            <w:r w:rsidRPr="00DB6521">
              <w:rPr>
                <w:rFonts w:ascii="Arial" w:hAnsi="Arial" w:cs="Arial"/>
                <w:spacing w:val="2"/>
              </w:rPr>
              <w:t xml:space="preserve"> opatření stanoven</w:t>
            </w:r>
            <w:r w:rsidR="00C56772" w:rsidRPr="00DB6521">
              <w:rPr>
                <w:rFonts w:ascii="Arial" w:hAnsi="Arial" w:cs="Arial"/>
                <w:spacing w:val="2"/>
              </w:rPr>
              <w:t>ých</w:t>
            </w:r>
            <w:r w:rsidRPr="00DB6521">
              <w:rPr>
                <w:rFonts w:ascii="Arial" w:hAnsi="Arial" w:cs="Arial"/>
                <w:spacing w:val="2"/>
              </w:rPr>
              <w:t xml:space="preserve"> městské části v programu zlepšování kvality ovzduší a na vyžádání ministerstv</w:t>
            </w:r>
            <w:r w:rsidR="00C56772" w:rsidRPr="00DB6521">
              <w:rPr>
                <w:rFonts w:ascii="Arial" w:hAnsi="Arial" w:cs="Arial"/>
                <w:spacing w:val="2"/>
              </w:rPr>
              <w:t>u</w:t>
            </w:r>
            <w:r w:rsidRPr="00DB6521">
              <w:rPr>
                <w:rFonts w:ascii="Arial" w:hAnsi="Arial" w:cs="Arial"/>
                <w:spacing w:val="2"/>
              </w:rPr>
              <w:t xml:space="preserve"> podáv</w:t>
            </w:r>
            <w:r w:rsidR="00C56772" w:rsidRPr="00DB6521">
              <w:rPr>
                <w:rFonts w:ascii="Arial" w:hAnsi="Arial" w:cs="Arial"/>
                <w:spacing w:val="2"/>
              </w:rPr>
              <w:t>ání</w:t>
            </w:r>
            <w:r w:rsidRPr="00DB6521">
              <w:rPr>
                <w:rFonts w:ascii="Arial" w:hAnsi="Arial" w:cs="Arial"/>
                <w:spacing w:val="2"/>
              </w:rPr>
              <w:t xml:space="preserve"> hlášení o plnění </w:t>
            </w:r>
            <w:r w:rsidR="00C56772" w:rsidRPr="00DB6521">
              <w:rPr>
                <w:rFonts w:ascii="Arial" w:hAnsi="Arial" w:cs="Arial"/>
                <w:spacing w:val="2"/>
              </w:rPr>
              <w:t>těchto opatření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AA025A" w14:textId="77777777" w:rsidR="00BE04DE" w:rsidRPr="00DB6521" w:rsidRDefault="00BE04DE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1AD2C71F" w14:textId="77777777" w:rsidR="008652F5" w:rsidRPr="00DB6521" w:rsidRDefault="008652F5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52291567" w14:textId="77777777" w:rsidR="00BE04DE" w:rsidRPr="00DB6521" w:rsidRDefault="00BE04DE" w:rsidP="007B7EBC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54367DD4" w14:textId="77777777" w:rsidR="006C7A1E" w:rsidRPr="00DB6521" w:rsidRDefault="006C7A1E" w:rsidP="00B95942">
      <w:pPr>
        <w:spacing w:before="120"/>
        <w:jc w:val="both"/>
        <w:rPr>
          <w:rFonts w:ascii="Arial" w:hAnsi="Arial" w:cs="Arial"/>
        </w:rPr>
      </w:pPr>
    </w:p>
    <w:p w14:paraId="5EB58DF3" w14:textId="77777777" w:rsidR="0054344F" w:rsidRPr="00DB6521" w:rsidRDefault="0054344F" w:rsidP="00A83681">
      <w:pPr>
        <w:jc w:val="both"/>
        <w:rPr>
          <w:rFonts w:ascii="Arial" w:hAnsi="Arial" w:cs="Arial"/>
        </w:rPr>
      </w:pPr>
    </w:p>
    <w:p w14:paraId="526D95F6" w14:textId="77777777" w:rsidR="00DB6521" w:rsidRDefault="00DB6521" w:rsidP="00A83681">
      <w:pPr>
        <w:jc w:val="both"/>
        <w:rPr>
          <w:rFonts w:ascii="Arial" w:hAnsi="Arial" w:cs="Arial"/>
        </w:rPr>
      </w:pPr>
    </w:p>
    <w:p w14:paraId="00A313FB" w14:textId="5F7CD112" w:rsidR="00A83681" w:rsidRPr="00DB6521" w:rsidRDefault="00A83681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2. V příloze č. 4 se v bodě 7 vkládá nové písmeno a), které zní: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A83681" w:rsidRPr="00DB6521" w14:paraId="183EAB8B" w14:textId="77777777" w:rsidTr="007B7EBC">
        <w:tc>
          <w:tcPr>
            <w:tcW w:w="572" w:type="dxa"/>
          </w:tcPr>
          <w:p w14:paraId="0B4222D5" w14:textId="0D5B8017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„a)</w:t>
            </w:r>
          </w:p>
        </w:tc>
        <w:tc>
          <w:tcPr>
            <w:tcW w:w="1665" w:type="dxa"/>
          </w:tcPr>
          <w:p w14:paraId="033F0406" w14:textId="5FE2AFC0" w:rsidR="00A83681" w:rsidRPr="00DB6521" w:rsidRDefault="00A83681" w:rsidP="007B7EBC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77 odst. 1 písm. a)</w:t>
            </w:r>
          </w:p>
        </w:tc>
        <w:tc>
          <w:tcPr>
            <w:tcW w:w="6405" w:type="dxa"/>
          </w:tcPr>
          <w:p w14:paraId="238A1377" w14:textId="2AB4B442" w:rsidR="004B698E" w:rsidRPr="00DB6521" w:rsidRDefault="008652F5" w:rsidP="008652F5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 xml:space="preserve">s výjimkou významného krajinného prvku </w:t>
            </w:r>
            <w:r w:rsidR="004B698E" w:rsidRPr="00DB6521">
              <w:rPr>
                <w:rFonts w:ascii="Arial" w:hAnsi="Arial" w:cs="Arial"/>
                <w:spacing w:val="2"/>
              </w:rPr>
              <w:t>les vydávání souhlasů k zásahům, které by mohly vést k poškození nebo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="004B698E" w:rsidRPr="00DB6521">
              <w:rPr>
                <w:rFonts w:ascii="Arial" w:hAnsi="Arial" w:cs="Arial"/>
                <w:spacing w:val="2"/>
              </w:rPr>
              <w:t>zničení významného krajinného prvku nebo ohrožení nebo oslabení jeho ekologicko-stabilizační funkce podle § 4 odst. 2, pokud se zároveň nejedná o území evropsky významné lokality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F77350" w14:textId="77777777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70F7FE5" w14:textId="77777777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38AA5361" w14:textId="77777777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794D855B" w14:textId="77777777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A7CCE8E" w14:textId="77777777" w:rsidR="00C8276A" w:rsidRDefault="00C8276A" w:rsidP="007B7EBC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E01DB16" w14:textId="1D4A67CC" w:rsidR="00A83681" w:rsidRPr="00DB6521" w:rsidRDefault="00A83681" w:rsidP="007B7EBC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3747B117" w14:textId="74EF855F" w:rsidR="00A83681" w:rsidRPr="00DB6521" w:rsidRDefault="00A83681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Dosavadní písmena a) až c) se označují jako písmena b) až d).</w:t>
      </w:r>
    </w:p>
    <w:p w14:paraId="135181AE" w14:textId="77777777" w:rsidR="00FF2700" w:rsidRPr="00DB6521" w:rsidRDefault="00FF2700" w:rsidP="00B95942">
      <w:pPr>
        <w:spacing w:before="120"/>
        <w:jc w:val="both"/>
        <w:rPr>
          <w:rFonts w:ascii="Arial" w:hAnsi="Arial" w:cs="Arial"/>
        </w:rPr>
      </w:pPr>
    </w:p>
    <w:p w14:paraId="6C307848" w14:textId="33C4788D" w:rsidR="0044579F" w:rsidRPr="00DB6521" w:rsidRDefault="003A30B6" w:rsidP="00B95942">
      <w:pPr>
        <w:spacing w:before="120"/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3</w:t>
      </w:r>
      <w:r w:rsidR="0044579F" w:rsidRPr="00DB6521">
        <w:rPr>
          <w:rFonts w:ascii="Arial" w:hAnsi="Arial" w:cs="Arial"/>
        </w:rPr>
        <w:t>. V příloze č. 4 bod 11 zní:</w:t>
      </w:r>
    </w:p>
    <w:p w14:paraId="68FD5466" w14:textId="4A905A96" w:rsidR="00C248F5" w:rsidRPr="00DB6521" w:rsidRDefault="0098220E" w:rsidP="00DB6521">
      <w:pPr>
        <w:spacing w:before="120"/>
        <w:ind w:right="9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C248F5" w:rsidRPr="00DB6521">
        <w:rPr>
          <w:rFonts w:ascii="Arial" w:hAnsi="Arial" w:cs="Arial"/>
          <w:b/>
          <w:bCs/>
        </w:rPr>
        <w:t>11. zákon č. 289/1995 Sb., o lesích a o změně a doplnění některých zákonů (lesní zákon)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44579F" w:rsidRPr="00DB6521" w14:paraId="6ABAAF1D" w14:textId="77777777" w:rsidTr="00780597">
        <w:tc>
          <w:tcPr>
            <w:tcW w:w="572" w:type="dxa"/>
          </w:tcPr>
          <w:p w14:paraId="6090D9E8" w14:textId="75C91065" w:rsidR="0044579F" w:rsidRPr="00DB6521" w:rsidRDefault="0044579F" w:rsidP="00780597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a)</w:t>
            </w:r>
          </w:p>
        </w:tc>
        <w:tc>
          <w:tcPr>
            <w:tcW w:w="1665" w:type="dxa"/>
          </w:tcPr>
          <w:p w14:paraId="30048EB2" w14:textId="7CAFE73E" w:rsidR="0044579F" w:rsidRPr="00DB6521" w:rsidRDefault="0044579F" w:rsidP="00780597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 xml:space="preserve">§ </w:t>
            </w:r>
            <w:r w:rsidR="004A1594" w:rsidRPr="00DB6521">
              <w:rPr>
                <w:rFonts w:ascii="Arial" w:hAnsi="Arial" w:cs="Arial"/>
              </w:rPr>
              <w:t>48 odst. 1 písm. m)</w:t>
            </w:r>
          </w:p>
        </w:tc>
        <w:tc>
          <w:tcPr>
            <w:tcW w:w="6405" w:type="dxa"/>
          </w:tcPr>
          <w:p w14:paraId="56AA0AFA" w14:textId="2BABFCBE" w:rsidR="0044579F" w:rsidRPr="00DB6521" w:rsidRDefault="004A1594" w:rsidP="004A1594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rozhodování o uložení pokuty za přestupky fyzické osoby podle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§ 53 odst. 1 a přestupek fyzické, právnické nebo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podnikající fyzické osoby podle § 54 odst. 1 písm. j)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73FDD3" w14:textId="77777777" w:rsidR="0044579F" w:rsidRPr="00DB6521" w:rsidRDefault="0044579F" w:rsidP="00780597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00DD5BCD" w14:textId="77777777" w:rsidR="0044579F" w:rsidRPr="00DB6521" w:rsidRDefault="0044579F" w:rsidP="00780597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7177A46" w14:textId="26A4D3FB" w:rsidR="0044579F" w:rsidRPr="00DB6521" w:rsidRDefault="004A1594" w:rsidP="00780597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57A1E13A" w14:textId="77777777" w:rsidR="0044579F" w:rsidRPr="00DB6521" w:rsidRDefault="0044579F" w:rsidP="0044579F">
      <w:pPr>
        <w:spacing w:before="120"/>
        <w:jc w:val="both"/>
        <w:rPr>
          <w:rFonts w:ascii="Arial" w:hAnsi="Arial" w:cs="Arial"/>
        </w:rPr>
      </w:pPr>
    </w:p>
    <w:p w14:paraId="61F3BAA8" w14:textId="77777777" w:rsidR="00DB6521" w:rsidRDefault="00DB6521" w:rsidP="00A83681">
      <w:pPr>
        <w:jc w:val="both"/>
        <w:rPr>
          <w:rFonts w:ascii="Arial" w:hAnsi="Arial" w:cs="Arial"/>
        </w:rPr>
      </w:pPr>
    </w:p>
    <w:p w14:paraId="3FD8A369" w14:textId="77777777" w:rsidR="00DB6521" w:rsidRDefault="00DB6521" w:rsidP="00A83681">
      <w:pPr>
        <w:jc w:val="both"/>
        <w:rPr>
          <w:rFonts w:ascii="Arial" w:hAnsi="Arial" w:cs="Arial"/>
        </w:rPr>
      </w:pPr>
    </w:p>
    <w:p w14:paraId="4D57ACCA" w14:textId="5E4CB56B" w:rsidR="00A83681" w:rsidRPr="00DB6521" w:rsidRDefault="003A30B6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4</w:t>
      </w:r>
      <w:r w:rsidR="00A83681" w:rsidRPr="00DB6521">
        <w:rPr>
          <w:rFonts w:ascii="Arial" w:hAnsi="Arial" w:cs="Arial"/>
        </w:rPr>
        <w:t xml:space="preserve">. V příloze č. 4 se v bodě 27 písmeno g) </w:t>
      </w:r>
      <w:r w:rsidR="00C56772" w:rsidRPr="00DB6521">
        <w:rPr>
          <w:rFonts w:ascii="Arial" w:hAnsi="Arial" w:cs="Arial"/>
        </w:rPr>
        <w:t>zrušuje</w:t>
      </w:r>
      <w:r w:rsidR="00A83681" w:rsidRPr="00DB6521">
        <w:rPr>
          <w:rFonts w:ascii="Arial" w:hAnsi="Arial" w:cs="Arial"/>
        </w:rPr>
        <w:t xml:space="preserve">. </w:t>
      </w:r>
    </w:p>
    <w:p w14:paraId="1F0D233F" w14:textId="23DBB8E0" w:rsidR="00A83681" w:rsidRPr="00DB6521" w:rsidRDefault="00A83681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Dosavadní písmena h) až w) se označují jako písmena g) až v).</w:t>
      </w:r>
    </w:p>
    <w:p w14:paraId="2925C021" w14:textId="77777777" w:rsidR="00A83681" w:rsidRPr="00DB6521" w:rsidRDefault="00A83681" w:rsidP="00A83681">
      <w:pPr>
        <w:jc w:val="both"/>
        <w:rPr>
          <w:rFonts w:ascii="Arial" w:hAnsi="Arial" w:cs="Arial"/>
        </w:rPr>
      </w:pPr>
    </w:p>
    <w:p w14:paraId="27372331" w14:textId="6E689BF1" w:rsidR="00A83681" w:rsidRPr="00DB6521" w:rsidRDefault="003A30B6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5</w:t>
      </w:r>
      <w:r w:rsidR="00A83681" w:rsidRPr="00DB6521">
        <w:rPr>
          <w:rFonts w:ascii="Arial" w:hAnsi="Arial" w:cs="Arial"/>
        </w:rPr>
        <w:t>. V příloze č. 4 se v bodě 27 za písmeno h) vklád</w:t>
      </w:r>
      <w:r w:rsidR="00FB5C61" w:rsidRPr="00DB6521">
        <w:rPr>
          <w:rFonts w:ascii="Arial" w:hAnsi="Arial" w:cs="Arial"/>
        </w:rPr>
        <w:t>á</w:t>
      </w:r>
      <w:r w:rsidR="00A83681" w:rsidRPr="00DB6521">
        <w:rPr>
          <w:rFonts w:ascii="Arial" w:hAnsi="Arial" w:cs="Arial"/>
        </w:rPr>
        <w:t xml:space="preserve"> nov</w:t>
      </w:r>
      <w:r w:rsidR="00FB5C61" w:rsidRPr="00DB6521">
        <w:rPr>
          <w:rFonts w:ascii="Arial" w:hAnsi="Arial" w:cs="Arial"/>
        </w:rPr>
        <w:t>é</w:t>
      </w:r>
      <w:r w:rsidR="00A83681" w:rsidRPr="00DB6521">
        <w:rPr>
          <w:rFonts w:ascii="Arial" w:hAnsi="Arial" w:cs="Arial"/>
        </w:rPr>
        <w:t xml:space="preserve"> písmen</w:t>
      </w:r>
      <w:r w:rsidR="00FB5C61" w:rsidRPr="00DB6521">
        <w:rPr>
          <w:rFonts w:ascii="Arial" w:hAnsi="Arial" w:cs="Arial"/>
        </w:rPr>
        <w:t>o</w:t>
      </w:r>
      <w:r w:rsidR="00A83681" w:rsidRPr="00DB6521">
        <w:rPr>
          <w:rFonts w:ascii="Arial" w:hAnsi="Arial" w:cs="Arial"/>
        </w:rPr>
        <w:t xml:space="preserve"> i), kter</w:t>
      </w:r>
      <w:r w:rsidR="00FB5C61" w:rsidRPr="00DB6521">
        <w:rPr>
          <w:rFonts w:ascii="Arial" w:hAnsi="Arial" w:cs="Arial"/>
        </w:rPr>
        <w:t>é</w:t>
      </w:r>
      <w:r w:rsidR="00A83681" w:rsidRPr="00DB6521">
        <w:rPr>
          <w:rFonts w:ascii="Arial" w:hAnsi="Arial" w:cs="Arial"/>
        </w:rPr>
        <w:t xml:space="preserve"> zní: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FB5C61" w:rsidRPr="00DB6521" w14:paraId="219C2BE6" w14:textId="77777777" w:rsidTr="007B7EBC">
        <w:tc>
          <w:tcPr>
            <w:tcW w:w="572" w:type="dxa"/>
          </w:tcPr>
          <w:p w14:paraId="094DD131" w14:textId="3C035E22" w:rsidR="00FB5C61" w:rsidRPr="00DB6521" w:rsidRDefault="00FB5C61" w:rsidP="00FB5C6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„i)</w:t>
            </w:r>
          </w:p>
        </w:tc>
        <w:tc>
          <w:tcPr>
            <w:tcW w:w="1665" w:type="dxa"/>
          </w:tcPr>
          <w:p w14:paraId="095EF5BC" w14:textId="53659770" w:rsidR="00FB5C61" w:rsidRPr="00DB6521" w:rsidRDefault="00FB5C61" w:rsidP="00FB5C6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38 odst. 7</w:t>
            </w:r>
          </w:p>
        </w:tc>
        <w:tc>
          <w:tcPr>
            <w:tcW w:w="6405" w:type="dxa"/>
          </w:tcPr>
          <w:p w14:paraId="1B05D1DD" w14:textId="7A3297BF" w:rsidR="00FB5C61" w:rsidRPr="00DB6521" w:rsidRDefault="00FB5C61" w:rsidP="00FB5C6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vyzývání k předložení dokladů o odvozu odpadních vod z bezodtokových jímek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1F6077" w14:textId="77777777" w:rsidR="00FB5C61" w:rsidRPr="00DB6521" w:rsidRDefault="00FB5C61" w:rsidP="00FB5C61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77C37CEB" w14:textId="23C49956" w:rsidR="00FB5C61" w:rsidRPr="00DB6521" w:rsidRDefault="00FB5C61" w:rsidP="00FB5C6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7F4CD903" w14:textId="213C51D4" w:rsidR="00A83681" w:rsidRPr="00DB6521" w:rsidRDefault="00A83681" w:rsidP="00A83681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 xml:space="preserve">Dosavadní písmena i) až </w:t>
      </w:r>
      <w:r w:rsidR="00BB5405" w:rsidRPr="00DB6521">
        <w:rPr>
          <w:rFonts w:ascii="Arial" w:hAnsi="Arial" w:cs="Arial"/>
        </w:rPr>
        <w:t>v</w:t>
      </w:r>
      <w:r w:rsidRPr="00DB6521">
        <w:rPr>
          <w:rFonts w:ascii="Arial" w:hAnsi="Arial" w:cs="Arial"/>
        </w:rPr>
        <w:t xml:space="preserve">) se označují jako písmena </w:t>
      </w:r>
      <w:r w:rsidR="00FB5C61" w:rsidRPr="00DB6521">
        <w:rPr>
          <w:rFonts w:ascii="Arial" w:hAnsi="Arial" w:cs="Arial"/>
        </w:rPr>
        <w:t>j</w:t>
      </w:r>
      <w:r w:rsidRPr="00DB6521">
        <w:rPr>
          <w:rFonts w:ascii="Arial" w:hAnsi="Arial" w:cs="Arial"/>
        </w:rPr>
        <w:t xml:space="preserve">) až </w:t>
      </w:r>
      <w:r w:rsidR="00FB5C61" w:rsidRPr="00DB6521">
        <w:rPr>
          <w:rFonts w:ascii="Arial" w:hAnsi="Arial" w:cs="Arial"/>
        </w:rPr>
        <w:t>w</w:t>
      </w:r>
      <w:r w:rsidRPr="00DB6521">
        <w:rPr>
          <w:rFonts w:ascii="Arial" w:hAnsi="Arial" w:cs="Arial"/>
        </w:rPr>
        <w:t>).</w:t>
      </w:r>
    </w:p>
    <w:p w14:paraId="7B69F113" w14:textId="77777777" w:rsidR="00A83681" w:rsidRPr="00DB6521" w:rsidRDefault="00A83681" w:rsidP="00A83681">
      <w:pPr>
        <w:jc w:val="both"/>
        <w:rPr>
          <w:rFonts w:ascii="Arial" w:hAnsi="Arial" w:cs="Arial"/>
        </w:rPr>
      </w:pPr>
    </w:p>
    <w:p w14:paraId="056E2557" w14:textId="4945F767" w:rsidR="00D4663D" w:rsidRPr="00DB6521" w:rsidRDefault="003A30B6" w:rsidP="00D4663D">
      <w:pPr>
        <w:spacing w:before="120"/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6</w:t>
      </w:r>
      <w:r w:rsidR="00D4663D" w:rsidRPr="00DB6521">
        <w:rPr>
          <w:rFonts w:ascii="Arial" w:hAnsi="Arial" w:cs="Arial"/>
        </w:rPr>
        <w:t>. V příloze č. 4 bod 43 zní:</w:t>
      </w:r>
    </w:p>
    <w:p w14:paraId="6D9B1C3F" w14:textId="2D7A6BB1" w:rsidR="00D4663D" w:rsidRPr="00DB6521" w:rsidRDefault="00D4663D" w:rsidP="00D4663D">
      <w:pPr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>„</w:t>
      </w:r>
      <w:r w:rsidRPr="00DB6521">
        <w:rPr>
          <w:rFonts w:ascii="Arial" w:hAnsi="Arial" w:cs="Arial"/>
          <w:b/>
          <w:bCs/>
        </w:rPr>
        <w:t>43. zákon č. 201/2012 Sb., o ochraně ovzduší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0"/>
        <w:gridCol w:w="1691"/>
        <w:gridCol w:w="6379"/>
        <w:gridCol w:w="420"/>
        <w:gridCol w:w="294"/>
      </w:tblGrid>
      <w:tr w:rsidR="00D4663D" w:rsidRPr="00DB6521" w14:paraId="385643BD" w14:textId="77777777" w:rsidTr="00FC0DC1">
        <w:trPr>
          <w:gridAfter w:val="1"/>
          <w:wAfter w:w="294" w:type="dxa"/>
        </w:trPr>
        <w:tc>
          <w:tcPr>
            <w:tcW w:w="572" w:type="dxa"/>
            <w:gridSpan w:val="2"/>
          </w:tcPr>
          <w:p w14:paraId="72978C14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a)</w:t>
            </w:r>
          </w:p>
        </w:tc>
        <w:tc>
          <w:tcPr>
            <w:tcW w:w="1691" w:type="dxa"/>
          </w:tcPr>
          <w:p w14:paraId="7889C860" w14:textId="77777777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17 odst. 2</w:t>
            </w:r>
          </w:p>
          <w:p w14:paraId="3AE5CA63" w14:textId="58D8F246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věta první</w:t>
            </w:r>
          </w:p>
        </w:tc>
        <w:tc>
          <w:tcPr>
            <w:tcW w:w="6379" w:type="dxa"/>
          </w:tcPr>
          <w:p w14:paraId="1C91F9D4" w14:textId="78BA3C7A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upozor</w:t>
            </w:r>
            <w:r w:rsidR="00B05497" w:rsidRPr="00DB6521">
              <w:rPr>
                <w:rFonts w:ascii="Arial" w:hAnsi="Arial" w:cs="Arial"/>
                <w:spacing w:val="2"/>
              </w:rPr>
              <w:t>ňování</w:t>
            </w:r>
            <w:r w:rsidRPr="00DB6521">
              <w:rPr>
                <w:rFonts w:ascii="Arial" w:hAnsi="Arial" w:cs="Arial"/>
                <w:spacing w:val="2"/>
              </w:rPr>
              <w:t xml:space="preserve"> provozovatele </w:t>
            </w:r>
            <w:r w:rsidR="00B05497" w:rsidRPr="00DB6521">
              <w:rPr>
                <w:rFonts w:ascii="Arial" w:hAnsi="Arial" w:cs="Arial"/>
                <w:spacing w:val="2"/>
              </w:rPr>
              <w:t xml:space="preserve">spalovacího </w:t>
            </w:r>
            <w:r w:rsidRPr="00DB6521">
              <w:rPr>
                <w:rFonts w:ascii="Arial" w:hAnsi="Arial" w:cs="Arial"/>
                <w:spacing w:val="2"/>
              </w:rPr>
              <w:t>stacionárního zdroje umístěného v rodinném domě, v bytě neb</w:t>
            </w:r>
            <w:r w:rsidR="00B05497" w:rsidRPr="00DB6521">
              <w:rPr>
                <w:rFonts w:ascii="Arial" w:hAnsi="Arial" w:cs="Arial"/>
                <w:spacing w:val="2"/>
              </w:rPr>
              <w:t>o</w:t>
            </w:r>
            <w:r w:rsidRPr="00DB6521">
              <w:rPr>
                <w:rFonts w:ascii="Arial" w:hAnsi="Arial" w:cs="Arial"/>
                <w:spacing w:val="2"/>
              </w:rPr>
              <w:t xml:space="preserve"> ve stavbě pro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 xml:space="preserve">rodinnou rekreaci, nejde-li o prostory užívané </w:t>
            </w:r>
            <w:r w:rsidRPr="00DB6521">
              <w:rPr>
                <w:rFonts w:ascii="Arial" w:hAnsi="Arial" w:cs="Arial"/>
                <w:spacing w:val="2"/>
              </w:rPr>
              <w:lastRenderedPageBreak/>
              <w:t>pro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podnikatelskou činnost, na důvodné podezření na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 xml:space="preserve">porušení </w:t>
            </w:r>
            <w:r w:rsidR="00B05497" w:rsidRPr="00DB6521">
              <w:rPr>
                <w:rFonts w:ascii="Arial" w:hAnsi="Arial" w:cs="Arial"/>
                <w:spacing w:val="2"/>
              </w:rPr>
              <w:t xml:space="preserve">některé z </w:t>
            </w:r>
            <w:r w:rsidRPr="00DB6521">
              <w:rPr>
                <w:rFonts w:ascii="Arial" w:hAnsi="Arial" w:cs="Arial"/>
                <w:spacing w:val="2"/>
              </w:rPr>
              <w:t xml:space="preserve">povinností provozovatele stacionárního zdroje </w:t>
            </w:r>
            <w:r w:rsidR="00B05497" w:rsidRPr="00DB6521">
              <w:rPr>
                <w:rFonts w:ascii="Arial" w:hAnsi="Arial" w:cs="Arial"/>
                <w:spacing w:val="2"/>
              </w:rPr>
              <w:t>podle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="00B05497" w:rsidRPr="00DB6521">
              <w:rPr>
                <w:rFonts w:ascii="Arial" w:hAnsi="Arial" w:cs="Arial"/>
                <w:spacing w:val="2"/>
              </w:rPr>
              <w:t xml:space="preserve">odstavce 1 a </w:t>
            </w:r>
            <w:r w:rsidRPr="00DB6521">
              <w:rPr>
                <w:rFonts w:ascii="Arial" w:hAnsi="Arial" w:cs="Arial"/>
                <w:spacing w:val="2"/>
              </w:rPr>
              <w:t>pouč</w:t>
            </w:r>
            <w:r w:rsidR="00B05497" w:rsidRPr="00DB6521">
              <w:rPr>
                <w:rFonts w:ascii="Arial" w:hAnsi="Arial" w:cs="Arial"/>
                <w:spacing w:val="2"/>
              </w:rPr>
              <w:t>ování</w:t>
            </w:r>
            <w:r w:rsidRPr="00DB6521">
              <w:rPr>
                <w:rFonts w:ascii="Arial" w:hAnsi="Arial" w:cs="Arial"/>
                <w:spacing w:val="2"/>
              </w:rPr>
              <w:t xml:space="preserve"> provozovatele stacionárního zdroje o povinnostech </w:t>
            </w:r>
            <w:r w:rsidR="00B05497" w:rsidRPr="00DB6521">
              <w:rPr>
                <w:rFonts w:ascii="Arial" w:hAnsi="Arial" w:cs="Arial"/>
                <w:spacing w:val="2"/>
              </w:rPr>
              <w:t xml:space="preserve">provozovatele spalovacího stacionárního zdroje stanovených v odstavci 1 </w:t>
            </w:r>
            <w:r w:rsidRPr="00DB6521">
              <w:rPr>
                <w:rFonts w:ascii="Arial" w:hAnsi="Arial" w:cs="Arial"/>
                <w:spacing w:val="2"/>
              </w:rPr>
              <w:t>a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o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následcích opakovaného důvodného podezření na jejich porušení v</w:t>
            </w:r>
            <w:r w:rsidR="00DB652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podobě provedení kontroly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2A06E5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1257409B" w14:textId="7D39B97A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5435AEBF" w14:textId="77777777" w:rsidTr="00FC0DC1">
        <w:trPr>
          <w:gridAfter w:val="1"/>
          <w:wAfter w:w="294" w:type="dxa"/>
        </w:trPr>
        <w:tc>
          <w:tcPr>
            <w:tcW w:w="572" w:type="dxa"/>
            <w:gridSpan w:val="2"/>
          </w:tcPr>
          <w:p w14:paraId="225841E9" w14:textId="5DA01D2F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b)</w:t>
            </w:r>
          </w:p>
        </w:tc>
        <w:tc>
          <w:tcPr>
            <w:tcW w:w="1691" w:type="dxa"/>
          </w:tcPr>
          <w:p w14:paraId="2EE559FE" w14:textId="2FF3D88A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17 odst. 2 věta druhá</w:t>
            </w:r>
          </w:p>
        </w:tc>
        <w:tc>
          <w:tcPr>
            <w:tcW w:w="6379" w:type="dxa"/>
          </w:tcPr>
          <w:p w14:paraId="2FBA30A7" w14:textId="49119E31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 xml:space="preserve">provádění kontrol dodržování povinností provozovatele stacionárního zdroje umístěného v rodinném domě, v bytě nebo ve stavbě pro rodinnou rekreaci, nejde-li o prostory užívané pro podnikatelskou činnost, v případě opakovaného důvodného podezření, že </w:t>
            </w:r>
            <w:r w:rsidR="00B05497" w:rsidRPr="00DB6521">
              <w:rPr>
                <w:rFonts w:ascii="Arial" w:hAnsi="Arial" w:cs="Arial"/>
                <w:spacing w:val="2"/>
              </w:rPr>
              <w:t xml:space="preserve">tento </w:t>
            </w:r>
            <w:r w:rsidRPr="00DB6521">
              <w:rPr>
                <w:rFonts w:ascii="Arial" w:hAnsi="Arial" w:cs="Arial"/>
                <w:spacing w:val="2"/>
              </w:rPr>
              <w:t>provozovatel nadále nebo</w:t>
            </w:r>
            <w:r w:rsidR="00C91560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opětovně porušuje některou z povinností podle</w:t>
            </w:r>
            <w:r w:rsidR="00C91560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odst</w:t>
            </w:r>
            <w:r w:rsidR="00B05497" w:rsidRPr="00DB6521">
              <w:rPr>
                <w:rFonts w:ascii="Arial" w:hAnsi="Arial" w:cs="Arial"/>
                <w:spacing w:val="2"/>
              </w:rPr>
              <w:t>avce</w:t>
            </w:r>
            <w:r w:rsidR="00C91560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 xml:space="preserve">1   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E9462B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79DEAA54" w14:textId="77777777" w:rsidTr="00FC0DC1">
        <w:tc>
          <w:tcPr>
            <w:tcW w:w="562" w:type="dxa"/>
          </w:tcPr>
          <w:p w14:paraId="5A5FEFA0" w14:textId="434FB9ED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c)</w:t>
            </w:r>
          </w:p>
        </w:tc>
        <w:tc>
          <w:tcPr>
            <w:tcW w:w="1701" w:type="dxa"/>
            <w:gridSpan w:val="2"/>
          </w:tcPr>
          <w:p w14:paraId="2D78BA26" w14:textId="09B7733E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22 odst. 1</w:t>
            </w:r>
          </w:p>
        </w:tc>
        <w:tc>
          <w:tcPr>
            <w:tcW w:w="6379" w:type="dxa"/>
          </w:tcPr>
          <w:p w14:paraId="0B8A024C" w14:textId="4ED83FF0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oprávnění uložit provozovateli provést v přiměřené lhůtě opatření k nápravě v případě, že provozovatel stacionárního zdroje neuvedeného v příloze č. 2 k tomuto zákonu neplní povinnosti stanovené tímto zákonem a oprávnění vydat rozhodnutí o zastavení provozu stacionárního zdroje neuvedeného v příloze č. 2 k tomuto zákonu, pokud provozovatel opatření k nápravě ve stanovené lhůtě neproved</w:t>
            </w:r>
            <w:r w:rsidR="00B05497" w:rsidRPr="00DB6521">
              <w:rPr>
                <w:rFonts w:ascii="Arial" w:hAnsi="Arial" w:cs="Arial"/>
                <w:spacing w:val="2"/>
              </w:rPr>
              <w:t>e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86E3D1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01C0477A" w14:textId="77777777" w:rsidTr="00FC0DC1">
        <w:tc>
          <w:tcPr>
            <w:tcW w:w="562" w:type="dxa"/>
          </w:tcPr>
          <w:p w14:paraId="1723B41B" w14:textId="05E726A1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d)</w:t>
            </w:r>
          </w:p>
        </w:tc>
        <w:tc>
          <w:tcPr>
            <w:tcW w:w="1701" w:type="dxa"/>
            <w:gridSpan w:val="2"/>
          </w:tcPr>
          <w:p w14:paraId="4FC1248F" w14:textId="6AC82C48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22 odst. 4</w:t>
            </w:r>
          </w:p>
        </w:tc>
        <w:tc>
          <w:tcPr>
            <w:tcW w:w="6379" w:type="dxa"/>
          </w:tcPr>
          <w:p w14:paraId="3FA456FE" w14:textId="26966BB9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ukládání podle potřeby opatření k nápravě právnímu nástupci   provozovatele stacionárního zdroje neuvedeného v příloze č.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2 k tomuto   zákonu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AA2E55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0957A6A1" w14:textId="77777777" w:rsidTr="00FC0DC1">
        <w:tc>
          <w:tcPr>
            <w:tcW w:w="562" w:type="dxa"/>
          </w:tcPr>
          <w:p w14:paraId="33C48DDD" w14:textId="553267AB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e)</w:t>
            </w:r>
          </w:p>
        </w:tc>
        <w:tc>
          <w:tcPr>
            <w:tcW w:w="1701" w:type="dxa"/>
            <w:gridSpan w:val="2"/>
          </w:tcPr>
          <w:p w14:paraId="16831B79" w14:textId="6FE61019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22 odst. 5</w:t>
            </w:r>
          </w:p>
        </w:tc>
        <w:tc>
          <w:tcPr>
            <w:tcW w:w="6379" w:type="dxa"/>
          </w:tcPr>
          <w:p w14:paraId="3EC1AFAC" w14:textId="285E9A15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zas</w:t>
            </w:r>
            <w:r w:rsidR="00B05497" w:rsidRPr="00DB6521">
              <w:rPr>
                <w:rFonts w:ascii="Arial" w:hAnsi="Arial" w:cs="Arial"/>
                <w:spacing w:val="2"/>
              </w:rPr>
              <w:t>í</w:t>
            </w:r>
            <w:r w:rsidRPr="00DB6521">
              <w:rPr>
                <w:rFonts w:ascii="Arial" w:hAnsi="Arial" w:cs="Arial"/>
                <w:spacing w:val="2"/>
              </w:rPr>
              <w:t>lání pravomocného rozhodnutí o uložení opatření k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nápravě podle odstavce 1 nebo 4 Magistrátu hlavního města Prahy bez zbytečného odkladu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7D3499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66AFAFAE" w14:textId="77777777" w:rsidTr="00FC0DC1">
        <w:tc>
          <w:tcPr>
            <w:tcW w:w="562" w:type="dxa"/>
          </w:tcPr>
          <w:p w14:paraId="52774292" w14:textId="2741A4D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f)</w:t>
            </w:r>
          </w:p>
        </w:tc>
        <w:tc>
          <w:tcPr>
            <w:tcW w:w="1701" w:type="dxa"/>
            <w:gridSpan w:val="2"/>
          </w:tcPr>
          <w:p w14:paraId="4441C211" w14:textId="2A10AEE7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24 odst. 1</w:t>
            </w:r>
          </w:p>
        </w:tc>
        <w:tc>
          <w:tcPr>
            <w:tcW w:w="6379" w:type="dxa"/>
          </w:tcPr>
          <w:p w14:paraId="29BED6A7" w14:textId="3D3D773C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 xml:space="preserve">projednávání přestupků v rozsahu působnosti obecního úřadu </w:t>
            </w:r>
            <w:r w:rsidR="004D120F" w:rsidRPr="00DB6521">
              <w:rPr>
                <w:rFonts w:ascii="Arial" w:hAnsi="Arial" w:cs="Arial"/>
                <w:spacing w:val="2"/>
              </w:rPr>
              <w:t xml:space="preserve">a obecního úřadu </w:t>
            </w:r>
            <w:r w:rsidRPr="00DB6521">
              <w:rPr>
                <w:rFonts w:ascii="Arial" w:hAnsi="Arial" w:cs="Arial"/>
                <w:spacing w:val="2"/>
              </w:rPr>
              <w:t>obce s rozšířenou působností podle § 23, s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výjimkou přestupku uvedeného v § 23 odst. 1 písm. a)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3D7B4B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7C017BE9" w14:textId="77777777" w:rsidTr="00FC0DC1">
        <w:tc>
          <w:tcPr>
            <w:tcW w:w="562" w:type="dxa"/>
          </w:tcPr>
          <w:p w14:paraId="776EEDF0" w14:textId="535DDF2A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g)</w:t>
            </w:r>
          </w:p>
        </w:tc>
        <w:tc>
          <w:tcPr>
            <w:tcW w:w="1701" w:type="dxa"/>
            <w:gridSpan w:val="2"/>
          </w:tcPr>
          <w:p w14:paraId="75AB0885" w14:textId="273C5A7A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26 odst. 1 písm. b) a d)</w:t>
            </w:r>
          </w:p>
        </w:tc>
        <w:tc>
          <w:tcPr>
            <w:tcW w:w="6379" w:type="dxa"/>
          </w:tcPr>
          <w:p w14:paraId="3D72CBBB" w14:textId="684B3765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projednávání přestupků v rozsahu působnosti obecního úřadu a obecního úřadu obce s rozšířenou působností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FE90AF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5CD38CE7" w14:textId="77777777" w:rsidTr="00FC0DC1">
        <w:tc>
          <w:tcPr>
            <w:tcW w:w="562" w:type="dxa"/>
          </w:tcPr>
          <w:p w14:paraId="4250B02C" w14:textId="101616A5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h)</w:t>
            </w:r>
          </w:p>
        </w:tc>
        <w:tc>
          <w:tcPr>
            <w:tcW w:w="1701" w:type="dxa"/>
            <w:gridSpan w:val="2"/>
          </w:tcPr>
          <w:p w14:paraId="2C835BFB" w14:textId="344CE388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27 odst. 5</w:t>
            </w:r>
          </w:p>
        </w:tc>
        <w:tc>
          <w:tcPr>
            <w:tcW w:w="6379" w:type="dxa"/>
          </w:tcPr>
          <w:p w14:paraId="466C7769" w14:textId="3277674F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dozor nad dodržováním ustanovení tohoto zákona a předpisů podle něj   vydaných v rozsahu své působnosti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2DDF12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</w:tc>
      </w:tr>
      <w:tr w:rsidR="00D4663D" w:rsidRPr="00DB6521" w14:paraId="439EF3E7" w14:textId="77777777" w:rsidTr="00FC0DC1">
        <w:tc>
          <w:tcPr>
            <w:tcW w:w="562" w:type="dxa"/>
          </w:tcPr>
          <w:p w14:paraId="4D0494E6" w14:textId="4257ABE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i)</w:t>
            </w:r>
          </w:p>
        </w:tc>
        <w:tc>
          <w:tcPr>
            <w:tcW w:w="1701" w:type="dxa"/>
            <w:gridSpan w:val="2"/>
          </w:tcPr>
          <w:p w14:paraId="43D1291A" w14:textId="5B896370" w:rsidR="00D4663D" w:rsidRPr="00DB6521" w:rsidRDefault="00D4663D" w:rsidP="00FC0DC1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30 odst. 1</w:t>
            </w:r>
          </w:p>
        </w:tc>
        <w:tc>
          <w:tcPr>
            <w:tcW w:w="6379" w:type="dxa"/>
          </w:tcPr>
          <w:p w14:paraId="4A22935A" w14:textId="6F668586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aktivní zpřístupňování srozumitelných informací veřejnosti bez</w:t>
            </w:r>
            <w:r w:rsidR="00FC0DC1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zbytečného odkladu způsobem umožňujícím dálkový přístup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7D872F9" w14:textId="77777777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5C0964E9" w14:textId="77777777" w:rsidR="00C8276A" w:rsidRDefault="00C8276A" w:rsidP="00FC0DC1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B7BB36C" w14:textId="310D086F" w:rsidR="00D4663D" w:rsidRPr="00DB6521" w:rsidRDefault="00D4663D" w:rsidP="00FC0DC1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3E7910B9" w14:textId="77777777" w:rsidR="00BE04DE" w:rsidRPr="00DB6521" w:rsidRDefault="00BE04DE" w:rsidP="00522C81">
      <w:pPr>
        <w:jc w:val="both"/>
        <w:rPr>
          <w:rFonts w:ascii="Arial" w:hAnsi="Arial" w:cs="Arial"/>
        </w:rPr>
      </w:pPr>
    </w:p>
    <w:p w14:paraId="32BEC7B1" w14:textId="2B2D56CF" w:rsidR="00C204A3" w:rsidRPr="00DB6521" w:rsidRDefault="00FC0DC1" w:rsidP="00522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204A3" w:rsidRPr="00DB6521">
        <w:rPr>
          <w:rFonts w:ascii="Arial" w:hAnsi="Arial" w:cs="Arial"/>
        </w:rPr>
        <w:t xml:space="preserve">V příloze č. 4 </w:t>
      </w:r>
      <w:r w:rsidR="0039503D" w:rsidRPr="00DB6521">
        <w:rPr>
          <w:rFonts w:ascii="Arial" w:hAnsi="Arial" w:cs="Arial"/>
        </w:rPr>
        <w:t xml:space="preserve">bod </w:t>
      </w:r>
      <w:r w:rsidR="00D4663D" w:rsidRPr="00DB6521">
        <w:rPr>
          <w:rFonts w:ascii="Arial" w:hAnsi="Arial" w:cs="Arial"/>
        </w:rPr>
        <w:t>50</w:t>
      </w:r>
      <w:r w:rsidR="00C204A3" w:rsidRPr="00DB6521">
        <w:rPr>
          <w:rFonts w:ascii="Arial" w:hAnsi="Arial" w:cs="Arial"/>
        </w:rPr>
        <w:t xml:space="preserve"> </w:t>
      </w:r>
      <w:r w:rsidR="00D4663D" w:rsidRPr="00DB6521">
        <w:rPr>
          <w:rFonts w:ascii="Arial" w:hAnsi="Arial" w:cs="Arial"/>
        </w:rPr>
        <w:t>písm</w:t>
      </w:r>
      <w:r w:rsidR="00B05497" w:rsidRPr="00DB6521">
        <w:rPr>
          <w:rFonts w:ascii="Arial" w:hAnsi="Arial" w:cs="Arial"/>
        </w:rPr>
        <w:t>eno</w:t>
      </w:r>
      <w:r w:rsidR="00D4663D" w:rsidRPr="00DB6521">
        <w:rPr>
          <w:rFonts w:ascii="Arial" w:hAnsi="Arial" w:cs="Arial"/>
        </w:rPr>
        <w:t xml:space="preserve"> a) </w:t>
      </w:r>
      <w:r w:rsidR="00C204A3" w:rsidRPr="00DB6521">
        <w:rPr>
          <w:rFonts w:ascii="Arial" w:hAnsi="Arial" w:cs="Arial"/>
        </w:rPr>
        <w:t>zní: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C204A3" w:rsidRPr="00DB6521" w14:paraId="1D2BB2D5" w14:textId="77777777" w:rsidTr="000B1B78">
        <w:tc>
          <w:tcPr>
            <w:tcW w:w="572" w:type="dxa"/>
          </w:tcPr>
          <w:p w14:paraId="787B0B16" w14:textId="53007035" w:rsidR="00C204A3" w:rsidRPr="00DB6521" w:rsidRDefault="0098220E" w:rsidP="000B1B78">
            <w:pPr>
              <w:jc w:val="both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„</w:t>
            </w:r>
            <w:r w:rsidR="00C204A3" w:rsidRPr="00DB6521">
              <w:rPr>
                <w:rFonts w:ascii="Arial" w:hAnsi="Arial" w:cs="Arial"/>
                <w:spacing w:val="2"/>
              </w:rPr>
              <w:t>a)</w:t>
            </w:r>
          </w:p>
        </w:tc>
        <w:tc>
          <w:tcPr>
            <w:tcW w:w="1665" w:type="dxa"/>
          </w:tcPr>
          <w:p w14:paraId="2365402F" w14:textId="35435179" w:rsidR="00C204A3" w:rsidRPr="00DB6521" w:rsidRDefault="00C204A3" w:rsidP="00C204A3">
            <w:pPr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§ 15</w:t>
            </w:r>
            <w:r w:rsidR="00D4663D" w:rsidRPr="00DB6521">
              <w:rPr>
                <w:rFonts w:ascii="Arial" w:hAnsi="Arial" w:cs="Arial"/>
                <w:spacing w:val="2"/>
              </w:rPr>
              <w:t xml:space="preserve"> písm. a)</w:t>
            </w:r>
          </w:p>
        </w:tc>
        <w:tc>
          <w:tcPr>
            <w:tcW w:w="6405" w:type="dxa"/>
          </w:tcPr>
          <w:p w14:paraId="5E90AFE5" w14:textId="0F846DAB" w:rsidR="00593EAD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vydávání jednotného environmentálního stanoviska, není-li k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jeho vydání příslušné ministerstvo nebo krajský úřad, s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výjimkou:</w:t>
            </w:r>
          </w:p>
          <w:p w14:paraId="6FB8C4EC" w14:textId="47081E38" w:rsidR="00593EAD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1. záměrů, kterými jsou dotčeny pozemky určené k plnění funkcí lesa podle lesního zákona</w:t>
            </w:r>
          </w:p>
          <w:p w14:paraId="1E677EAF" w14:textId="6CF750B8" w:rsidR="00593EAD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2. záměrů, které vyžadují vydání souhlasu se zásahem do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významného krajinného prvku les podle jiného právního předpisu</w:t>
            </w:r>
          </w:p>
          <w:p w14:paraId="0373B740" w14:textId="51D36101" w:rsidR="00593EAD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3. záměrů, které vyžadují vydání výjimky ze zákazů u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památného stromu nebo které zasahují do ochranného pásma památného stromu podle jiného právního předpisu</w:t>
            </w:r>
          </w:p>
          <w:p w14:paraId="0949C428" w14:textId="59C4DB25" w:rsidR="00593EAD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4. záměr</w:t>
            </w:r>
            <w:r w:rsidR="00B05497" w:rsidRPr="00DB6521">
              <w:rPr>
                <w:rFonts w:ascii="Arial" w:hAnsi="Arial" w:cs="Arial"/>
                <w:spacing w:val="2"/>
              </w:rPr>
              <w:t>ů</w:t>
            </w:r>
            <w:r w:rsidRPr="00DB6521">
              <w:rPr>
                <w:rFonts w:ascii="Arial" w:hAnsi="Arial" w:cs="Arial"/>
                <w:spacing w:val="2"/>
              </w:rPr>
              <w:t>, které zasahují do ochranných pásem přírodních památek a přírodních rezervací</w:t>
            </w:r>
          </w:p>
          <w:p w14:paraId="7E5C01D8" w14:textId="73188316" w:rsidR="00C204A3" w:rsidRPr="00DB6521" w:rsidRDefault="00593EAD" w:rsidP="00593EAD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lastRenderedPageBreak/>
              <w:t>5. záměrů, které vyžadují stanovení odchylného postupu při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ochraně ptáků podle § 5b zákona o ochraně přírody a</w:t>
            </w:r>
            <w:r w:rsidR="00FD636F">
              <w:rPr>
                <w:rFonts w:ascii="Arial" w:hAnsi="Arial" w:cs="Arial"/>
                <w:spacing w:val="2"/>
              </w:rPr>
              <w:t> </w:t>
            </w:r>
            <w:r w:rsidRPr="00DB6521">
              <w:rPr>
                <w:rFonts w:ascii="Arial" w:hAnsi="Arial" w:cs="Arial"/>
                <w:spacing w:val="2"/>
              </w:rPr>
              <w:t>krajiny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BFB335" w14:textId="77777777" w:rsidR="00C204A3" w:rsidRPr="00DB6521" w:rsidRDefault="00C204A3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174AB5EC" w14:textId="77777777" w:rsidR="00C204A3" w:rsidRPr="00DB6521" w:rsidRDefault="00C204A3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1222D3FA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51E51D2A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5FB89C47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8008A83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D9CA993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EF9E33B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625FC143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5F392DE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7DD2724E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5525E04A" w14:textId="77777777" w:rsidR="00593EAD" w:rsidRPr="00DB6521" w:rsidRDefault="00593EAD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107AFA2" w14:textId="77777777" w:rsidR="00FD636F" w:rsidRDefault="00FD636F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3946205" w14:textId="77777777" w:rsidR="00FD636F" w:rsidRDefault="00FD636F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E3A1F1C" w14:textId="77777777" w:rsidR="00FD636F" w:rsidRDefault="00FD636F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4ABA7839" w14:textId="77777777" w:rsidR="00FD636F" w:rsidRDefault="00FD636F" w:rsidP="000B1B78">
            <w:pPr>
              <w:jc w:val="both"/>
              <w:rPr>
                <w:rFonts w:ascii="Arial" w:hAnsi="Arial" w:cs="Arial"/>
                <w:spacing w:val="2"/>
              </w:rPr>
            </w:pPr>
          </w:p>
          <w:p w14:paraId="2831E505" w14:textId="06C83C35" w:rsidR="00C204A3" w:rsidRPr="00DB6521" w:rsidRDefault="00C204A3" w:rsidP="000B1B78">
            <w:pPr>
              <w:jc w:val="both"/>
              <w:rPr>
                <w:rFonts w:ascii="Arial" w:hAnsi="Arial" w:cs="Arial"/>
                <w:spacing w:val="2"/>
              </w:rPr>
            </w:pPr>
            <w:r w:rsidRPr="00DB6521">
              <w:rPr>
                <w:rFonts w:ascii="Arial" w:hAnsi="Arial" w:cs="Arial"/>
                <w:spacing w:val="2"/>
              </w:rPr>
              <w:t>“.</w:t>
            </w:r>
          </w:p>
        </w:tc>
      </w:tr>
    </w:tbl>
    <w:p w14:paraId="59157C83" w14:textId="77777777" w:rsidR="00A44960" w:rsidRPr="00DB6521" w:rsidRDefault="00A44960" w:rsidP="00522C81">
      <w:pPr>
        <w:jc w:val="both"/>
        <w:rPr>
          <w:rFonts w:ascii="Arial" w:hAnsi="Arial" w:cs="Arial"/>
        </w:rPr>
      </w:pPr>
    </w:p>
    <w:p w14:paraId="1020DCC6" w14:textId="77777777" w:rsidR="00FD636F" w:rsidRDefault="00FD636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30D4F60" w14:textId="77777777" w:rsidR="00FD636F" w:rsidRDefault="00FD636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B0856A3" w14:textId="77777777" w:rsidR="00FD636F" w:rsidRDefault="00FD636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CE2C1F" w14:textId="77777777" w:rsidR="00FD636F" w:rsidRDefault="00FD636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23B91B3" w14:textId="53986100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Čl. II</w:t>
      </w:r>
    </w:p>
    <w:p w14:paraId="12513BE6" w14:textId="77777777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1739F0D" w14:textId="5D854992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Přechodn</w:t>
      </w:r>
      <w:r w:rsidR="00CF3E84" w:rsidRPr="00DB6521">
        <w:rPr>
          <w:rFonts w:ascii="Arial" w:hAnsi="Arial" w:cs="Arial"/>
        </w:rPr>
        <w:t>á</w:t>
      </w:r>
      <w:r w:rsidRPr="00DB6521">
        <w:rPr>
          <w:rFonts w:ascii="Arial" w:hAnsi="Arial" w:cs="Arial"/>
        </w:rPr>
        <w:t xml:space="preserve"> ustanovení</w:t>
      </w:r>
    </w:p>
    <w:p w14:paraId="5BA98DE9" w14:textId="77777777" w:rsidR="000D1C54" w:rsidRPr="00DB6521" w:rsidRDefault="000D1C54" w:rsidP="000D1C54">
      <w:pPr>
        <w:tabs>
          <w:tab w:val="left" w:pos="284"/>
        </w:tabs>
        <w:ind w:left="284" w:hanging="284"/>
        <w:jc w:val="both"/>
        <w:rPr>
          <w:rFonts w:ascii="Arial" w:hAnsi="Arial" w:cs="Arial"/>
          <w:spacing w:val="2"/>
        </w:rPr>
      </w:pPr>
    </w:p>
    <w:p w14:paraId="00CE4EC9" w14:textId="7CB1528D" w:rsidR="00D62700" w:rsidRPr="00DB6521" w:rsidRDefault="00D62700" w:rsidP="00D62700">
      <w:pPr>
        <w:tabs>
          <w:tab w:val="left" w:pos="284"/>
        </w:tabs>
        <w:jc w:val="both"/>
        <w:rPr>
          <w:rFonts w:ascii="Arial" w:hAnsi="Arial" w:cs="Arial"/>
          <w:spacing w:val="2"/>
        </w:rPr>
      </w:pPr>
      <w:r w:rsidRPr="00DB6521">
        <w:rPr>
          <w:rFonts w:ascii="Arial" w:hAnsi="Arial" w:cs="Arial"/>
          <w:spacing w:val="2"/>
        </w:rPr>
        <w:t>1. Zahájená správní řízení o vydání souhlasu k zásahu do významného krajinného prvku, která nebyla pravomocně skončena přede dnem nabytí účinnosti této vyhlášky, dokončí správní orgán příslušný k jejich vedení podle dosavadních právních předpisů.</w:t>
      </w:r>
    </w:p>
    <w:p w14:paraId="3CBB2A77" w14:textId="76DCFBE4" w:rsidR="00D62700" w:rsidRPr="00DB6521" w:rsidRDefault="00D62700" w:rsidP="00135BC0">
      <w:pPr>
        <w:tabs>
          <w:tab w:val="left" w:pos="284"/>
        </w:tabs>
        <w:jc w:val="both"/>
        <w:rPr>
          <w:rFonts w:ascii="Arial" w:hAnsi="Arial" w:cs="Arial"/>
          <w:spacing w:val="2"/>
        </w:rPr>
      </w:pPr>
      <w:r w:rsidRPr="00DB6521">
        <w:rPr>
          <w:rFonts w:ascii="Arial" w:hAnsi="Arial" w:cs="Arial"/>
          <w:spacing w:val="2"/>
        </w:rPr>
        <w:t>2. Žádosti o jednotné environmentální stanovisko podané přede dnem nabytí účinnosti této vyhlášky projedná správní orgán příslušný k vydání jednotného environmentálního stanoviska podle dosavadních právních předpisů.</w:t>
      </w:r>
    </w:p>
    <w:p w14:paraId="63C6A4F3" w14:textId="77777777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94884CE" w14:textId="77777777" w:rsidR="0054344F" w:rsidRPr="00DB6521" w:rsidRDefault="0054344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9237824" w14:textId="77777777" w:rsidR="0054344F" w:rsidRPr="00DB6521" w:rsidRDefault="0054344F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6B2F14B" w14:textId="0D83821E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Čl. III</w:t>
      </w:r>
    </w:p>
    <w:p w14:paraId="29DF9D1E" w14:textId="77777777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D662851" w14:textId="70877258" w:rsidR="000D1C54" w:rsidRPr="00DB6521" w:rsidRDefault="000D1C54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Účinnost</w:t>
      </w:r>
    </w:p>
    <w:p w14:paraId="173A99E0" w14:textId="77777777" w:rsidR="00C539C7" w:rsidRPr="00DB6521" w:rsidRDefault="00C539C7" w:rsidP="000D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3257D2C" w14:textId="50A44F40" w:rsidR="000D1C54" w:rsidRPr="00DB6521" w:rsidRDefault="000D1C54" w:rsidP="00C8276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B6521">
        <w:rPr>
          <w:rFonts w:ascii="Arial" w:hAnsi="Arial" w:cs="Arial"/>
        </w:rPr>
        <w:t xml:space="preserve">Tato vyhláška nabývá účinnosti </w:t>
      </w:r>
      <w:r w:rsidR="00810D2D" w:rsidRPr="00DB6521">
        <w:rPr>
          <w:rFonts w:ascii="Arial" w:hAnsi="Arial" w:cs="Arial"/>
        </w:rPr>
        <w:t xml:space="preserve">dnem </w:t>
      </w:r>
      <w:r w:rsidR="00F4157D" w:rsidRPr="00DB6521">
        <w:rPr>
          <w:rFonts w:ascii="Arial" w:hAnsi="Arial" w:cs="Arial"/>
        </w:rPr>
        <w:t>1. </w:t>
      </w:r>
      <w:r w:rsidR="00810D2D" w:rsidRPr="00DB6521">
        <w:rPr>
          <w:rFonts w:ascii="Arial" w:hAnsi="Arial" w:cs="Arial"/>
        </w:rPr>
        <w:t>ledna</w:t>
      </w:r>
      <w:r w:rsidR="00F4157D" w:rsidRPr="00DB6521">
        <w:rPr>
          <w:rFonts w:ascii="Arial" w:hAnsi="Arial" w:cs="Arial"/>
        </w:rPr>
        <w:t> </w:t>
      </w:r>
      <w:r w:rsidR="004A1594" w:rsidRPr="00DB6521">
        <w:rPr>
          <w:rFonts w:ascii="Arial" w:hAnsi="Arial" w:cs="Arial"/>
        </w:rPr>
        <w:t>2026</w:t>
      </w:r>
      <w:r w:rsidR="00F4157D" w:rsidRPr="00DB6521">
        <w:rPr>
          <w:rFonts w:ascii="Arial" w:hAnsi="Arial" w:cs="Arial"/>
        </w:rPr>
        <w:t>.</w:t>
      </w:r>
    </w:p>
    <w:p w14:paraId="3429E77B" w14:textId="77777777" w:rsidR="008C2890" w:rsidRPr="00DB6521" w:rsidRDefault="008C2890" w:rsidP="00C539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B6F380" w14:textId="77777777" w:rsidR="00DD2C3F" w:rsidRPr="00DB6521" w:rsidRDefault="00DD2C3F" w:rsidP="00C539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9EC7C8" w14:textId="6EA2FAAC" w:rsidR="008C2890" w:rsidRPr="00DB6521" w:rsidRDefault="00C248F5" w:rsidP="008C2890">
      <w:pPr>
        <w:spacing w:after="0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d</w:t>
      </w:r>
      <w:r w:rsidR="008C2890" w:rsidRPr="00DB6521">
        <w:rPr>
          <w:rFonts w:ascii="Arial" w:hAnsi="Arial" w:cs="Arial"/>
        </w:rPr>
        <w:t>oc. MUDr. Bohuslav Svoboda, CSc.</w:t>
      </w:r>
      <w:r w:rsidR="00FD636F">
        <w:rPr>
          <w:rFonts w:ascii="Arial" w:hAnsi="Arial" w:cs="Arial"/>
        </w:rPr>
        <w:t>,</w:t>
      </w:r>
      <w:r w:rsidR="008C2890" w:rsidRPr="00DB6521">
        <w:rPr>
          <w:rFonts w:ascii="Arial" w:hAnsi="Arial" w:cs="Arial"/>
        </w:rPr>
        <w:t xml:space="preserve"> v. r.</w:t>
      </w:r>
    </w:p>
    <w:p w14:paraId="0663096B" w14:textId="77777777" w:rsidR="008C2890" w:rsidRPr="00DB6521" w:rsidRDefault="008C2890" w:rsidP="008C2890">
      <w:pPr>
        <w:spacing w:after="0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primátor hlavního města Prahy</w:t>
      </w:r>
    </w:p>
    <w:p w14:paraId="34F110BD" w14:textId="77777777" w:rsidR="008C2890" w:rsidRPr="00DB6521" w:rsidRDefault="008C2890" w:rsidP="008C2890">
      <w:pPr>
        <w:spacing w:after="0"/>
        <w:jc w:val="center"/>
        <w:rPr>
          <w:rFonts w:ascii="Arial" w:hAnsi="Arial" w:cs="Arial"/>
        </w:rPr>
      </w:pPr>
    </w:p>
    <w:p w14:paraId="46A21FE4" w14:textId="77777777" w:rsidR="008C2890" w:rsidRPr="00DB6521" w:rsidRDefault="008C2890" w:rsidP="008C2890">
      <w:pPr>
        <w:spacing w:after="0"/>
        <w:jc w:val="center"/>
        <w:rPr>
          <w:rFonts w:ascii="Arial" w:hAnsi="Arial" w:cs="Arial"/>
        </w:rPr>
      </w:pPr>
    </w:p>
    <w:p w14:paraId="2111F43B" w14:textId="77777777" w:rsidR="00E724AD" w:rsidRPr="00E724AD" w:rsidRDefault="00E724AD" w:rsidP="00E724AD">
      <w:pPr>
        <w:spacing w:after="0"/>
        <w:jc w:val="center"/>
        <w:rPr>
          <w:rFonts w:ascii="Arial" w:hAnsi="Arial" w:cs="Arial"/>
        </w:rPr>
      </w:pPr>
      <w:r w:rsidRPr="00E724AD">
        <w:rPr>
          <w:rFonts w:ascii="Arial" w:hAnsi="Arial" w:cs="Arial"/>
        </w:rPr>
        <w:t>Mgr. Ing. Jaromír Beránek v. r.</w:t>
      </w:r>
    </w:p>
    <w:p w14:paraId="6684297A" w14:textId="11779DE5" w:rsidR="001B4650" w:rsidRPr="00DB6521" w:rsidRDefault="008C2890" w:rsidP="008C2890">
      <w:pPr>
        <w:spacing w:after="0"/>
        <w:jc w:val="center"/>
        <w:rPr>
          <w:rFonts w:ascii="Arial" w:hAnsi="Arial" w:cs="Arial"/>
        </w:rPr>
      </w:pPr>
      <w:r w:rsidRPr="00DB6521">
        <w:rPr>
          <w:rFonts w:ascii="Arial" w:hAnsi="Arial" w:cs="Arial"/>
        </w:rPr>
        <w:t>I. náměstek primátora hlavního města Prahy</w:t>
      </w:r>
      <w:r w:rsidRPr="00DB6521">
        <w:rPr>
          <w:rFonts w:ascii="Arial" w:hAnsi="Arial" w:cs="Arial"/>
        </w:rPr>
        <w:cr/>
      </w:r>
    </w:p>
    <w:p w14:paraId="77380EF3" w14:textId="77777777" w:rsidR="00C204A3" w:rsidRPr="00DB6521" w:rsidRDefault="00C204A3" w:rsidP="00522C81">
      <w:pPr>
        <w:jc w:val="both"/>
        <w:rPr>
          <w:rFonts w:ascii="Arial" w:hAnsi="Arial" w:cs="Arial"/>
        </w:rPr>
      </w:pPr>
    </w:p>
    <w:sectPr w:rsidR="00C204A3" w:rsidRPr="00DB6521" w:rsidSect="00FD636F">
      <w:footerReference w:type="default" r:id="rId7"/>
      <w:footerReference w:type="firs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66E2" w14:textId="77777777" w:rsidR="00907A52" w:rsidRDefault="00907A52" w:rsidP="00907A52">
      <w:pPr>
        <w:spacing w:after="0" w:line="240" w:lineRule="auto"/>
      </w:pPr>
      <w:r>
        <w:separator/>
      </w:r>
    </w:p>
  </w:endnote>
  <w:endnote w:type="continuationSeparator" w:id="0">
    <w:p w14:paraId="70BB03C6" w14:textId="77777777" w:rsidR="00907A52" w:rsidRDefault="00907A52" w:rsidP="0090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4211"/>
      <w:docPartObj>
        <w:docPartGallery w:val="Page Numbers (Bottom of Page)"/>
        <w:docPartUnique/>
      </w:docPartObj>
    </w:sdtPr>
    <w:sdtEndPr/>
    <w:sdtContent>
      <w:p w14:paraId="7B216E31" w14:textId="7C5534D4" w:rsidR="00FD636F" w:rsidRDefault="00FD63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555D5" w14:textId="77777777" w:rsidR="00FD636F" w:rsidRDefault="00FD63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2F97" w14:textId="15F822EF" w:rsidR="00FD636F" w:rsidRDefault="00FD636F">
    <w:pPr>
      <w:pStyle w:val="Zpat"/>
      <w:jc w:val="center"/>
    </w:pPr>
  </w:p>
  <w:p w14:paraId="7F33F223" w14:textId="77777777" w:rsidR="00FD636F" w:rsidRDefault="00FD6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F88F" w14:textId="77777777" w:rsidR="00907A52" w:rsidRDefault="00907A52" w:rsidP="00907A52">
      <w:pPr>
        <w:spacing w:after="0" w:line="240" w:lineRule="auto"/>
      </w:pPr>
      <w:r>
        <w:separator/>
      </w:r>
    </w:p>
  </w:footnote>
  <w:footnote w:type="continuationSeparator" w:id="0">
    <w:p w14:paraId="0162A8E9" w14:textId="77777777" w:rsidR="00907A52" w:rsidRDefault="00907A52" w:rsidP="0090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98C"/>
    <w:multiLevelType w:val="hybridMultilevel"/>
    <w:tmpl w:val="6B843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835EE"/>
    <w:multiLevelType w:val="hybridMultilevel"/>
    <w:tmpl w:val="BAE2FB98"/>
    <w:lvl w:ilvl="0" w:tplc="D06C78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6020"/>
    <w:multiLevelType w:val="hybridMultilevel"/>
    <w:tmpl w:val="EF32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F4554"/>
    <w:multiLevelType w:val="hybridMultilevel"/>
    <w:tmpl w:val="3C9CB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7004">
    <w:abstractNumId w:val="3"/>
  </w:num>
  <w:num w:numId="2" w16cid:durableId="31730204">
    <w:abstractNumId w:val="2"/>
  </w:num>
  <w:num w:numId="3" w16cid:durableId="1197619621">
    <w:abstractNumId w:val="1"/>
  </w:num>
  <w:num w:numId="4" w16cid:durableId="169445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F7"/>
    <w:rsid w:val="00002F79"/>
    <w:rsid w:val="000208E0"/>
    <w:rsid w:val="0007011D"/>
    <w:rsid w:val="000956BF"/>
    <w:rsid w:val="000A6375"/>
    <w:rsid w:val="000D1C54"/>
    <w:rsid w:val="000E520D"/>
    <w:rsid w:val="00135BC0"/>
    <w:rsid w:val="0015543C"/>
    <w:rsid w:val="0019400C"/>
    <w:rsid w:val="001B4650"/>
    <w:rsid w:val="001C3F82"/>
    <w:rsid w:val="001E257C"/>
    <w:rsid w:val="002058C3"/>
    <w:rsid w:val="002321CF"/>
    <w:rsid w:val="00251105"/>
    <w:rsid w:val="00293B1F"/>
    <w:rsid w:val="002B007B"/>
    <w:rsid w:val="0039503D"/>
    <w:rsid w:val="003A30B6"/>
    <w:rsid w:val="003A46D3"/>
    <w:rsid w:val="003C2905"/>
    <w:rsid w:val="003C3CB9"/>
    <w:rsid w:val="003D4BAA"/>
    <w:rsid w:val="003F252E"/>
    <w:rsid w:val="004237A5"/>
    <w:rsid w:val="00432710"/>
    <w:rsid w:val="00434201"/>
    <w:rsid w:val="0043563F"/>
    <w:rsid w:val="0044579F"/>
    <w:rsid w:val="00447683"/>
    <w:rsid w:val="00483E96"/>
    <w:rsid w:val="00490DAD"/>
    <w:rsid w:val="004A1594"/>
    <w:rsid w:val="004B698E"/>
    <w:rsid w:val="004D120F"/>
    <w:rsid w:val="004E63E9"/>
    <w:rsid w:val="004F03DC"/>
    <w:rsid w:val="00522C81"/>
    <w:rsid w:val="0053786E"/>
    <w:rsid w:val="0054344F"/>
    <w:rsid w:val="00593EAD"/>
    <w:rsid w:val="005B0A98"/>
    <w:rsid w:val="005B74E8"/>
    <w:rsid w:val="005D521C"/>
    <w:rsid w:val="005E1208"/>
    <w:rsid w:val="00650D69"/>
    <w:rsid w:val="006C7A1E"/>
    <w:rsid w:val="006D4B00"/>
    <w:rsid w:val="006F0F8D"/>
    <w:rsid w:val="006F7D07"/>
    <w:rsid w:val="00736946"/>
    <w:rsid w:val="00753749"/>
    <w:rsid w:val="007705E3"/>
    <w:rsid w:val="007F0BDF"/>
    <w:rsid w:val="007F3D74"/>
    <w:rsid w:val="008078BD"/>
    <w:rsid w:val="00810D2D"/>
    <w:rsid w:val="00812262"/>
    <w:rsid w:val="008652F5"/>
    <w:rsid w:val="00892504"/>
    <w:rsid w:val="008A61F1"/>
    <w:rsid w:val="008C21F4"/>
    <w:rsid w:val="008C2890"/>
    <w:rsid w:val="00907A52"/>
    <w:rsid w:val="00935D1F"/>
    <w:rsid w:val="00950DD4"/>
    <w:rsid w:val="00952DE3"/>
    <w:rsid w:val="009760A1"/>
    <w:rsid w:val="0098220E"/>
    <w:rsid w:val="009E525E"/>
    <w:rsid w:val="00A37402"/>
    <w:rsid w:val="00A44960"/>
    <w:rsid w:val="00A55670"/>
    <w:rsid w:val="00A639AD"/>
    <w:rsid w:val="00A7106E"/>
    <w:rsid w:val="00A75F0A"/>
    <w:rsid w:val="00A83681"/>
    <w:rsid w:val="00AB2F8D"/>
    <w:rsid w:val="00B032F9"/>
    <w:rsid w:val="00B05497"/>
    <w:rsid w:val="00B115E9"/>
    <w:rsid w:val="00B35E5C"/>
    <w:rsid w:val="00B45BDB"/>
    <w:rsid w:val="00B73BF5"/>
    <w:rsid w:val="00B827F7"/>
    <w:rsid w:val="00B95942"/>
    <w:rsid w:val="00BB5405"/>
    <w:rsid w:val="00BE04DE"/>
    <w:rsid w:val="00C204A3"/>
    <w:rsid w:val="00C248F5"/>
    <w:rsid w:val="00C539C7"/>
    <w:rsid w:val="00C56772"/>
    <w:rsid w:val="00C8276A"/>
    <w:rsid w:val="00C91560"/>
    <w:rsid w:val="00CA7F3B"/>
    <w:rsid w:val="00CB61CB"/>
    <w:rsid w:val="00CE48A0"/>
    <w:rsid w:val="00CF3E84"/>
    <w:rsid w:val="00D0362F"/>
    <w:rsid w:val="00D1584D"/>
    <w:rsid w:val="00D15DEE"/>
    <w:rsid w:val="00D3534A"/>
    <w:rsid w:val="00D46571"/>
    <w:rsid w:val="00D4663D"/>
    <w:rsid w:val="00D57176"/>
    <w:rsid w:val="00D62700"/>
    <w:rsid w:val="00D644BF"/>
    <w:rsid w:val="00D74ADE"/>
    <w:rsid w:val="00DB6521"/>
    <w:rsid w:val="00DD2C3F"/>
    <w:rsid w:val="00DE5516"/>
    <w:rsid w:val="00DF661E"/>
    <w:rsid w:val="00E0321A"/>
    <w:rsid w:val="00E113D7"/>
    <w:rsid w:val="00E24B10"/>
    <w:rsid w:val="00E55852"/>
    <w:rsid w:val="00E724AD"/>
    <w:rsid w:val="00E72C2C"/>
    <w:rsid w:val="00E7760C"/>
    <w:rsid w:val="00EA2032"/>
    <w:rsid w:val="00EC184C"/>
    <w:rsid w:val="00ED5F17"/>
    <w:rsid w:val="00EF0092"/>
    <w:rsid w:val="00EF0CB0"/>
    <w:rsid w:val="00F0118C"/>
    <w:rsid w:val="00F4157D"/>
    <w:rsid w:val="00F43C7E"/>
    <w:rsid w:val="00F95D50"/>
    <w:rsid w:val="00FA3F5F"/>
    <w:rsid w:val="00FB5C61"/>
    <w:rsid w:val="00FC0DC1"/>
    <w:rsid w:val="00FD636F"/>
    <w:rsid w:val="00FF2700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75D8"/>
  <w15:chartTrackingRefBased/>
  <w15:docId w15:val="{3AE6C307-22D9-41D9-9373-0871B926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7F7"/>
    <w:pPr>
      <w:ind w:left="720"/>
      <w:contextualSpacing/>
    </w:pPr>
  </w:style>
  <w:style w:type="table" w:styleId="Mkatabulky">
    <w:name w:val="Table Grid"/>
    <w:basedOn w:val="Normlntabulka"/>
    <w:uiPriority w:val="39"/>
    <w:rsid w:val="00B8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A52"/>
  </w:style>
  <w:style w:type="paragraph" w:styleId="Zpat">
    <w:name w:val="footer"/>
    <w:basedOn w:val="Normln"/>
    <w:link w:val="ZpatChar"/>
    <w:uiPriority w:val="99"/>
    <w:unhideWhenUsed/>
    <w:rsid w:val="0090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A52"/>
  </w:style>
  <w:style w:type="paragraph" w:styleId="Revize">
    <w:name w:val="Revision"/>
    <w:hidden/>
    <w:uiPriority w:val="99"/>
    <w:semiHidden/>
    <w:rsid w:val="00C56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2602</Words>
  <Characters>15357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Čuřík David (MHMP, OCP)</dc:creator>
  <cp:keywords/>
  <dc:description/>
  <cp:lastModifiedBy>Vejvodová Magdaléna (MHMP, LEG)</cp:lastModifiedBy>
  <cp:revision>6</cp:revision>
  <cp:lastPrinted>2025-12-01T16:39:00Z</cp:lastPrinted>
  <dcterms:created xsi:type="dcterms:W3CDTF">2025-12-12T08:54:00Z</dcterms:created>
  <dcterms:modified xsi:type="dcterms:W3CDTF">2025-12-15T11:53:00Z</dcterms:modified>
</cp:coreProperties>
</file>