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16E0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3D0C16F5" wp14:editId="3D0C16F6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3D0C16E1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3D0C16E2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3D0C16E3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3D0C16E4" w14:textId="77777777" w:rsidR="009E5340" w:rsidRPr="00CB08CF" w:rsidRDefault="009E5340" w:rsidP="009E5340">
      <w:pPr>
        <w:pStyle w:val="slojednac"/>
        <w:rPr>
          <w:sz w:val="22"/>
          <w:szCs w:val="22"/>
        </w:rPr>
      </w:pPr>
      <w:r w:rsidRPr="00CB08CF">
        <w:rPr>
          <w:sz w:val="22"/>
          <w:szCs w:val="22"/>
        </w:rPr>
        <w:t xml:space="preserve">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Content>
          <w:r w:rsidR="00D51DF5" w:rsidRPr="00CB08CF">
            <w:rPr>
              <w:rStyle w:val="Zstupntext"/>
              <w:sz w:val="22"/>
              <w:szCs w:val="22"/>
            </w:rPr>
            <w:t>SVS/2025/069380</w:t>
          </w:r>
        </w:sdtContent>
      </w:sdt>
    </w:p>
    <w:p w14:paraId="63BEB0FE" w14:textId="77777777" w:rsidR="001245D2" w:rsidRDefault="001245D2" w:rsidP="001245D2">
      <w:pPr>
        <w:pStyle w:val="AdresaOJ"/>
        <w:jc w:val="center"/>
        <w:rPr>
          <w:sz w:val="26"/>
          <w:szCs w:val="26"/>
        </w:rPr>
      </w:pPr>
    </w:p>
    <w:p w14:paraId="7CA5DD34" w14:textId="2598F863" w:rsidR="001245D2" w:rsidRDefault="001245D2" w:rsidP="001245D2">
      <w:pPr>
        <w:pStyle w:val="AdresaOJ"/>
        <w:jc w:val="center"/>
        <w:rPr>
          <w:sz w:val="26"/>
          <w:szCs w:val="26"/>
        </w:rPr>
      </w:pPr>
      <w:r w:rsidRPr="00CC2BD9">
        <w:rPr>
          <w:sz w:val="26"/>
          <w:szCs w:val="26"/>
        </w:rPr>
        <w:t>Nařízení Státní veterinární správy</w:t>
      </w:r>
    </w:p>
    <w:p w14:paraId="0224203C" w14:textId="77777777" w:rsidR="001245D2" w:rsidRPr="00CC2BD9" w:rsidRDefault="001245D2" w:rsidP="001245D2">
      <w:pPr>
        <w:pStyle w:val="AdresaOJ"/>
        <w:jc w:val="center"/>
        <w:rPr>
          <w:sz w:val="26"/>
          <w:szCs w:val="26"/>
        </w:rPr>
      </w:pPr>
    </w:p>
    <w:p w14:paraId="3EF55984" w14:textId="77777777" w:rsidR="001245D2" w:rsidRDefault="00000000" w:rsidP="001245D2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  <w:sdt>
        <w:sdtPr>
          <w:rPr>
            <w:rFonts w:eastAsia="Calibri"/>
            <w:szCs w:val="20"/>
          </w:rPr>
          <w:id w:val="1443648337"/>
          <w:placeholder>
            <w:docPart w:val="00E2F8F6D3EA4A6FA8FBB11B8CB39CBF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 w:rsidR="001245D2">
            <w:rPr>
              <w:rFonts w:eastAsia="Calibri"/>
              <w:szCs w:val="20"/>
            </w:rPr>
            <w:t>Krajská veterinární správa Státní veterinární správy pro Kraj Vysočina</w:t>
          </w:r>
        </w:sdtContent>
      </w:sdt>
      <w:r w:rsidR="001245D2">
        <w:rPr>
          <w:rFonts w:eastAsia="Calibri"/>
          <w:szCs w:val="20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</w:t>
      </w:r>
      <w:r w:rsidR="001245D2">
        <w:rPr>
          <w:szCs w:val="20"/>
        </w:rPr>
        <w:t xml:space="preserve"> v souladu s ustanovením § 75a odst. 1 a 2 veterinárního zákona</w:t>
      </w:r>
      <w:r w:rsidR="001245D2">
        <w:t>, rozhodla takto</w:t>
      </w:r>
      <w:r w:rsidR="001245D2" w:rsidRPr="00AE142A">
        <w:rPr>
          <w:szCs w:val="20"/>
        </w:rPr>
        <w:t xml:space="preserve">: </w:t>
      </w:r>
    </w:p>
    <w:p w14:paraId="6577EDE0" w14:textId="77777777" w:rsidR="001245D2" w:rsidRPr="00AE142A" w:rsidRDefault="001245D2" w:rsidP="001245D2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</w:p>
    <w:p w14:paraId="44EDA1D0" w14:textId="77777777" w:rsidR="001245D2" w:rsidRPr="00476CE8" w:rsidRDefault="001245D2" w:rsidP="001245D2">
      <w:pPr>
        <w:pStyle w:val="Default"/>
        <w:spacing w:after="240"/>
        <w:jc w:val="center"/>
        <w:rPr>
          <w:sz w:val="22"/>
          <w:szCs w:val="22"/>
        </w:rPr>
      </w:pPr>
      <w:r w:rsidRPr="00476CE8">
        <w:rPr>
          <w:bCs/>
          <w:sz w:val="22"/>
          <w:szCs w:val="22"/>
        </w:rPr>
        <w:t>Čl. 1</w:t>
      </w:r>
    </w:p>
    <w:p w14:paraId="6B657091" w14:textId="77777777" w:rsidR="001245D2" w:rsidRPr="00323EC7" w:rsidRDefault="001245D2" w:rsidP="001245D2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Ukončení mimořádných veterinárních opatření</w:t>
      </w:r>
    </w:p>
    <w:p w14:paraId="2D9C59DF" w14:textId="77777777" w:rsidR="001245D2" w:rsidRDefault="001245D2" w:rsidP="001245D2">
      <w:pPr>
        <w:pStyle w:val="Default"/>
        <w:jc w:val="center"/>
        <w:rPr>
          <w:sz w:val="22"/>
          <w:szCs w:val="22"/>
        </w:rPr>
      </w:pPr>
    </w:p>
    <w:p w14:paraId="623088C4" w14:textId="77777777" w:rsidR="001245D2" w:rsidRPr="00323EC7" w:rsidRDefault="001245D2" w:rsidP="001245D2">
      <w:pPr>
        <w:tabs>
          <w:tab w:val="left" w:pos="709"/>
          <w:tab w:val="left" w:pos="5387"/>
        </w:tabs>
        <w:spacing w:before="0"/>
      </w:pPr>
      <w:r w:rsidRPr="00323EC7">
        <w:t xml:space="preserve">Mimořádná veterinární opatření </w:t>
      </w:r>
      <w:r>
        <w:t xml:space="preserve">nařízená </w:t>
      </w:r>
      <w:r w:rsidRPr="00323EC7">
        <w:t xml:space="preserve">dne </w:t>
      </w:r>
      <w:r>
        <w:t>21</w:t>
      </w:r>
      <w:r w:rsidRPr="00323EC7">
        <w:t>.</w:t>
      </w:r>
      <w:r>
        <w:t xml:space="preserve"> 5</w:t>
      </w:r>
      <w:r w:rsidRPr="00323EC7">
        <w:t>.</w:t>
      </w:r>
      <w:r>
        <w:t xml:space="preserve"> </w:t>
      </w:r>
      <w:r w:rsidRPr="00323EC7">
        <w:t>202</w:t>
      </w:r>
      <w:r>
        <w:t>4</w:t>
      </w:r>
      <w:r w:rsidRPr="00323EC7">
        <w:t xml:space="preserve"> </w:t>
      </w:r>
      <w:r>
        <w:t xml:space="preserve">nařízením Státní veterinární správy </w:t>
      </w:r>
      <w:r w:rsidRPr="00323EC7">
        <w:t xml:space="preserve">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433636684"/>
          <w:placeholder>
            <w:docPart w:val="FB889FCA07964063B52DEB3659C211F8"/>
          </w:placeholder>
        </w:sdtPr>
        <w:sdtContent>
          <w:sdt>
            <w:sdtPr>
              <w:alias w:val="Naše č. j."/>
              <w:tag w:val="espis_objektsps/evidencni_cislo"/>
              <w:id w:val="-2116664459"/>
              <w:placeholder>
                <w:docPart w:val="F5570E2E5D12496385247E55E412A550"/>
              </w:placeholder>
            </w:sdtPr>
            <w:sdtContent>
              <w:sdt>
                <w:sdtPr>
                  <w:alias w:val="Naše č. j."/>
                  <w:tag w:val="espis_objektsps/evidencni_cislo"/>
                  <w:id w:val="774528284"/>
                  <w:placeholder>
                    <w:docPart w:val="9A350ADFCB7A469197B14D3E6EC68E70"/>
                  </w:placeholder>
                </w:sdtPr>
                <w:sdtContent>
                  <w:r w:rsidRPr="00F6239A">
                    <w:t>SVS/2024/077871-J</w:t>
                  </w:r>
                </w:sdtContent>
              </w:sdt>
            </w:sdtContent>
          </w:sdt>
        </w:sdtContent>
      </w:sdt>
      <w:r>
        <w:rPr>
          <w:sz w:val="22"/>
          <w:szCs w:val="22"/>
        </w:rPr>
        <w:t xml:space="preserve"> </w:t>
      </w:r>
      <w:r>
        <w:t>vydaná z důvodů</w:t>
      </w:r>
      <w:r w:rsidRPr="00323EC7">
        <w:t xml:space="preserve"> zamezení šíření </w:t>
      </w:r>
      <w:r>
        <w:t>nebezpečné nákazy moru včelího plodu na území</w:t>
      </w:r>
      <w:r w:rsidRPr="00323EC7">
        <w:t xml:space="preserve"> </w:t>
      </w:r>
      <w:r w:rsidRPr="00E206C8">
        <w:t>Kraje Vysočina</w:t>
      </w:r>
      <w:r>
        <w:t xml:space="preserve">, která byla potvrzena v </w:t>
      </w:r>
      <w:r w:rsidRPr="00F6239A">
        <w:t>katastrálním území Lhota u Olešnice (681202) v Jihomoravském kraji</w:t>
      </w:r>
      <w:r>
        <w:t>,</w:t>
      </w:r>
      <w:r w:rsidRPr="00323EC7">
        <w:t xml:space="preserve"> se </w:t>
      </w:r>
      <w:r w:rsidRPr="00A70047">
        <w:rPr>
          <w:b/>
        </w:rPr>
        <w:t>ukončují.</w:t>
      </w:r>
      <w:r w:rsidRPr="00323EC7">
        <w:t xml:space="preserve"> </w:t>
      </w:r>
    </w:p>
    <w:p w14:paraId="7AFBAF5A" w14:textId="77777777" w:rsidR="001245D2" w:rsidRDefault="001245D2" w:rsidP="001245D2">
      <w:pPr>
        <w:pStyle w:val="Default"/>
        <w:jc w:val="center"/>
        <w:rPr>
          <w:b/>
          <w:bCs/>
          <w:sz w:val="22"/>
          <w:szCs w:val="22"/>
        </w:rPr>
      </w:pPr>
    </w:p>
    <w:p w14:paraId="2482FBF8" w14:textId="77777777" w:rsidR="001245D2" w:rsidRPr="00476CE8" w:rsidRDefault="001245D2" w:rsidP="001245D2">
      <w:pPr>
        <w:tabs>
          <w:tab w:val="left" w:pos="709"/>
          <w:tab w:val="left" w:pos="5387"/>
        </w:tabs>
        <w:spacing w:before="0"/>
        <w:jc w:val="center"/>
        <w:rPr>
          <w:rFonts w:eastAsia="Calibri" w:cs="Arial"/>
          <w:sz w:val="22"/>
          <w:szCs w:val="22"/>
        </w:rPr>
      </w:pPr>
      <w:r w:rsidRPr="00476CE8">
        <w:rPr>
          <w:rFonts w:eastAsia="Calibri" w:cs="Arial"/>
          <w:sz w:val="22"/>
          <w:szCs w:val="22"/>
        </w:rPr>
        <w:t>Čl. 2</w:t>
      </w:r>
    </w:p>
    <w:p w14:paraId="50091EB4" w14:textId="77777777" w:rsidR="001245D2" w:rsidRDefault="001245D2" w:rsidP="001245D2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Zrušovací ustanovení </w:t>
      </w:r>
    </w:p>
    <w:p w14:paraId="08EBAF6B" w14:textId="77777777" w:rsidR="001245D2" w:rsidRDefault="001245D2" w:rsidP="001245D2">
      <w:pPr>
        <w:tabs>
          <w:tab w:val="left" w:pos="709"/>
          <w:tab w:val="left" w:pos="5387"/>
        </w:tabs>
        <w:spacing w:before="0"/>
      </w:pPr>
    </w:p>
    <w:p w14:paraId="54B54F0C" w14:textId="77777777" w:rsidR="001245D2" w:rsidRDefault="001245D2" w:rsidP="001245D2">
      <w:pPr>
        <w:tabs>
          <w:tab w:val="left" w:pos="709"/>
          <w:tab w:val="left" w:pos="5387"/>
        </w:tabs>
        <w:spacing w:before="0"/>
        <w:rPr>
          <w:rFonts w:eastAsia="Times New Roman" w:cs="Arial"/>
          <w:iCs/>
          <w:szCs w:val="20"/>
        </w:rPr>
      </w:pPr>
      <w:r>
        <w:t xml:space="preserve">Zrušuje se nařízení Státní veterinární správy 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-1706563552"/>
          <w:placeholder>
            <w:docPart w:val="B5079F8BBE0A4AFC890F454369B111E5"/>
          </w:placeholder>
        </w:sdtPr>
        <w:sdtContent>
          <w:sdt>
            <w:sdtPr>
              <w:rPr>
                <w:sz w:val="22"/>
                <w:szCs w:val="22"/>
              </w:rPr>
              <w:alias w:val="Naše č. j."/>
              <w:tag w:val="espis_objektsps/evidencni_cislo"/>
              <w:id w:val="2144469203"/>
              <w:placeholder>
                <w:docPart w:val="4B006CB92B9C436AA6898F96D193E9E9"/>
              </w:placeholder>
            </w:sdtPr>
            <w:sdtContent>
              <w:sdt>
                <w:sdtPr>
                  <w:alias w:val="Naše č. j."/>
                  <w:tag w:val="espis_objektsps/evidencni_cislo"/>
                  <w:id w:val="350150995"/>
                  <w:placeholder>
                    <w:docPart w:val="FAC5A79A357145839CAD51EA89902E61"/>
                  </w:placeholder>
                </w:sdtPr>
                <w:sdtContent>
                  <w:r w:rsidRPr="00F6239A">
                    <w:t>SVS/2024/077871-J</w:t>
                  </w:r>
                </w:sdtContent>
              </w:sdt>
            </w:sdtContent>
          </w:sdt>
        </w:sdtContent>
      </w:sdt>
      <w:r>
        <w:t xml:space="preserve"> ze dne 21. 5. 2024.</w:t>
      </w:r>
      <w:r>
        <w:rPr>
          <w:rFonts w:eastAsia="Times New Roman" w:cs="Arial"/>
          <w:iCs/>
          <w:szCs w:val="20"/>
        </w:rPr>
        <w:t xml:space="preserve"> </w:t>
      </w:r>
    </w:p>
    <w:p w14:paraId="4AA65B85" w14:textId="77777777" w:rsidR="001245D2" w:rsidRPr="000B44E0" w:rsidRDefault="001245D2" w:rsidP="001245D2">
      <w:pPr>
        <w:tabs>
          <w:tab w:val="left" w:pos="709"/>
          <w:tab w:val="left" w:pos="5387"/>
        </w:tabs>
        <w:spacing w:before="0"/>
        <w:rPr>
          <w:rFonts w:eastAsia="Calibri" w:cs="Arial"/>
          <w:sz w:val="22"/>
        </w:rPr>
      </w:pPr>
    </w:p>
    <w:p w14:paraId="6B11E730" w14:textId="77777777" w:rsidR="001245D2" w:rsidRDefault="001245D2" w:rsidP="001245D2">
      <w:pPr>
        <w:pStyle w:val="Default"/>
        <w:jc w:val="center"/>
        <w:rPr>
          <w:b/>
          <w:bCs/>
          <w:sz w:val="20"/>
          <w:szCs w:val="20"/>
        </w:rPr>
      </w:pPr>
    </w:p>
    <w:p w14:paraId="28DF0F87" w14:textId="77777777" w:rsidR="001245D2" w:rsidRPr="00476CE8" w:rsidRDefault="001245D2" w:rsidP="001245D2">
      <w:pPr>
        <w:pStyle w:val="Default"/>
        <w:jc w:val="center"/>
        <w:rPr>
          <w:bCs/>
          <w:sz w:val="22"/>
          <w:szCs w:val="22"/>
        </w:rPr>
      </w:pPr>
      <w:r w:rsidRPr="00476CE8">
        <w:rPr>
          <w:bCs/>
          <w:sz w:val="22"/>
          <w:szCs w:val="22"/>
        </w:rPr>
        <w:t>Čl. 3</w:t>
      </w:r>
    </w:p>
    <w:p w14:paraId="106387E3" w14:textId="77777777" w:rsidR="001245D2" w:rsidRPr="00676AF3" w:rsidRDefault="001245D2" w:rsidP="001245D2">
      <w:pPr>
        <w:pStyle w:val="Default"/>
        <w:jc w:val="center"/>
        <w:rPr>
          <w:sz w:val="20"/>
          <w:szCs w:val="20"/>
        </w:rPr>
      </w:pPr>
    </w:p>
    <w:p w14:paraId="5560BAC6" w14:textId="77777777" w:rsidR="001245D2" w:rsidRPr="00323EC7" w:rsidRDefault="001245D2" w:rsidP="001245D2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Společná a závěrečná ustanovení</w:t>
      </w:r>
    </w:p>
    <w:p w14:paraId="7AEA1751" w14:textId="77777777" w:rsidR="001245D2" w:rsidRDefault="001245D2" w:rsidP="001245D2">
      <w:pPr>
        <w:pStyle w:val="Default"/>
        <w:jc w:val="center"/>
        <w:rPr>
          <w:b/>
          <w:bCs/>
          <w:sz w:val="20"/>
          <w:szCs w:val="20"/>
        </w:rPr>
      </w:pPr>
    </w:p>
    <w:p w14:paraId="018D7305" w14:textId="77777777" w:rsidR="001245D2" w:rsidRDefault="001245D2" w:rsidP="005B3C78">
      <w:pPr>
        <w:pStyle w:val="Datum"/>
        <w:tabs>
          <w:tab w:val="center" w:pos="4534"/>
        </w:tabs>
        <w:spacing w:before="0" w:after="240"/>
        <w:jc w:val="both"/>
      </w:pPr>
      <w:r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2A822C35" w14:textId="77777777" w:rsidR="001245D2" w:rsidRDefault="001245D2" w:rsidP="005B3C78">
      <w:pPr>
        <w:pStyle w:val="Datum"/>
        <w:tabs>
          <w:tab w:val="center" w:pos="4534"/>
        </w:tabs>
        <w:spacing w:before="0" w:after="240"/>
        <w:jc w:val="both"/>
      </w:pPr>
      <w:r>
        <w:t xml:space="preserve">(2) </w:t>
      </w:r>
      <w:r w:rsidRPr="000E4677"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5EE6B93B" w14:textId="77777777" w:rsidR="001245D2" w:rsidRPr="00323EC7" w:rsidRDefault="001245D2" w:rsidP="005B3C78">
      <w:pPr>
        <w:pStyle w:val="Datum"/>
        <w:tabs>
          <w:tab w:val="center" w:pos="4534"/>
        </w:tabs>
        <w:spacing w:before="0" w:after="240"/>
        <w:jc w:val="both"/>
      </w:pPr>
      <w:r>
        <w:t>(3) Státní veterinární správa zveřejní oznámení o vyhlášení nařízení ve Sbírce právních předpisů na své úřední desce po dobu alespoň 15 dnů ode dne, kdy byla o vyhlášení vyrozuměna.</w:t>
      </w:r>
      <w:r w:rsidRPr="00697185">
        <w:rPr>
          <w:rFonts w:cs="Arial"/>
          <w:sz w:val="22"/>
          <w:szCs w:val="22"/>
        </w:rPr>
        <w:t xml:space="preserve"> </w:t>
      </w:r>
    </w:p>
    <w:p w14:paraId="3D0C16EB" w14:textId="77777777" w:rsidR="00D94C77" w:rsidRPr="00CB08CF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CB08CF">
        <w:rPr>
          <w:rFonts w:cs="Arial"/>
          <w:sz w:val="22"/>
          <w:szCs w:val="22"/>
        </w:rPr>
        <w:t>V </w:t>
      </w:r>
      <w:r w:rsidR="00D51DF5" w:rsidRPr="00CB08CF">
        <w:rPr>
          <w:rFonts w:cs="Arial"/>
          <w:bCs/>
          <w:sz w:val="22"/>
          <w:szCs w:val="22"/>
        </w:rPr>
        <w:t>Jihlavě</w:t>
      </w:r>
      <w:r w:rsidRPr="00CB08CF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  <w:showingPlcHdr/>
        </w:sdtPr>
        <w:sdtEndPr>
          <w:rPr>
            <w:rStyle w:val="Standardnpsmoodstavce"/>
          </w:rPr>
        </w:sdtEndPr>
        <w:sdtContent>
          <w:r w:rsidR="000B125C" w:rsidRPr="00CB08CF">
            <w:rPr>
              <w:sz w:val="22"/>
              <w:szCs w:val="22"/>
            </w:rPr>
            <w:t>07.05.2025</w:t>
          </w:r>
        </w:sdtContent>
      </w:sdt>
    </w:p>
    <w:p w14:paraId="7AE2D0B0" w14:textId="4120E2DA" w:rsidR="005B3C78" w:rsidRPr="00713E3E" w:rsidRDefault="005B3C78" w:rsidP="00313BF9">
      <w:pPr>
        <w:pStyle w:val="Podpisovdoloka"/>
        <w:widowControl/>
        <w:jc w:val="both"/>
        <w:rPr>
          <w:rFonts w:cs="Arial"/>
        </w:rPr>
      </w:pPr>
      <w:r>
        <w:rPr>
          <w:rFonts w:cs="Arial"/>
        </w:rPr>
        <w:t xml:space="preserve">     </w:t>
      </w:r>
      <w:r w:rsidRPr="00713E3E">
        <w:rPr>
          <w:rFonts w:cs="Arial"/>
        </w:rPr>
        <w:t>MVDr. Božek Vejmelka</w:t>
      </w:r>
    </w:p>
    <w:p w14:paraId="6A6CDC95" w14:textId="77777777" w:rsidR="005B3C78" w:rsidRPr="006A41DE" w:rsidRDefault="005B3C78" w:rsidP="00313BF9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ředitel Krajské veterinární správy</w:t>
      </w:r>
    </w:p>
    <w:p w14:paraId="6D5728A7" w14:textId="77777777" w:rsidR="005B3C78" w:rsidRDefault="005B3C78" w:rsidP="00313BF9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Státní veterinární správy pro Kraj Vysočina</w:t>
      </w:r>
    </w:p>
    <w:p w14:paraId="3D0C16F4" w14:textId="3E7D9076" w:rsidR="000C35E6" w:rsidRPr="005B3C78" w:rsidRDefault="005B3C78" w:rsidP="00313BF9">
      <w:pPr>
        <w:pStyle w:val="Podpisovdoloka"/>
        <w:widowControl/>
        <w:jc w:val="both"/>
        <w:rPr>
          <w:rStyle w:val="Hypertextovodkaz"/>
          <w:rFonts w:cs="Arial"/>
        </w:rPr>
      </w:pPr>
      <w:r>
        <w:rPr>
          <w:rFonts w:cs="Arial"/>
        </w:rPr>
        <w:t xml:space="preserve">    </w:t>
      </w:r>
      <w:r w:rsidRPr="00713E3E">
        <w:rPr>
          <w:rFonts w:cs="Arial"/>
        </w:rPr>
        <w:t>podepsáno elektronick</w:t>
      </w:r>
      <w:r>
        <w:rPr>
          <w:rFonts w:cs="Arial"/>
        </w:rPr>
        <w:t>y</w:t>
      </w:r>
      <w:sdt>
        <w:sdtPr>
          <w:rPr>
            <w:rStyle w:val="Hypertextovodkaz"/>
          </w:rPr>
          <w:alias w:val="Jméno a příjmení"/>
          <w:tag w:val="espis_dsb/adresa/full_name"/>
          <w:id w:val="1898698504"/>
          <w:placeholder>
            <w:docPart w:val="99CBB479D28047EE90353C7852BA8D70"/>
          </w:placeholder>
          <w:showingPlcHdr/>
        </w:sdtPr>
        <w:sdtContent/>
      </w:sdt>
    </w:p>
    <w:sectPr w:rsidR="000C35E6" w:rsidRPr="005B3C78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D7B9" w14:textId="77777777" w:rsidR="00A61776" w:rsidRDefault="00A61776">
      <w:pPr>
        <w:spacing w:before="0"/>
      </w:pPr>
      <w:r>
        <w:separator/>
      </w:r>
    </w:p>
  </w:endnote>
  <w:endnote w:type="continuationSeparator" w:id="0">
    <w:p w14:paraId="12E8577D" w14:textId="77777777" w:rsidR="00A61776" w:rsidRDefault="00A617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16FE" w14:textId="5C41AAC2" w:rsidR="0041559C" w:rsidRPr="00896049" w:rsidRDefault="0041559C" w:rsidP="0041559C">
    <w:pPr>
      <w:pStyle w:val="Zpat"/>
      <w:jc w:val="center"/>
      <w:rPr>
        <w:rFonts w:cs="Arial"/>
        <w:i w:val="0"/>
      </w:rPr>
    </w:pPr>
    <w:r w:rsidRPr="00896049">
      <w:rPr>
        <w:rFonts w:cs="Arial"/>
        <w:i w:val="0"/>
        <w:szCs w:val="16"/>
      </w:rPr>
      <w:t xml:space="preserve">str.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PAGE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9B7CEB">
      <w:rPr>
        <w:rFonts w:cs="Arial"/>
        <w:b/>
        <w:bCs/>
        <w:i w:val="0"/>
        <w:noProof/>
        <w:szCs w:val="16"/>
      </w:rPr>
      <w:t>1</w:t>
    </w:r>
    <w:r w:rsidRPr="00896049">
      <w:rPr>
        <w:rFonts w:cs="Arial"/>
        <w:b/>
        <w:bCs/>
        <w:i w:val="0"/>
        <w:szCs w:val="16"/>
      </w:rPr>
      <w:fldChar w:fldCharType="end"/>
    </w:r>
    <w:r w:rsidRPr="00896049">
      <w:rPr>
        <w:rFonts w:cs="Arial"/>
        <w:i w:val="0"/>
        <w:szCs w:val="16"/>
      </w:rPr>
      <w:t xml:space="preserve"> z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NUMPAGES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9B7CEB">
      <w:rPr>
        <w:rFonts w:cs="Arial"/>
        <w:b/>
        <w:bCs/>
        <w:i w:val="0"/>
        <w:noProof/>
        <w:szCs w:val="16"/>
      </w:rPr>
      <w:t>1</w:t>
    </w:r>
    <w:r w:rsidRPr="00896049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578A" w14:textId="77777777" w:rsidR="00A61776" w:rsidRDefault="00A61776">
      <w:pPr>
        <w:spacing w:before="0"/>
      </w:pPr>
      <w:r>
        <w:separator/>
      </w:r>
    </w:p>
  </w:footnote>
  <w:footnote w:type="continuationSeparator" w:id="0">
    <w:p w14:paraId="556D22FB" w14:textId="77777777" w:rsidR="00A61776" w:rsidRDefault="00A6177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4787341">
    <w:abstractNumId w:val="18"/>
  </w:num>
  <w:num w:numId="2" w16cid:durableId="409425738">
    <w:abstractNumId w:val="18"/>
  </w:num>
  <w:num w:numId="3" w16cid:durableId="1914464924">
    <w:abstractNumId w:val="18"/>
  </w:num>
  <w:num w:numId="4" w16cid:durableId="412631249">
    <w:abstractNumId w:val="18"/>
  </w:num>
  <w:num w:numId="5" w16cid:durableId="2059932471">
    <w:abstractNumId w:val="18"/>
  </w:num>
  <w:num w:numId="6" w16cid:durableId="826632030">
    <w:abstractNumId w:val="13"/>
  </w:num>
  <w:num w:numId="7" w16cid:durableId="898831999">
    <w:abstractNumId w:val="10"/>
  </w:num>
  <w:num w:numId="8" w16cid:durableId="1450002886">
    <w:abstractNumId w:val="11"/>
  </w:num>
  <w:num w:numId="9" w16cid:durableId="2053536663">
    <w:abstractNumId w:val="15"/>
  </w:num>
  <w:num w:numId="10" w16cid:durableId="1508708453">
    <w:abstractNumId w:val="9"/>
  </w:num>
  <w:num w:numId="11" w16cid:durableId="995033999">
    <w:abstractNumId w:val="23"/>
  </w:num>
  <w:num w:numId="12" w16cid:durableId="1184585981">
    <w:abstractNumId w:val="8"/>
  </w:num>
  <w:num w:numId="13" w16cid:durableId="2042658814">
    <w:abstractNumId w:val="3"/>
  </w:num>
  <w:num w:numId="14" w16cid:durableId="89552391">
    <w:abstractNumId w:val="2"/>
  </w:num>
  <w:num w:numId="15" w16cid:durableId="519246760">
    <w:abstractNumId w:val="1"/>
  </w:num>
  <w:num w:numId="16" w16cid:durableId="644286377">
    <w:abstractNumId w:val="0"/>
  </w:num>
  <w:num w:numId="17" w16cid:durableId="1760372187">
    <w:abstractNumId w:val="7"/>
  </w:num>
  <w:num w:numId="18" w16cid:durableId="1085611142">
    <w:abstractNumId w:val="6"/>
  </w:num>
  <w:num w:numId="19" w16cid:durableId="139544875">
    <w:abstractNumId w:val="5"/>
  </w:num>
  <w:num w:numId="20" w16cid:durableId="2085949346">
    <w:abstractNumId w:val="4"/>
  </w:num>
  <w:num w:numId="21" w16cid:durableId="1688479666">
    <w:abstractNumId w:val="17"/>
  </w:num>
  <w:num w:numId="22" w16cid:durableId="1256866948">
    <w:abstractNumId w:val="16"/>
  </w:num>
  <w:num w:numId="23" w16cid:durableId="379210172">
    <w:abstractNumId w:val="19"/>
  </w:num>
  <w:num w:numId="24" w16cid:durableId="2053966403">
    <w:abstractNumId w:val="22"/>
  </w:num>
  <w:num w:numId="25" w16cid:durableId="110243207">
    <w:abstractNumId w:val="12"/>
  </w:num>
  <w:num w:numId="26" w16cid:durableId="1296837957">
    <w:abstractNumId w:val="14"/>
  </w:num>
  <w:num w:numId="27" w16cid:durableId="1944873438">
    <w:abstractNumId w:val="21"/>
  </w:num>
  <w:num w:numId="28" w16cid:durableId="7862382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45D2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478B4"/>
    <w:rsid w:val="00254A2E"/>
    <w:rsid w:val="002730DA"/>
    <w:rsid w:val="00275257"/>
    <w:rsid w:val="002A3981"/>
    <w:rsid w:val="002B11BF"/>
    <w:rsid w:val="002D088D"/>
    <w:rsid w:val="002F5A73"/>
    <w:rsid w:val="00303EEF"/>
    <w:rsid w:val="00307420"/>
    <w:rsid w:val="00311FD9"/>
    <w:rsid w:val="00313BF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B3C78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8624C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009"/>
    <w:rsid w:val="00A43AEC"/>
    <w:rsid w:val="00A61776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74F29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08CF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19F6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C16E0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1245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0E2F8F6D3EA4A6FA8FBB11B8CB39C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E9F8D0-1EB1-4D2F-BFDE-FC9E4117751E}"/>
      </w:docPartPr>
      <w:docPartBody>
        <w:p w:rsidR="00AB5F68" w:rsidRDefault="00AB5F68" w:rsidP="00AB5F68">
          <w:pPr>
            <w:pStyle w:val="00E2F8F6D3EA4A6FA8FBB11B8CB39C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B889FCA07964063B52DEB3659C211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874B8E-6BB4-420E-8978-372B543A3C1B}"/>
      </w:docPartPr>
      <w:docPartBody>
        <w:p w:rsidR="00AB5F68" w:rsidRDefault="00AB5F68" w:rsidP="00AB5F68">
          <w:pPr>
            <w:pStyle w:val="FB889FCA07964063B52DEB3659C211F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5570E2E5D12496385247E55E412A5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E1B1C-245B-4417-A3D6-9DDBAFD5E841}"/>
      </w:docPartPr>
      <w:docPartBody>
        <w:p w:rsidR="00AB5F68" w:rsidRDefault="00AB5F68" w:rsidP="00AB5F68">
          <w:pPr>
            <w:pStyle w:val="F5570E2E5D12496385247E55E412A55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A350ADFCB7A469197B14D3E6EC68E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C0AD6-1FC2-482B-80EC-24FD6E942A80}"/>
      </w:docPartPr>
      <w:docPartBody>
        <w:p w:rsidR="00AB5F68" w:rsidRDefault="00AB5F68" w:rsidP="00AB5F68">
          <w:pPr>
            <w:pStyle w:val="9A350ADFCB7A469197B14D3E6EC68E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5079F8BBE0A4AFC890F454369B111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76A79-8421-435F-9506-A08EE3278A33}"/>
      </w:docPartPr>
      <w:docPartBody>
        <w:p w:rsidR="00AB5F68" w:rsidRDefault="00AB5F68" w:rsidP="00AB5F68">
          <w:pPr>
            <w:pStyle w:val="B5079F8BBE0A4AFC890F454369B111E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006CB92B9C436AA6898F96D193E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9C4486-2090-469A-A3CD-3EC8E1224B2D}"/>
      </w:docPartPr>
      <w:docPartBody>
        <w:p w:rsidR="00AB5F68" w:rsidRDefault="00AB5F68" w:rsidP="00AB5F68">
          <w:pPr>
            <w:pStyle w:val="4B006CB92B9C436AA6898F96D193E9E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AC5A79A357145839CAD51EA89902E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CD3C6A-EB88-4BE2-8284-3CF4B1F5F613}"/>
      </w:docPartPr>
      <w:docPartBody>
        <w:p w:rsidR="00AB5F68" w:rsidRDefault="00AB5F68" w:rsidP="00AB5F68">
          <w:pPr>
            <w:pStyle w:val="FAC5A79A357145839CAD51EA89902E61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4862DE"/>
    <w:rsid w:val="00751EFC"/>
    <w:rsid w:val="008C1591"/>
    <w:rsid w:val="00960681"/>
    <w:rsid w:val="00A43009"/>
    <w:rsid w:val="00AB5F68"/>
    <w:rsid w:val="00B74F29"/>
    <w:rsid w:val="00CC7EC8"/>
    <w:rsid w:val="00E2553D"/>
    <w:rsid w:val="00FA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AB5F68"/>
    <w:rPr>
      <w:color w:val="808080"/>
    </w:rPr>
  </w:style>
  <w:style w:type="paragraph" w:customStyle="1" w:styleId="00E2F8F6D3EA4A6FA8FBB11B8CB39CBF">
    <w:name w:val="00E2F8F6D3EA4A6FA8FBB11B8CB39CBF"/>
    <w:rsid w:val="00AB5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BB479D28047EE90353C7852BA8D70">
    <w:name w:val="99CBB479D28047EE90353C7852BA8D70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FB889FCA07964063B52DEB3659C211F8">
    <w:name w:val="FB889FCA07964063B52DEB3659C211F8"/>
    <w:rsid w:val="00AB5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0D4884C3784F02BF94A969A96D415B">
    <w:name w:val="130D4884C3784F02BF94A969A96D415B"/>
    <w:rsid w:val="008C1591"/>
  </w:style>
  <w:style w:type="paragraph" w:customStyle="1" w:styleId="F5570E2E5D12496385247E55E412A550">
    <w:name w:val="F5570E2E5D12496385247E55E412A550"/>
    <w:rsid w:val="00AB5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50ADFCB7A469197B14D3E6EC68E70">
    <w:name w:val="9A350ADFCB7A469197B14D3E6EC68E70"/>
    <w:rsid w:val="00AB5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79F8BBE0A4AFC890F454369B111E5">
    <w:name w:val="B5079F8BBE0A4AFC890F454369B111E5"/>
    <w:rsid w:val="00AB5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006CB92B9C436AA6898F96D193E9E9">
    <w:name w:val="4B006CB92B9C436AA6898F96D193E9E9"/>
    <w:rsid w:val="00AB5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C5A79A357145839CAD51EA89902E61">
    <w:name w:val="FAC5A79A357145839CAD51EA89902E61"/>
    <w:rsid w:val="00AB5F6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Kristina Hintenausová</cp:lastModifiedBy>
  <cp:revision>2</cp:revision>
  <cp:lastPrinted>2008-10-15T15:59:00Z</cp:lastPrinted>
  <dcterms:created xsi:type="dcterms:W3CDTF">2025-05-07T07:05:00Z</dcterms:created>
  <dcterms:modified xsi:type="dcterms:W3CDTF">2025-05-07T07:05:00Z</dcterms:modified>
</cp:coreProperties>
</file>