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ED0E4" w14:textId="77777777" w:rsidR="00B6491E" w:rsidRPr="006C0419" w:rsidRDefault="00B6491E" w:rsidP="00B6491E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  <w:r w:rsidRPr="006C0419">
        <w:rPr>
          <w:rFonts w:ascii="Arial" w:hAnsi="Arial" w:cs="Arial"/>
          <w:b/>
          <w:bCs/>
          <w:sz w:val="24"/>
          <w:szCs w:val="24"/>
        </w:rPr>
        <w:t>STATUTÁRNÍ MĚSTO JABLONEC NAD NISOU</w:t>
      </w:r>
    </w:p>
    <w:p w14:paraId="4E50C213" w14:textId="77777777" w:rsidR="00B6491E" w:rsidRDefault="00B6491E" w:rsidP="00B6491E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  <w:r w:rsidRPr="006C0419">
        <w:rPr>
          <w:rFonts w:ascii="Arial" w:hAnsi="Arial" w:cs="Arial"/>
          <w:b/>
          <w:bCs/>
          <w:sz w:val="24"/>
          <w:szCs w:val="24"/>
        </w:rPr>
        <w:t>RADA MĚSTA JABLONEC NAD NISOU</w:t>
      </w:r>
    </w:p>
    <w:p w14:paraId="0B32330A" w14:textId="77777777" w:rsidR="00B6491E" w:rsidRDefault="00B6491E" w:rsidP="00B6491E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</w:p>
    <w:p w14:paraId="1FDCBBD6" w14:textId="77777777" w:rsidR="00B6491E" w:rsidRPr="006C0419" w:rsidRDefault="00B6491E" w:rsidP="00B6491E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  <w:r w:rsidRPr="00546CAD"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3DCDF185" wp14:editId="20B75755">
            <wp:extent cx="525780" cy="792480"/>
            <wp:effectExtent l="0" t="0" r="762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EB2DE" w14:textId="77777777" w:rsidR="00B6491E" w:rsidRPr="006C0419" w:rsidRDefault="00B6491E" w:rsidP="00B6491E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24"/>
          <w:szCs w:val="24"/>
        </w:rPr>
      </w:pPr>
    </w:p>
    <w:p w14:paraId="1EC0DC59" w14:textId="77777777" w:rsidR="00B6491E" w:rsidRPr="006C0419" w:rsidRDefault="00B6491E" w:rsidP="00B6491E">
      <w:pPr>
        <w:widowControl/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  <w:r w:rsidRPr="006C0419">
        <w:rPr>
          <w:rFonts w:ascii="Arial" w:hAnsi="Arial" w:cs="Arial"/>
          <w:b/>
          <w:bCs/>
          <w:sz w:val="24"/>
          <w:szCs w:val="24"/>
        </w:rPr>
        <w:t>NAŘÍZENÍ</w:t>
      </w:r>
    </w:p>
    <w:p w14:paraId="67D1F2CF" w14:textId="77777777" w:rsidR="00B6491E" w:rsidRPr="006C0419" w:rsidRDefault="00B6491E" w:rsidP="00B6491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C0419">
        <w:rPr>
          <w:rFonts w:ascii="Arial" w:hAnsi="Arial" w:cs="Arial"/>
          <w:b/>
          <w:bCs/>
          <w:sz w:val="24"/>
          <w:szCs w:val="24"/>
        </w:rPr>
        <w:t xml:space="preserve">STATUTÁRNÍHO MĚSTA JABLONEC NAD NISOU Č. 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6C0419"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6C0419"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Hlk105494115"/>
      <w:r w:rsidRPr="006B11F0">
        <w:rPr>
          <w:rFonts w:ascii="Arial" w:hAnsi="Arial" w:cs="Arial"/>
          <w:b/>
          <w:bCs/>
          <w:sz w:val="24"/>
          <w:szCs w:val="24"/>
        </w:rPr>
        <w:t>KTERÝM SE MĚNÍ NAŘÍZENÍ Č. 3/2009 MĚSTA JABLONEC NAD NISOU, KTERÝM SE VYDÁVÁ „TRŽNÍ ŘÁD“</w:t>
      </w:r>
      <w:bookmarkEnd w:id="0"/>
      <w:r w:rsidRPr="006C0419">
        <w:rPr>
          <w:rFonts w:ascii="Arial" w:hAnsi="Arial" w:cs="Arial"/>
          <w:b/>
          <w:bCs/>
          <w:sz w:val="24"/>
          <w:szCs w:val="24"/>
        </w:rPr>
        <w:t>, VE ZNĚNÍ POZDĚJŠÍCH PŘEDPISŮ</w:t>
      </w:r>
    </w:p>
    <w:p w14:paraId="7C5CDD0A" w14:textId="77777777" w:rsidR="00B6491E" w:rsidRPr="006C0419" w:rsidRDefault="00B6491E" w:rsidP="00B6491E">
      <w:pPr>
        <w:rPr>
          <w:rFonts w:ascii="Arial" w:hAnsi="Arial" w:cs="Arial"/>
        </w:rPr>
      </w:pPr>
    </w:p>
    <w:p w14:paraId="1198D3C7" w14:textId="77777777" w:rsidR="00B6491E" w:rsidRDefault="00B6491E" w:rsidP="00B6491E">
      <w:pPr>
        <w:pStyle w:val="Zkladntext"/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14:paraId="2F01389C" w14:textId="0B07292A" w:rsidR="00B6491E" w:rsidRPr="006B11F0" w:rsidRDefault="00B6491E" w:rsidP="00B6491E">
      <w:pPr>
        <w:pStyle w:val="Zkladntext"/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6B11F0">
        <w:rPr>
          <w:rFonts w:ascii="Arial" w:hAnsi="Arial" w:cs="Arial"/>
          <w:sz w:val="22"/>
          <w:szCs w:val="22"/>
        </w:rPr>
        <w:t xml:space="preserve">Rada města Jablonec nad Nisou se usnesla na své 4. schůzi konané dne 5. </w:t>
      </w:r>
      <w:r>
        <w:rPr>
          <w:rFonts w:ascii="Arial" w:hAnsi="Arial" w:cs="Arial"/>
          <w:sz w:val="22"/>
          <w:szCs w:val="22"/>
        </w:rPr>
        <w:t>února</w:t>
      </w:r>
      <w:r w:rsidRPr="006B11F0">
        <w:rPr>
          <w:rFonts w:ascii="Arial" w:hAnsi="Arial" w:cs="Arial"/>
          <w:sz w:val="22"/>
          <w:szCs w:val="22"/>
        </w:rPr>
        <w:t xml:space="preserve"> 2024</w:t>
      </w:r>
      <w:r>
        <w:rPr>
          <w:rFonts w:ascii="Arial" w:hAnsi="Arial" w:cs="Arial"/>
          <w:sz w:val="22"/>
          <w:szCs w:val="22"/>
        </w:rPr>
        <w:t xml:space="preserve"> usnesením č. RM/49/2024</w:t>
      </w:r>
      <w:r w:rsidRPr="006B11F0">
        <w:rPr>
          <w:rFonts w:ascii="Arial" w:hAnsi="Arial" w:cs="Arial"/>
          <w:sz w:val="22"/>
          <w:szCs w:val="22"/>
        </w:rPr>
        <w:t xml:space="preserve"> na základě zmocnění v ustanovení § 18 zákona č. 455/1991 Sb., </w:t>
      </w:r>
      <w:r>
        <w:rPr>
          <w:rFonts w:ascii="Arial" w:hAnsi="Arial" w:cs="Arial"/>
          <w:sz w:val="22"/>
          <w:szCs w:val="22"/>
        </w:rPr>
        <w:br/>
      </w:r>
      <w:r w:rsidRPr="006B11F0">
        <w:rPr>
          <w:rFonts w:ascii="Arial" w:hAnsi="Arial" w:cs="Arial"/>
          <w:sz w:val="22"/>
          <w:szCs w:val="22"/>
        </w:rPr>
        <w:t xml:space="preserve">o živnostenském podnikání, ve znění pozdějších předpisů, a v souladu s </w:t>
      </w:r>
      <w:proofErr w:type="spellStart"/>
      <w:r w:rsidRPr="006B11F0">
        <w:rPr>
          <w:rFonts w:ascii="Arial" w:hAnsi="Arial" w:cs="Arial"/>
          <w:sz w:val="22"/>
          <w:szCs w:val="22"/>
        </w:rPr>
        <w:t>ust</w:t>
      </w:r>
      <w:proofErr w:type="spellEnd"/>
      <w:r w:rsidRPr="006B11F0">
        <w:rPr>
          <w:rFonts w:ascii="Arial" w:hAnsi="Arial" w:cs="Arial"/>
          <w:sz w:val="22"/>
          <w:szCs w:val="22"/>
        </w:rPr>
        <w:t xml:space="preserve">. § </w:t>
      </w:r>
      <w:smartTag w:uri="urn:schemas-microsoft-com:office:smarttags" w:element="metricconverter">
        <w:smartTagPr>
          <w:attr w:name="ProductID" w:val="11 a"/>
        </w:smartTagPr>
        <w:r w:rsidRPr="006B11F0">
          <w:rPr>
            <w:rFonts w:ascii="Arial" w:hAnsi="Arial" w:cs="Arial"/>
            <w:sz w:val="22"/>
            <w:szCs w:val="22"/>
          </w:rPr>
          <w:t>11 a</w:t>
        </w:r>
      </w:smartTag>
      <w:r w:rsidRPr="006B1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11F0">
        <w:rPr>
          <w:rFonts w:ascii="Arial" w:hAnsi="Arial" w:cs="Arial"/>
          <w:sz w:val="22"/>
          <w:szCs w:val="22"/>
        </w:rPr>
        <w:t>ust</w:t>
      </w:r>
      <w:proofErr w:type="spellEnd"/>
      <w:r w:rsidRPr="006B11F0">
        <w:rPr>
          <w:rFonts w:ascii="Arial" w:hAnsi="Arial" w:cs="Arial"/>
          <w:sz w:val="22"/>
          <w:szCs w:val="22"/>
        </w:rPr>
        <w:t>. § 102 odst. 2 písm. d) zákona č. 128/2000 Sb., o obcích, ve znění pozdějších předpisů, vydat toto nařízení města Jablonce nad Nisou:</w:t>
      </w:r>
    </w:p>
    <w:p w14:paraId="5CE57ECE" w14:textId="77777777" w:rsidR="00B6491E" w:rsidRPr="002174E3" w:rsidRDefault="00B6491E" w:rsidP="00B6491E">
      <w:pPr>
        <w:pStyle w:val="Zkladntext"/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14:paraId="6B3E7F46" w14:textId="77777777" w:rsidR="00B6491E" w:rsidRPr="002174E3" w:rsidRDefault="00B6491E" w:rsidP="00B6491E">
      <w:pPr>
        <w:jc w:val="both"/>
        <w:rPr>
          <w:rFonts w:ascii="Arial" w:hAnsi="Arial" w:cs="Arial"/>
          <w:sz w:val="22"/>
          <w:szCs w:val="22"/>
        </w:rPr>
      </w:pPr>
      <w:r w:rsidRPr="002174E3">
        <w:rPr>
          <w:rFonts w:ascii="Arial" w:hAnsi="Arial" w:cs="Arial"/>
          <w:sz w:val="22"/>
          <w:szCs w:val="22"/>
        </w:rPr>
        <w:t xml:space="preserve"> </w:t>
      </w:r>
    </w:p>
    <w:p w14:paraId="57A5837C" w14:textId="77777777" w:rsidR="00B6491E" w:rsidRPr="002174E3" w:rsidRDefault="00B6491E" w:rsidP="00B6491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</w:t>
      </w:r>
    </w:p>
    <w:p w14:paraId="03B20AFC" w14:textId="77777777" w:rsidR="00B6491E" w:rsidRPr="002174E3" w:rsidRDefault="00B6491E" w:rsidP="00B6491E">
      <w:pPr>
        <w:jc w:val="center"/>
        <w:rPr>
          <w:rFonts w:ascii="Arial" w:hAnsi="Arial" w:cs="Arial"/>
          <w:b/>
          <w:sz w:val="22"/>
          <w:szCs w:val="22"/>
        </w:rPr>
      </w:pPr>
    </w:p>
    <w:p w14:paraId="605C1E57" w14:textId="77777777" w:rsidR="00B6491E" w:rsidRPr="00E0425D" w:rsidRDefault="00B6491E" w:rsidP="00B6491E">
      <w:pPr>
        <w:jc w:val="both"/>
        <w:rPr>
          <w:rFonts w:ascii="Arial" w:hAnsi="Arial" w:cs="Arial"/>
          <w:sz w:val="22"/>
          <w:szCs w:val="22"/>
        </w:rPr>
      </w:pPr>
      <w:r w:rsidRPr="00E0425D">
        <w:rPr>
          <w:rFonts w:ascii="Arial" w:hAnsi="Arial" w:cs="Arial"/>
          <w:sz w:val="22"/>
          <w:szCs w:val="22"/>
        </w:rPr>
        <w:t>Nařízení č. 3/2009 města Jablonec nad Nisou, kterým se vydává „Tržní řád“, ve znění pozdějších předpisů, se mění takto:</w:t>
      </w:r>
    </w:p>
    <w:p w14:paraId="4904E3AB" w14:textId="77777777" w:rsidR="00B6491E" w:rsidRDefault="00B6491E" w:rsidP="00B6491E">
      <w:pPr>
        <w:rPr>
          <w:rFonts w:ascii="Bookman Old Style" w:hAnsi="Bookman Old Style"/>
          <w:sz w:val="24"/>
          <w:szCs w:val="24"/>
        </w:rPr>
      </w:pPr>
    </w:p>
    <w:p w14:paraId="5B9EFED2" w14:textId="77777777" w:rsidR="00B6491E" w:rsidRPr="00E0425D" w:rsidRDefault="00B6491E" w:rsidP="00B6491E">
      <w:pPr>
        <w:jc w:val="both"/>
        <w:rPr>
          <w:rFonts w:ascii="Arial" w:hAnsi="Arial" w:cs="Arial"/>
          <w:sz w:val="22"/>
          <w:szCs w:val="22"/>
        </w:rPr>
      </w:pPr>
      <w:r w:rsidRPr="00E0425D">
        <w:rPr>
          <w:rFonts w:ascii="Arial" w:hAnsi="Arial" w:cs="Arial"/>
          <w:sz w:val="22"/>
          <w:szCs w:val="22"/>
        </w:rPr>
        <w:t>V Článku 2 Vymezení základních pojmů se písm. m) mění a nahrazuje tímto zněním:</w:t>
      </w:r>
    </w:p>
    <w:p w14:paraId="7DA2A71C" w14:textId="77777777" w:rsidR="00B6491E" w:rsidRDefault="00B6491E" w:rsidP="00B6491E">
      <w:pPr>
        <w:rPr>
          <w:rFonts w:ascii="Bookman Old Style" w:hAnsi="Bookman Old Style"/>
          <w:sz w:val="24"/>
          <w:szCs w:val="24"/>
        </w:rPr>
      </w:pPr>
    </w:p>
    <w:p w14:paraId="63F1E1CB" w14:textId="73D64562" w:rsidR="00B6491E" w:rsidRDefault="00B6491E" w:rsidP="00B6491E">
      <w:pPr>
        <w:ind w:left="567" w:hanging="567"/>
        <w:jc w:val="both"/>
        <w:rPr>
          <w:rFonts w:ascii="Arial" w:hAnsi="Arial" w:cs="Arial"/>
          <w:sz w:val="22"/>
          <w:szCs w:val="22"/>
        </w:rPr>
      </w:pPr>
      <w:bookmarkStart w:id="1" w:name="_Hlk157413357"/>
      <w:r w:rsidRPr="00E0425D">
        <w:rPr>
          <w:rFonts w:ascii="Arial" w:hAnsi="Arial" w:cs="Arial"/>
          <w:sz w:val="22"/>
          <w:szCs w:val="22"/>
        </w:rPr>
        <w:t xml:space="preserve">„m) prodejcem – fyzická nebo právnická osoba, která svým jménem a na svůj účet nebo svým jménem na účet třetí osoby nebo jménem a na účet třetí osoby uskutečňuje prodej </w:t>
      </w:r>
      <w:r>
        <w:rPr>
          <w:rFonts w:ascii="Arial" w:hAnsi="Arial" w:cs="Arial"/>
          <w:sz w:val="22"/>
          <w:szCs w:val="22"/>
        </w:rPr>
        <w:br/>
      </w:r>
      <w:r w:rsidRPr="00E0425D">
        <w:rPr>
          <w:rFonts w:ascii="Arial" w:hAnsi="Arial" w:cs="Arial"/>
          <w:sz w:val="22"/>
          <w:szCs w:val="22"/>
        </w:rPr>
        <w:t>na jednotlivém prodejním místě (včetně prodeje v restaurační zahrádce), pojízdný prodej, pochůzkový prodej nebo prodej bez prodejního zařízení;“</w:t>
      </w:r>
      <w:r>
        <w:rPr>
          <w:rFonts w:ascii="Arial" w:hAnsi="Arial" w:cs="Arial"/>
          <w:sz w:val="22"/>
          <w:szCs w:val="22"/>
        </w:rPr>
        <w:t>.</w:t>
      </w:r>
    </w:p>
    <w:p w14:paraId="51701611" w14:textId="77777777" w:rsidR="00B6491E" w:rsidRDefault="00B6491E" w:rsidP="00B6491E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540B648A" w14:textId="77777777" w:rsidR="00B6491E" w:rsidRPr="002174E3" w:rsidRDefault="00B6491E" w:rsidP="00B6491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II</w:t>
      </w:r>
    </w:p>
    <w:p w14:paraId="541CDE38" w14:textId="77777777" w:rsidR="00B6491E" w:rsidRPr="00E0425D" w:rsidRDefault="00B6491E" w:rsidP="00B6491E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bookmarkEnd w:id="1"/>
    <w:p w14:paraId="16EB811A" w14:textId="0D9A4F06" w:rsidR="00B6491E" w:rsidRPr="00E0425D" w:rsidRDefault="00B6491E" w:rsidP="00B6491E">
      <w:pPr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0425D">
        <w:rPr>
          <w:rFonts w:ascii="Arial" w:hAnsi="Arial" w:cs="Arial"/>
          <w:sz w:val="22"/>
          <w:szCs w:val="22"/>
        </w:rPr>
        <w:t xml:space="preserve">Ostatní ustanovení nařízení statuárního města Jablonec nad Nisou č. 3/2009, kterým </w:t>
      </w:r>
      <w:r>
        <w:rPr>
          <w:rFonts w:ascii="Arial" w:hAnsi="Arial" w:cs="Arial"/>
          <w:sz w:val="22"/>
          <w:szCs w:val="22"/>
        </w:rPr>
        <w:t xml:space="preserve">se </w:t>
      </w:r>
      <w:r w:rsidRPr="00E0425D">
        <w:rPr>
          <w:rFonts w:ascii="Arial" w:hAnsi="Arial" w:cs="Arial"/>
          <w:sz w:val="22"/>
          <w:szCs w:val="22"/>
        </w:rPr>
        <w:t>vydává „Tržní řád“, ve znění pozdějších předpisů, zůstávají beze změn.</w:t>
      </w:r>
    </w:p>
    <w:p w14:paraId="63C4759F" w14:textId="77777777" w:rsidR="00B6491E" w:rsidRPr="00E0425D" w:rsidRDefault="00B6491E" w:rsidP="00B6491E">
      <w:pPr>
        <w:tabs>
          <w:tab w:val="left" w:pos="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2E130ED" w14:textId="77777777" w:rsidR="00B6491E" w:rsidRPr="00E0425D" w:rsidRDefault="00B6491E" w:rsidP="00B6491E">
      <w:pPr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0425D">
        <w:rPr>
          <w:rFonts w:ascii="Arial" w:hAnsi="Arial" w:cs="Arial"/>
          <w:sz w:val="22"/>
          <w:szCs w:val="22"/>
        </w:rPr>
        <w:t>Toto nařízení nabývá účinnosti počátkem patnáctého dne následujícího po dni jeho vyhlášení.</w:t>
      </w:r>
    </w:p>
    <w:p w14:paraId="141EB79C" w14:textId="77777777" w:rsidR="00B6491E" w:rsidRDefault="00B6491E" w:rsidP="00B6491E">
      <w:pPr>
        <w:jc w:val="both"/>
        <w:rPr>
          <w:rFonts w:ascii="Arial" w:hAnsi="Arial" w:cs="Arial"/>
          <w:sz w:val="22"/>
          <w:szCs w:val="22"/>
        </w:rPr>
      </w:pPr>
    </w:p>
    <w:p w14:paraId="7976A866" w14:textId="77777777" w:rsidR="00B6491E" w:rsidRDefault="00B6491E" w:rsidP="00B6491E">
      <w:pPr>
        <w:tabs>
          <w:tab w:val="left" w:pos="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9C50C04" w14:textId="77777777" w:rsidR="00B6491E" w:rsidRPr="002174E3" w:rsidRDefault="00B6491E" w:rsidP="00B6491E">
      <w:pPr>
        <w:tabs>
          <w:tab w:val="left" w:pos="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82741E5" w14:textId="77777777" w:rsidR="00B6491E" w:rsidRPr="002174E3" w:rsidRDefault="00B6491E" w:rsidP="00B6491E">
      <w:pPr>
        <w:tabs>
          <w:tab w:val="center" w:pos="7371"/>
        </w:tabs>
        <w:rPr>
          <w:rFonts w:ascii="Arial" w:hAnsi="Arial" w:cs="Arial"/>
          <w:sz w:val="22"/>
          <w:szCs w:val="22"/>
        </w:rPr>
      </w:pPr>
    </w:p>
    <w:p w14:paraId="7517DD4F" w14:textId="77777777" w:rsidR="00B6491E" w:rsidRPr="002174E3" w:rsidRDefault="00B6491E" w:rsidP="00B6491E">
      <w:pPr>
        <w:tabs>
          <w:tab w:val="center" w:pos="7371"/>
        </w:tabs>
        <w:rPr>
          <w:rFonts w:ascii="Arial" w:hAnsi="Arial" w:cs="Arial"/>
          <w:sz w:val="22"/>
          <w:szCs w:val="22"/>
        </w:rPr>
      </w:pPr>
      <w:r w:rsidRPr="002174E3">
        <w:rPr>
          <w:rFonts w:ascii="Arial" w:hAnsi="Arial" w:cs="Arial"/>
          <w:sz w:val="22"/>
          <w:szCs w:val="22"/>
        </w:rPr>
        <w:t xml:space="preserve">                                </w:t>
      </w:r>
    </w:p>
    <w:p w14:paraId="2F9207DA" w14:textId="7E30C73F" w:rsidR="00B6491E" w:rsidRPr="002174E3" w:rsidRDefault="00B6491E" w:rsidP="00B6491E">
      <w:pPr>
        <w:tabs>
          <w:tab w:val="center" w:pos="7371"/>
        </w:tabs>
        <w:jc w:val="center"/>
        <w:rPr>
          <w:rFonts w:ascii="Arial" w:hAnsi="Arial" w:cs="Arial"/>
          <w:sz w:val="22"/>
          <w:szCs w:val="22"/>
        </w:rPr>
      </w:pPr>
      <w:r w:rsidRPr="002174E3">
        <w:rPr>
          <w:rFonts w:ascii="Arial" w:hAnsi="Arial" w:cs="Arial"/>
          <w:sz w:val="22"/>
          <w:szCs w:val="22"/>
        </w:rPr>
        <w:t xml:space="preserve">Ing. Miloš Vele v.r.                                               </w:t>
      </w:r>
      <w:r>
        <w:rPr>
          <w:rFonts w:ascii="Arial" w:hAnsi="Arial" w:cs="Arial"/>
          <w:sz w:val="22"/>
          <w:szCs w:val="22"/>
        </w:rPr>
        <w:t xml:space="preserve">MgA. Jakub </w:t>
      </w:r>
      <w:proofErr w:type="spellStart"/>
      <w:r>
        <w:rPr>
          <w:rFonts w:ascii="Arial" w:hAnsi="Arial" w:cs="Arial"/>
          <w:sz w:val="22"/>
          <w:szCs w:val="22"/>
        </w:rPr>
        <w:t>Chuchlík</w:t>
      </w:r>
      <w:proofErr w:type="spellEnd"/>
      <w:r w:rsidRPr="002174E3">
        <w:rPr>
          <w:rFonts w:ascii="Arial" w:hAnsi="Arial" w:cs="Arial"/>
          <w:sz w:val="22"/>
          <w:szCs w:val="22"/>
        </w:rPr>
        <w:t xml:space="preserve"> v.r.</w:t>
      </w:r>
    </w:p>
    <w:p w14:paraId="1043FC42" w14:textId="45C0D6EE" w:rsidR="00B6491E" w:rsidRPr="002174E3" w:rsidRDefault="00B6491E" w:rsidP="00B649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</w:t>
      </w:r>
      <w:r w:rsidRPr="002174E3">
        <w:rPr>
          <w:rFonts w:ascii="Arial" w:hAnsi="Arial" w:cs="Arial"/>
          <w:sz w:val="22"/>
          <w:szCs w:val="22"/>
        </w:rPr>
        <w:t xml:space="preserve">primátor města               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2174E3">
        <w:rPr>
          <w:rFonts w:ascii="Arial" w:hAnsi="Arial" w:cs="Arial"/>
          <w:sz w:val="22"/>
          <w:szCs w:val="22"/>
        </w:rPr>
        <w:t xml:space="preserve">    náměstek primátora</w:t>
      </w:r>
    </w:p>
    <w:p w14:paraId="1B311D16" w14:textId="77777777" w:rsidR="00B6491E" w:rsidRPr="006C0419" w:rsidRDefault="00B6491E" w:rsidP="00B6491E">
      <w:pPr>
        <w:tabs>
          <w:tab w:val="center" w:pos="7371"/>
        </w:tabs>
        <w:rPr>
          <w:rFonts w:ascii="Arial" w:hAnsi="Arial" w:cs="Arial"/>
          <w:sz w:val="22"/>
          <w:szCs w:val="22"/>
        </w:rPr>
      </w:pPr>
    </w:p>
    <w:p w14:paraId="463595CE" w14:textId="77777777" w:rsidR="00B6491E" w:rsidRPr="006C0419" w:rsidRDefault="00B6491E" w:rsidP="00B6491E">
      <w:pPr>
        <w:tabs>
          <w:tab w:val="center" w:pos="7371"/>
        </w:tabs>
        <w:rPr>
          <w:rFonts w:ascii="Arial" w:hAnsi="Arial" w:cs="Arial"/>
          <w:sz w:val="22"/>
        </w:rPr>
      </w:pPr>
    </w:p>
    <w:p w14:paraId="10C0DE40" w14:textId="77777777" w:rsidR="00B6491E" w:rsidRPr="006C0419" w:rsidRDefault="00B6491E" w:rsidP="00B6491E">
      <w:pPr>
        <w:tabs>
          <w:tab w:val="center" w:pos="7371"/>
        </w:tabs>
        <w:rPr>
          <w:rFonts w:ascii="Arial" w:hAnsi="Arial" w:cs="Arial"/>
          <w:sz w:val="22"/>
        </w:rPr>
      </w:pPr>
    </w:p>
    <w:p w14:paraId="521AEBA1" w14:textId="77777777" w:rsidR="00B6491E" w:rsidRPr="006C0419" w:rsidRDefault="00B6491E" w:rsidP="00B6491E">
      <w:pPr>
        <w:tabs>
          <w:tab w:val="center" w:pos="7371"/>
        </w:tabs>
        <w:rPr>
          <w:rFonts w:ascii="Arial" w:hAnsi="Arial" w:cs="Arial"/>
          <w:bCs/>
          <w:sz w:val="22"/>
        </w:rPr>
      </w:pPr>
      <w:r w:rsidRPr="006C0419">
        <w:rPr>
          <w:rFonts w:ascii="Arial" w:hAnsi="Arial" w:cs="Arial"/>
        </w:rPr>
        <w:t xml:space="preserve">Nařízení č. </w:t>
      </w:r>
      <w:r>
        <w:rPr>
          <w:rFonts w:ascii="Arial" w:hAnsi="Arial" w:cs="Arial"/>
        </w:rPr>
        <w:t>1</w:t>
      </w:r>
      <w:r w:rsidRPr="006C0419">
        <w:rPr>
          <w:rFonts w:ascii="Arial" w:hAnsi="Arial" w:cs="Arial"/>
        </w:rPr>
        <w:t>/202</w:t>
      </w:r>
      <w:r>
        <w:rPr>
          <w:rFonts w:ascii="Arial" w:hAnsi="Arial" w:cs="Arial"/>
        </w:rPr>
        <w:t>4</w:t>
      </w:r>
      <w:r w:rsidRPr="006C0419">
        <w:rPr>
          <w:rFonts w:ascii="Arial" w:hAnsi="Arial" w:cs="Arial"/>
        </w:rPr>
        <w:t xml:space="preserve"> bylo vydáno na </w:t>
      </w:r>
      <w:r>
        <w:rPr>
          <w:rFonts w:ascii="Arial" w:hAnsi="Arial" w:cs="Arial"/>
        </w:rPr>
        <w:t>4</w:t>
      </w:r>
      <w:r w:rsidRPr="006C0419">
        <w:rPr>
          <w:rFonts w:ascii="Arial" w:hAnsi="Arial" w:cs="Arial"/>
        </w:rPr>
        <w:t xml:space="preserve">. schůzi RM dne </w:t>
      </w:r>
      <w:r>
        <w:rPr>
          <w:rFonts w:ascii="Arial" w:hAnsi="Arial" w:cs="Arial"/>
        </w:rPr>
        <w:t>05.02.2024</w:t>
      </w:r>
      <w:r w:rsidRPr="006C0419">
        <w:rPr>
          <w:rFonts w:ascii="Arial" w:hAnsi="Arial" w:cs="Arial"/>
        </w:rPr>
        <w:t xml:space="preserve"> </w:t>
      </w:r>
    </w:p>
    <w:p w14:paraId="6DCE6A09" w14:textId="77777777" w:rsidR="00B6491E" w:rsidRPr="006C0419" w:rsidRDefault="00B6491E" w:rsidP="00B6491E">
      <w:pPr>
        <w:ind w:left="1134" w:hanging="1134"/>
        <w:jc w:val="both"/>
        <w:rPr>
          <w:rFonts w:ascii="Arial" w:hAnsi="Arial" w:cs="Arial"/>
        </w:rPr>
      </w:pPr>
      <w:r w:rsidRPr="006C0419">
        <w:rPr>
          <w:rFonts w:ascii="Arial" w:hAnsi="Arial" w:cs="Arial"/>
        </w:rPr>
        <w:t xml:space="preserve">a nabývá </w:t>
      </w:r>
      <w:r w:rsidRPr="006C0419">
        <w:rPr>
          <w:rFonts w:ascii="Arial" w:hAnsi="Arial" w:cs="Arial"/>
          <w:b/>
        </w:rPr>
        <w:t xml:space="preserve">účinnosti: </w:t>
      </w:r>
      <w:r>
        <w:rPr>
          <w:rFonts w:ascii="Arial" w:hAnsi="Arial" w:cs="Arial"/>
          <w:b/>
        </w:rPr>
        <w:t>21.02.2024</w:t>
      </w:r>
    </w:p>
    <w:p w14:paraId="1697BABB" w14:textId="2FA293A7" w:rsidR="009138FC" w:rsidRPr="00B6491E" w:rsidRDefault="00B6491E" w:rsidP="00B6491E">
      <w:pPr>
        <w:widowControl/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hAnsi="Arial" w:cs="Arial"/>
        </w:rPr>
      </w:pPr>
      <w:r w:rsidRPr="006C0419">
        <w:rPr>
          <w:rFonts w:ascii="Arial" w:hAnsi="Arial" w:cs="Arial"/>
        </w:rPr>
        <w:t xml:space="preserve">(Toto nařízení bylo vyhlášeno jeho zveřejněním v souladu se zák. č. 35/2021 Sb., o Sbírce právních předpisů územních samosprávných celků a některých správních úřadů, dne </w:t>
      </w:r>
      <w:r>
        <w:rPr>
          <w:rFonts w:ascii="Arial" w:hAnsi="Arial" w:cs="Arial"/>
        </w:rPr>
        <w:t>06.02.2024</w:t>
      </w:r>
      <w:r w:rsidRPr="006C0419">
        <w:rPr>
          <w:rFonts w:ascii="Arial" w:hAnsi="Arial" w:cs="Arial"/>
        </w:rPr>
        <w:t>)</w:t>
      </w:r>
    </w:p>
    <w:sectPr w:rsidR="009138FC" w:rsidRPr="00B6491E" w:rsidSect="00B6491E">
      <w:footerReference w:type="even" r:id="rId6"/>
      <w:endnotePr>
        <w:numFmt w:val="decimal"/>
      </w:endnotePr>
      <w:pgSz w:w="11906" w:h="16838"/>
      <w:pgMar w:top="1134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E0D74" w14:textId="77777777" w:rsidR="00B6491E" w:rsidRDefault="00B649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E76F01C" w14:textId="77777777" w:rsidR="00B6491E" w:rsidRDefault="00B6491E">
    <w:pPr>
      <w:pStyle w:val="Zpa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930A2"/>
    <w:multiLevelType w:val="singleLevel"/>
    <w:tmpl w:val="CE5C2580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</w:abstractNum>
  <w:num w:numId="1" w16cid:durableId="865480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91E"/>
    <w:rsid w:val="009138FC"/>
    <w:rsid w:val="00B6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8C803F"/>
  <w15:chartTrackingRefBased/>
  <w15:docId w15:val="{0FEE5402-8217-4902-B33D-B8B824D0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491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6491E"/>
    <w:rPr>
      <w:rFonts w:ascii="Bookman Old Style" w:hAnsi="Bookman Old Style"/>
      <w:sz w:val="40"/>
    </w:rPr>
  </w:style>
  <w:style w:type="character" w:customStyle="1" w:styleId="ZkladntextChar">
    <w:name w:val="Základní text Char"/>
    <w:basedOn w:val="Standardnpsmoodstavce"/>
    <w:link w:val="Zkladntext"/>
    <w:rsid w:val="00B6491E"/>
    <w:rPr>
      <w:rFonts w:ascii="Bookman Old Style" w:eastAsia="Times New Roman" w:hAnsi="Bookman Old Style" w:cs="Times New Roman"/>
      <w:kern w:val="0"/>
      <w:sz w:val="4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B649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491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semiHidden/>
    <w:rsid w:val="00B6491E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Malá, Lucie</dc:creator>
  <cp:keywords/>
  <dc:description/>
  <cp:lastModifiedBy>Malá, Lucie</cp:lastModifiedBy>
  <cp:revision>1</cp:revision>
  <dcterms:created xsi:type="dcterms:W3CDTF">2024-02-06T07:35:00Z</dcterms:created>
  <dcterms:modified xsi:type="dcterms:W3CDTF">2024-02-06T07:37:00Z</dcterms:modified>
</cp:coreProperties>
</file>