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9E" w:rsidRPr="00F00CDE" w:rsidRDefault="00F00CDE" w:rsidP="00F00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00CDE">
        <w:rPr>
          <w:rFonts w:ascii="Arial" w:eastAsia="Times New Roman" w:hAnsi="Arial" w:cs="Arial"/>
          <w:b/>
          <w:noProof/>
          <w:color w:val="000000"/>
          <w:sz w:val="40"/>
          <w:szCs w:val="40"/>
          <w:lang w:eastAsia="cs-CZ"/>
        </w:rPr>
        <w:drawing>
          <wp:inline distT="0" distB="0" distL="0" distR="0">
            <wp:extent cx="902552" cy="1095375"/>
            <wp:effectExtent l="19050" t="0" r="0" b="0"/>
            <wp:docPr id="1" name="obrázek 1" descr="Kopie - BUDÍKOV 1vla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40" cy="109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0000"/>
          <w:sz w:val="40"/>
          <w:szCs w:val="40"/>
          <w:lang w:eastAsia="cs-CZ"/>
        </w:rPr>
        <w:t xml:space="preserve">            </w:t>
      </w:r>
      <w:r w:rsidR="009F749E" w:rsidRPr="009F749E">
        <w:rPr>
          <w:rFonts w:ascii="Arial" w:eastAsia="Times New Roman" w:hAnsi="Arial" w:cs="Arial"/>
          <w:b/>
          <w:noProof/>
          <w:color w:val="000000"/>
          <w:sz w:val="40"/>
          <w:szCs w:val="40"/>
          <w:lang w:eastAsia="cs-CZ"/>
        </w:rPr>
        <w:t>OBEC   BUDÍKOV</w:t>
      </w:r>
    </w:p>
    <w:p w:rsidR="009F749E" w:rsidRDefault="009F749E" w:rsidP="009F749E">
      <w:pPr>
        <w:spacing w:after="0" w:line="240" w:lineRule="auto"/>
        <w:rPr>
          <w:rFonts w:ascii="Arial" w:eastAsia="Times New Roman" w:hAnsi="Arial" w:cs="Arial"/>
          <w:b/>
          <w:sz w:val="32"/>
          <w:szCs w:val="20"/>
          <w:lang w:eastAsia="cs-CZ"/>
        </w:rPr>
      </w:pPr>
    </w:p>
    <w:p w:rsidR="009F749E" w:rsidRDefault="009F749E" w:rsidP="009F749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Obecně závazná vyhláška</w:t>
      </w:r>
    </w:p>
    <w:p w:rsidR="009F749E" w:rsidRDefault="009F749E" w:rsidP="009F749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č. 5/2017,</w:t>
      </w:r>
    </w:p>
    <w:p w:rsidR="009F749E" w:rsidRDefault="009F749E" w:rsidP="009F749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 (dále jen „vyhláška“)</w:t>
      </w:r>
    </w:p>
    <w:p w:rsidR="009F749E" w:rsidRDefault="009F749E" w:rsidP="009F749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749E" w:rsidRDefault="009F749E" w:rsidP="009F749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Zastupitelstvo obce Bu</w:t>
      </w:r>
      <w:r w:rsidR="00F57AA8">
        <w:rPr>
          <w:rFonts w:ascii="Arial" w:eastAsia="Times New Roman" w:hAnsi="Arial" w:cs="Arial"/>
          <w:sz w:val="24"/>
          <w:szCs w:val="24"/>
          <w:lang w:eastAsia="cs-CZ"/>
        </w:rPr>
        <w:t xml:space="preserve">díkov se na svém zasedání dne 26. 4. 2017 usnesením č. 54/2017 </w:t>
      </w:r>
      <w:r>
        <w:rPr>
          <w:rFonts w:ascii="Arial" w:eastAsia="Times New Roman" w:hAnsi="Arial" w:cs="Arial"/>
          <w:sz w:val="24"/>
          <w:szCs w:val="24"/>
          <w:lang w:eastAsia="cs-CZ"/>
        </w:rPr>
        <w:t>usneslo vydat na základě ustanovení § 10 písm. b), § 84 odst. 2 písm. h) zákona č. 128/2000 Sb., o obcích (obecní zřízení), ve znění pozdějších předpisů, tuto obecně závaznou vyhlášku:</w:t>
      </w:r>
    </w:p>
    <w:p w:rsidR="009F749E" w:rsidRDefault="009F749E" w:rsidP="009F749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06A79" w:rsidRDefault="009F749E" w:rsidP="00006A7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</w:p>
    <w:p w:rsidR="009F749E" w:rsidRDefault="009F749E" w:rsidP="00006A7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Podmínky pro pořádání, průběh a ukončení veřejnosti přístupných sportovních a kulturních podniků, tanečních zábav a diskoték a jiných kulturních podniků</w:t>
      </w:r>
    </w:p>
    <w:p w:rsidR="009F749E" w:rsidRDefault="009F749E" w:rsidP="009F749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Veřejnosti přístupné sportovní a kulturní podniky, včetně tanečních zábav a diskoték, lze provozovat pouze v době od 10.00 do 02.00 hodin, přičemž musí být respektována doba nočního klidu.</w:t>
      </w:r>
    </w:p>
    <w:p w:rsidR="009F749E" w:rsidRDefault="009F749E" w:rsidP="009F749E">
      <w:pPr>
        <w:widowControl w:val="0"/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bCs/>
          <w:lang w:eastAsia="cs-CZ"/>
        </w:rPr>
      </w:pPr>
    </w:p>
    <w:p w:rsidR="009F749E" w:rsidRDefault="009F749E" w:rsidP="009F749E">
      <w:pPr>
        <w:widowControl w:val="0"/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9F749E" w:rsidRDefault="009F749E" w:rsidP="009F749E">
      <w:pPr>
        <w:widowControl w:val="0"/>
        <w:tabs>
          <w:tab w:val="num" w:pos="540"/>
        </w:tabs>
        <w:spacing w:after="0" w:line="240" w:lineRule="auto"/>
        <w:ind w:left="5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:rsidR="009F749E" w:rsidRDefault="009F749E" w:rsidP="009F749E">
      <w:pPr>
        <w:widowControl w:val="0"/>
        <w:tabs>
          <w:tab w:val="num" w:pos="540"/>
        </w:tabs>
        <w:spacing w:after="120" w:line="240" w:lineRule="auto"/>
        <w:ind w:left="539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Ohlašovací povinnost</w:t>
      </w:r>
    </w:p>
    <w:p w:rsidR="009F749E" w:rsidRDefault="009F749E" w:rsidP="009F749E">
      <w:pPr>
        <w:spacing w:after="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Pořadatel podniku uvedeného v článku 1 je povinen oznámit nejméně 10 dnů před jeho konáním Obecnímu úřadu v Budíkově. V ohlášení je pořadatel povinen uvést tyto údaje: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označení druhu podniku (opakujících se podniků), dobu a místo konání včetně údaje o jeho počátku a ukončení, 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předpokládaný počet účastníků tohoto podniku,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počet osob zajišťujících pořadatelskou službu a způsob jejich označení,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údaje o osobě pověřené pořadatelem podniku k osobní spolupráci s orgány veřejné moci, pokud pořadatel podniku tuto osobu určí,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údaje o osobách, které poskytly k užívání pozemek nebo stavbu, kde se má podnik konat,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lhůtu, ve které zajistí úklid místa konání podniku, a způsob tohoto úklidu, jde-li o místa, která nejsou určena a zřízena pro pořádání uvedených podniků,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způsob zajištění obecných povinností při nakládání s odpady vzniklými při pořádání akce</w:t>
      </w:r>
      <w:r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 xml:space="preserve"> 1)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9F749E" w:rsidRDefault="009F749E" w:rsidP="009F749E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způsob zajištění podmínek stanovených zvláštními právními předpisy v oblasti požární ochrany</w:t>
      </w:r>
      <w:r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2)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F749E" w:rsidRDefault="009F749E" w:rsidP="009F74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749E" w:rsidRDefault="009F749E" w:rsidP="009F749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F749E" w:rsidRDefault="009F749E" w:rsidP="009F74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F749E" w:rsidRDefault="009F749E" w:rsidP="009F74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F749E" w:rsidRDefault="009F749E" w:rsidP="009F74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4</w:t>
      </w:r>
    </w:p>
    <w:p w:rsidR="009F749E" w:rsidRDefault="009F749E" w:rsidP="009F749E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:rsidR="009F749E" w:rsidRDefault="009F749E" w:rsidP="009F749E">
      <w:pPr>
        <w:widowControl w:val="0"/>
        <w:spacing w:after="113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 patnáctým dnem po dni vyhlášení.</w:t>
      </w:r>
    </w:p>
    <w:p w:rsidR="009F749E" w:rsidRDefault="009F749E" w:rsidP="009F749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749E" w:rsidRDefault="009F749E" w:rsidP="009F749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749E" w:rsidRDefault="009F749E" w:rsidP="009F749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749E" w:rsidRPr="009F749E" w:rsidRDefault="009F749E" w:rsidP="009F749E">
      <w:pPr>
        <w:numPr>
          <w:ilvl w:val="4"/>
          <w:numId w:val="2"/>
        </w:numPr>
        <w:suppressAutoHyphens/>
        <w:spacing w:after="0" w:line="312" w:lineRule="auto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</w:pPr>
      <w:r w:rsidRPr="009F749E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 xml:space="preserve">           </w:t>
      </w:r>
    </w:p>
    <w:p w:rsidR="009F749E" w:rsidRPr="009F749E" w:rsidRDefault="009F749E" w:rsidP="009F749E">
      <w:pPr>
        <w:numPr>
          <w:ilvl w:val="0"/>
          <w:numId w:val="2"/>
        </w:numPr>
        <w:spacing w:line="264" w:lineRule="auto"/>
        <w:contextualSpacing/>
        <w:rPr>
          <w:rFonts w:ascii="Arial" w:eastAsia="Calibri" w:hAnsi="Arial" w:cs="Arial"/>
          <w:sz w:val="24"/>
          <w:szCs w:val="24"/>
        </w:rPr>
      </w:pPr>
      <w:r w:rsidRPr="009F749E">
        <w:rPr>
          <w:rFonts w:ascii="Arial" w:eastAsia="Calibri" w:hAnsi="Arial" w:cs="Arial"/>
          <w:sz w:val="24"/>
          <w:szCs w:val="24"/>
        </w:rPr>
        <w:t xml:space="preserve">   místostarosta</w:t>
      </w:r>
      <w:r w:rsidRPr="009F749E">
        <w:rPr>
          <w:rFonts w:ascii="Arial" w:eastAsia="Calibri" w:hAnsi="Arial" w:cs="Arial"/>
          <w:sz w:val="24"/>
          <w:szCs w:val="24"/>
        </w:rPr>
        <w:tab/>
      </w:r>
      <w:r w:rsidRPr="009F749E">
        <w:rPr>
          <w:rFonts w:ascii="Arial" w:eastAsia="Calibri" w:hAnsi="Arial" w:cs="Arial"/>
          <w:sz w:val="24"/>
          <w:szCs w:val="24"/>
        </w:rPr>
        <w:tab/>
      </w:r>
      <w:r w:rsidRPr="009F749E">
        <w:rPr>
          <w:rFonts w:ascii="Arial" w:eastAsia="Calibri" w:hAnsi="Arial" w:cs="Arial"/>
          <w:sz w:val="24"/>
          <w:szCs w:val="24"/>
        </w:rPr>
        <w:tab/>
      </w:r>
      <w:r w:rsidRPr="009F749E">
        <w:rPr>
          <w:rFonts w:ascii="Arial" w:eastAsia="Calibri" w:hAnsi="Arial" w:cs="Arial"/>
          <w:sz w:val="24"/>
          <w:szCs w:val="24"/>
        </w:rPr>
        <w:tab/>
      </w:r>
      <w:r w:rsidRPr="009F749E">
        <w:rPr>
          <w:rFonts w:ascii="Arial" w:eastAsia="Calibri" w:hAnsi="Arial" w:cs="Arial"/>
          <w:sz w:val="24"/>
          <w:szCs w:val="24"/>
        </w:rPr>
        <w:tab/>
      </w:r>
      <w:r w:rsidRPr="009F749E">
        <w:rPr>
          <w:rFonts w:ascii="Arial" w:eastAsia="Calibri" w:hAnsi="Arial" w:cs="Arial"/>
          <w:sz w:val="24"/>
          <w:szCs w:val="24"/>
        </w:rPr>
        <w:tab/>
      </w:r>
      <w:r w:rsidRPr="009F749E">
        <w:rPr>
          <w:rFonts w:ascii="Arial" w:eastAsia="Calibri" w:hAnsi="Arial" w:cs="Arial"/>
          <w:sz w:val="24"/>
          <w:szCs w:val="24"/>
        </w:rPr>
        <w:tab/>
      </w:r>
      <w:r w:rsidR="00006A79">
        <w:rPr>
          <w:rFonts w:ascii="Arial" w:eastAsia="Calibri" w:hAnsi="Arial" w:cs="Arial"/>
          <w:sz w:val="24"/>
          <w:szCs w:val="24"/>
        </w:rPr>
        <w:t xml:space="preserve">  </w:t>
      </w:r>
      <w:r w:rsidRPr="009F749E">
        <w:rPr>
          <w:rFonts w:ascii="Arial" w:eastAsia="Calibri" w:hAnsi="Arial" w:cs="Arial"/>
          <w:sz w:val="24"/>
          <w:szCs w:val="24"/>
        </w:rPr>
        <w:t>starosta</w:t>
      </w:r>
    </w:p>
    <w:p w:rsidR="009F749E" w:rsidRPr="009F749E" w:rsidRDefault="00006A79" w:rsidP="009F749E">
      <w:pPr>
        <w:numPr>
          <w:ilvl w:val="0"/>
          <w:numId w:val="2"/>
        </w:numPr>
        <w:tabs>
          <w:tab w:val="left" w:pos="567"/>
          <w:tab w:val="left" w:pos="6237"/>
        </w:tabs>
        <w:spacing w:line="264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="009F749E" w:rsidRPr="009F749E">
        <w:rPr>
          <w:rFonts w:ascii="Arial" w:eastAsia="Calibri" w:hAnsi="Arial" w:cs="Arial"/>
          <w:sz w:val="24"/>
          <w:szCs w:val="24"/>
        </w:rPr>
        <w:t>Libor Soukup</w:t>
      </w:r>
      <w:r w:rsidR="009F749E" w:rsidRPr="009F749E">
        <w:rPr>
          <w:rFonts w:ascii="Arial" w:eastAsia="Calibri" w:hAnsi="Arial" w:cs="Arial"/>
          <w:sz w:val="24"/>
          <w:szCs w:val="24"/>
        </w:rPr>
        <w:tab/>
        <w:t>Luděk Doležal</w:t>
      </w: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bookmarkStart w:id="0" w:name="_GoBack"/>
      <w:bookmarkEnd w:id="0"/>
    </w:p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Vyvěšeno </w:t>
      </w:r>
      <w:r w:rsidR="008C1675">
        <w:rPr>
          <w:rFonts w:ascii="Arial" w:eastAsia="SimSun" w:hAnsi="Arial" w:cs="Arial"/>
          <w:kern w:val="3"/>
          <w:lang w:eastAsia="zh-CN" w:bidi="hi-IN"/>
        </w:rPr>
        <w:t>na úřední desce dne:</w:t>
      </w:r>
      <w:r w:rsidR="00797129">
        <w:rPr>
          <w:rFonts w:ascii="Arial" w:eastAsia="SimSun" w:hAnsi="Arial" w:cs="Arial"/>
          <w:kern w:val="3"/>
          <w:lang w:eastAsia="zh-CN" w:bidi="hi-IN"/>
        </w:rPr>
        <w:t xml:space="preserve"> 4. 5. 2017</w:t>
      </w:r>
      <w:r w:rsidR="008C1675">
        <w:rPr>
          <w:rFonts w:ascii="Arial" w:eastAsia="SimSun" w:hAnsi="Arial" w:cs="Arial"/>
          <w:kern w:val="3"/>
          <w:lang w:eastAsia="zh-CN" w:bidi="hi-IN"/>
        </w:rPr>
        <w:t xml:space="preserve"> </w:t>
      </w:r>
    </w:p>
    <w:p w:rsidR="009F749E" w:rsidRDefault="009F749E" w:rsidP="009F749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Sejmuto z úř</w:t>
      </w:r>
      <w:r w:rsidR="00F57AA8">
        <w:rPr>
          <w:rFonts w:ascii="Arial" w:eastAsia="SimSun" w:hAnsi="Arial" w:cs="Arial"/>
          <w:kern w:val="3"/>
          <w:lang w:eastAsia="zh-CN" w:bidi="hi-IN"/>
        </w:rPr>
        <w:t>ední desky dne:</w:t>
      </w:r>
      <w:r w:rsidR="00797129">
        <w:rPr>
          <w:rFonts w:ascii="Arial" w:eastAsia="SimSun" w:hAnsi="Arial" w:cs="Arial"/>
          <w:kern w:val="3"/>
          <w:lang w:eastAsia="zh-CN" w:bidi="hi-IN"/>
        </w:rPr>
        <w:t xml:space="preserve"> 22. 5. 2017</w:t>
      </w:r>
      <w:r>
        <w:rPr>
          <w:rFonts w:ascii="Arial" w:eastAsia="SimSun" w:hAnsi="Arial" w:cs="Arial"/>
          <w:kern w:val="3"/>
          <w:lang w:eastAsia="zh-CN" w:bidi="hi-IN"/>
        </w:rPr>
        <w:t xml:space="preserve">     </w:t>
      </w:r>
    </w:p>
    <w:p w:rsidR="009F749E" w:rsidRDefault="009F749E" w:rsidP="009F749E"/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-----------------------------</w:t>
      </w:r>
    </w:p>
    <w:p w:rsidR="009F749E" w:rsidRDefault="009F749E" w:rsidP="009F7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1)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§ 12 zákona č. 185/2001 Sb., o odpadech a o změně některých dalších zákonů, ve znění pozdějších předpisů.</w:t>
      </w:r>
    </w:p>
    <w:p w:rsidR="009F749E" w:rsidRDefault="009F749E" w:rsidP="009F749E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 xml:space="preserve">2)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zákon č. 133/1985 Sb., o požární ochraně, ve znění pozdějších předpisů; Nařízení kraje Vysočina č. 2/2004, kterým se stanoví podmínky k zabezpečení požární ochrany při akcích, kterých se zúčastní větší počet osob. </w:t>
      </w:r>
    </w:p>
    <w:p w:rsidR="003233DF" w:rsidRDefault="003233DF"/>
    <w:sectPr w:rsidR="003233DF" w:rsidSect="0072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9F749E"/>
    <w:rsid w:val="00006A79"/>
    <w:rsid w:val="0002037F"/>
    <w:rsid w:val="003233DF"/>
    <w:rsid w:val="007234CA"/>
    <w:rsid w:val="00735E51"/>
    <w:rsid w:val="00797129"/>
    <w:rsid w:val="008C1675"/>
    <w:rsid w:val="009F749E"/>
    <w:rsid w:val="00C62D0B"/>
    <w:rsid w:val="00DB4779"/>
    <w:rsid w:val="00E5641A"/>
    <w:rsid w:val="00EF4B65"/>
    <w:rsid w:val="00F00CDE"/>
    <w:rsid w:val="00F5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4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4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12</cp:revision>
  <cp:lastPrinted>2017-05-10T14:12:00Z</cp:lastPrinted>
  <dcterms:created xsi:type="dcterms:W3CDTF">2017-04-12T13:59:00Z</dcterms:created>
  <dcterms:modified xsi:type="dcterms:W3CDTF">2017-05-10T14:13:00Z</dcterms:modified>
</cp:coreProperties>
</file>