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71712FD" w14:textId="77777777" w:rsidR="000D57A4" w:rsidRPr="005B13E8" w:rsidRDefault="005B13E8" w:rsidP="005B13E8">
      <w:pPr>
        <w:pStyle w:val="Bezmezer"/>
        <w:jc w:val="center"/>
        <w:rPr>
          <w:b/>
          <w:sz w:val="44"/>
          <w:szCs w:val="44"/>
        </w:rPr>
      </w:pPr>
      <w:r w:rsidRPr="005B13E8">
        <w:rPr>
          <w:b/>
          <w:sz w:val="44"/>
          <w:szCs w:val="44"/>
        </w:rPr>
        <w:t>Městys Spálov</w:t>
      </w:r>
    </w:p>
    <w:p w14:paraId="6B403FF6" w14:textId="77777777" w:rsidR="005B13E8" w:rsidRPr="005B13E8" w:rsidRDefault="005B13E8" w:rsidP="005B13E8">
      <w:pPr>
        <w:pStyle w:val="Bezmezer"/>
        <w:jc w:val="center"/>
        <w:rPr>
          <w:b/>
          <w:sz w:val="32"/>
          <w:szCs w:val="32"/>
        </w:rPr>
      </w:pPr>
      <w:r w:rsidRPr="005B13E8">
        <w:rPr>
          <w:b/>
          <w:sz w:val="32"/>
          <w:szCs w:val="32"/>
        </w:rPr>
        <w:t>Zastupitelstvo městyse Spálova</w:t>
      </w:r>
    </w:p>
    <w:p w14:paraId="1AE2A838" w14:textId="77777777" w:rsidR="005B13E8" w:rsidRDefault="005B13E8" w:rsidP="005B13E8">
      <w:pPr>
        <w:jc w:val="center"/>
      </w:pPr>
    </w:p>
    <w:p w14:paraId="045C3CE5" w14:textId="77777777" w:rsidR="005B13E8" w:rsidRDefault="005B13E8" w:rsidP="005B13E8">
      <w:pPr>
        <w:pStyle w:val="Bezmezer"/>
        <w:jc w:val="center"/>
        <w:rPr>
          <w:b/>
          <w:sz w:val="36"/>
          <w:szCs w:val="36"/>
        </w:rPr>
      </w:pPr>
      <w:r w:rsidRPr="005B13E8">
        <w:rPr>
          <w:b/>
          <w:sz w:val="36"/>
          <w:szCs w:val="36"/>
        </w:rPr>
        <w:t>Obecně závazná vyhláška městyse Spálova  č. 1/2020 o stanovení systému shromažďování, sběru, přepravy, třídění, využívání a odstraňování komunálních odpadů a nakládání se stavebním odpadem na území městyse Spálova.</w:t>
      </w:r>
    </w:p>
    <w:p w14:paraId="6198DAC8" w14:textId="77777777" w:rsidR="005B13E8" w:rsidRDefault="005B13E8" w:rsidP="005B13E8">
      <w:pPr>
        <w:pStyle w:val="Bezmezer"/>
        <w:jc w:val="center"/>
        <w:rPr>
          <w:b/>
          <w:sz w:val="36"/>
          <w:szCs w:val="36"/>
        </w:rPr>
      </w:pPr>
    </w:p>
    <w:p w14:paraId="400E1056" w14:textId="1E0906A4" w:rsidR="005B13E8" w:rsidRDefault="005B13E8" w:rsidP="005B13E8">
      <w:pPr>
        <w:pStyle w:val="Bezmezer"/>
        <w:jc w:val="both"/>
        <w:rPr>
          <w:sz w:val="24"/>
          <w:szCs w:val="24"/>
        </w:rPr>
      </w:pPr>
      <w:r>
        <w:rPr>
          <w:sz w:val="24"/>
          <w:szCs w:val="24"/>
        </w:rPr>
        <w:t xml:space="preserve">Zastupitelstvo městyse Spálova se na svém zasedání dne 08.12.2020 usnesením </w:t>
      </w:r>
      <w:r w:rsidRPr="00DA7730">
        <w:rPr>
          <w:sz w:val="24"/>
          <w:szCs w:val="24"/>
        </w:rPr>
        <w:t>č.</w:t>
      </w:r>
      <w:r w:rsidR="00DA7730" w:rsidRPr="00DA7730">
        <w:rPr>
          <w:sz w:val="24"/>
          <w:szCs w:val="24"/>
        </w:rPr>
        <w:t xml:space="preserve"> 357/14/2020</w:t>
      </w:r>
      <w:r w:rsidRPr="00DA7730">
        <w:rPr>
          <w:sz w:val="24"/>
          <w:szCs w:val="24"/>
        </w:rPr>
        <w:t xml:space="preserve"> </w:t>
      </w:r>
      <w:r>
        <w:rPr>
          <w:sz w:val="24"/>
          <w:szCs w:val="24"/>
        </w:rPr>
        <w:t>usneslo</w:t>
      </w:r>
      <w:r w:rsidR="000D6433">
        <w:rPr>
          <w:sz w:val="24"/>
          <w:szCs w:val="24"/>
        </w:rPr>
        <w:t xml:space="preserve"> </w:t>
      </w:r>
      <w:r>
        <w:rPr>
          <w:sz w:val="24"/>
          <w:szCs w:val="24"/>
        </w:rPr>
        <w:t>vydat na základě §</w:t>
      </w:r>
      <w:r w:rsidR="001F7443">
        <w:rPr>
          <w:sz w:val="24"/>
          <w:szCs w:val="24"/>
        </w:rPr>
        <w:t xml:space="preserve"> </w:t>
      </w:r>
      <w:r>
        <w:rPr>
          <w:sz w:val="24"/>
          <w:szCs w:val="24"/>
        </w:rPr>
        <w:t>17 odst. 2 zákona č. 185/2001 Sb., o odpadech a o změně některých dalších zákonů, ve znění pozdějších předpisů (dále jen „zákon o odpadech“), a v</w:t>
      </w:r>
      <w:r w:rsidR="007342B2">
        <w:rPr>
          <w:sz w:val="24"/>
          <w:szCs w:val="24"/>
        </w:rPr>
        <w:t> </w:t>
      </w:r>
      <w:r>
        <w:rPr>
          <w:sz w:val="24"/>
          <w:szCs w:val="24"/>
        </w:rPr>
        <w:t>souvislosti</w:t>
      </w:r>
      <w:r w:rsidR="007342B2">
        <w:rPr>
          <w:sz w:val="24"/>
          <w:szCs w:val="24"/>
        </w:rPr>
        <w:t xml:space="preserve"> s § 10 písm. d) a § 84 odst. 2 písm. h) zákona č. 128/2000 Sb., o obcích (obecní zřízení), ve znění pozdějších předpisů ( dále jen „zákon o obcích“), tuto obecně závaznou vyhlášku:</w:t>
      </w:r>
    </w:p>
    <w:p w14:paraId="7695795F" w14:textId="77777777" w:rsidR="007342B2" w:rsidRDefault="007342B2" w:rsidP="005B13E8">
      <w:pPr>
        <w:pStyle w:val="Bezmezer"/>
        <w:jc w:val="both"/>
        <w:rPr>
          <w:sz w:val="24"/>
          <w:szCs w:val="24"/>
        </w:rPr>
      </w:pPr>
    </w:p>
    <w:p w14:paraId="5F5E3250" w14:textId="77777777" w:rsidR="007342B2" w:rsidRPr="007342B2" w:rsidRDefault="007342B2" w:rsidP="007342B2">
      <w:pPr>
        <w:pStyle w:val="Bezmezer"/>
        <w:jc w:val="center"/>
        <w:rPr>
          <w:b/>
          <w:sz w:val="24"/>
          <w:szCs w:val="24"/>
        </w:rPr>
      </w:pPr>
      <w:r w:rsidRPr="007342B2">
        <w:rPr>
          <w:b/>
          <w:sz w:val="24"/>
          <w:szCs w:val="24"/>
        </w:rPr>
        <w:t>Čl. 1</w:t>
      </w:r>
    </w:p>
    <w:p w14:paraId="3BBD0A31" w14:textId="77777777" w:rsidR="007342B2" w:rsidRPr="007342B2" w:rsidRDefault="007342B2" w:rsidP="007342B2">
      <w:pPr>
        <w:pStyle w:val="Bezmezer"/>
        <w:jc w:val="center"/>
        <w:rPr>
          <w:b/>
          <w:sz w:val="24"/>
          <w:szCs w:val="24"/>
        </w:rPr>
      </w:pPr>
      <w:r w:rsidRPr="007342B2">
        <w:rPr>
          <w:b/>
          <w:sz w:val="24"/>
          <w:szCs w:val="24"/>
        </w:rPr>
        <w:t>Úvodní ustanovení</w:t>
      </w:r>
    </w:p>
    <w:p w14:paraId="5E3CDF8D" w14:textId="77777777" w:rsidR="007342B2" w:rsidRDefault="007342B2" w:rsidP="007342B2">
      <w:pPr>
        <w:pStyle w:val="Bezmezer"/>
        <w:rPr>
          <w:sz w:val="24"/>
          <w:szCs w:val="24"/>
        </w:rPr>
      </w:pPr>
    </w:p>
    <w:p w14:paraId="605917AF" w14:textId="77777777" w:rsidR="007342B2" w:rsidRDefault="007342B2" w:rsidP="001F7443">
      <w:pPr>
        <w:pStyle w:val="Bezmezer"/>
        <w:jc w:val="both"/>
        <w:rPr>
          <w:sz w:val="24"/>
          <w:szCs w:val="24"/>
        </w:rPr>
      </w:pPr>
      <w:r>
        <w:rPr>
          <w:sz w:val="24"/>
          <w:szCs w:val="24"/>
        </w:rPr>
        <w:t>Tato obecně závazná vyhláška (dále jen „vyhláška“) stanovuje systém shromažďování, sběru, přepravy, třídění, využívání a odstraňování komunálních odpadů vznikajících na území městyse Spálova, včetně nakládání se stavebním odpadem</w:t>
      </w:r>
      <w:r>
        <w:rPr>
          <w:sz w:val="24"/>
          <w:szCs w:val="24"/>
          <w:vertAlign w:val="superscript"/>
        </w:rPr>
        <w:t xml:space="preserve">1 </w:t>
      </w:r>
      <w:r>
        <w:rPr>
          <w:sz w:val="24"/>
          <w:szCs w:val="24"/>
        </w:rPr>
        <w:t>.</w:t>
      </w:r>
    </w:p>
    <w:p w14:paraId="54EE9141" w14:textId="77777777" w:rsidR="007342B2" w:rsidRDefault="007342B2" w:rsidP="007342B2">
      <w:pPr>
        <w:pStyle w:val="Bezmezer"/>
        <w:rPr>
          <w:sz w:val="24"/>
          <w:szCs w:val="24"/>
        </w:rPr>
      </w:pPr>
    </w:p>
    <w:p w14:paraId="5F474E0B" w14:textId="77777777" w:rsidR="007342B2" w:rsidRPr="007342B2" w:rsidRDefault="007342B2" w:rsidP="007342B2">
      <w:pPr>
        <w:pStyle w:val="Bezmezer"/>
        <w:jc w:val="center"/>
        <w:rPr>
          <w:b/>
          <w:sz w:val="24"/>
          <w:szCs w:val="24"/>
        </w:rPr>
      </w:pPr>
      <w:r w:rsidRPr="007342B2">
        <w:rPr>
          <w:b/>
          <w:sz w:val="24"/>
          <w:szCs w:val="24"/>
        </w:rPr>
        <w:t>Čl. 2</w:t>
      </w:r>
    </w:p>
    <w:p w14:paraId="4D89D742" w14:textId="77777777" w:rsidR="007342B2" w:rsidRDefault="007342B2" w:rsidP="007342B2">
      <w:pPr>
        <w:pStyle w:val="Bezmezer"/>
        <w:jc w:val="center"/>
        <w:rPr>
          <w:b/>
          <w:sz w:val="24"/>
          <w:szCs w:val="24"/>
        </w:rPr>
      </w:pPr>
      <w:r w:rsidRPr="007342B2">
        <w:rPr>
          <w:b/>
          <w:sz w:val="24"/>
          <w:szCs w:val="24"/>
        </w:rPr>
        <w:t>Třídění komunálního odpadu</w:t>
      </w:r>
    </w:p>
    <w:p w14:paraId="3C13E1F5" w14:textId="77777777" w:rsidR="007342B2" w:rsidRDefault="007342B2" w:rsidP="007342B2">
      <w:pPr>
        <w:pStyle w:val="Bezmezer"/>
        <w:rPr>
          <w:sz w:val="24"/>
          <w:szCs w:val="24"/>
        </w:rPr>
      </w:pPr>
    </w:p>
    <w:p w14:paraId="61D04BD1" w14:textId="77777777" w:rsidR="007342B2" w:rsidRDefault="007342B2" w:rsidP="007342B2">
      <w:pPr>
        <w:pStyle w:val="Bezmezer"/>
        <w:rPr>
          <w:sz w:val="24"/>
          <w:szCs w:val="24"/>
        </w:rPr>
      </w:pPr>
      <w:r>
        <w:rPr>
          <w:sz w:val="24"/>
          <w:szCs w:val="24"/>
        </w:rPr>
        <w:t>1) Komunální odpad se třídí na složky:</w:t>
      </w:r>
    </w:p>
    <w:p w14:paraId="0EF98CA3" w14:textId="77777777" w:rsidR="007342B2" w:rsidRDefault="007342B2" w:rsidP="007342B2">
      <w:pPr>
        <w:pStyle w:val="Bezmezer"/>
        <w:rPr>
          <w:sz w:val="24"/>
          <w:szCs w:val="24"/>
        </w:rPr>
      </w:pPr>
    </w:p>
    <w:p w14:paraId="1694F86C" w14:textId="77777777" w:rsidR="007342B2" w:rsidRDefault="007342B2" w:rsidP="007342B2">
      <w:pPr>
        <w:pStyle w:val="Bezmezer"/>
        <w:rPr>
          <w:sz w:val="24"/>
          <w:szCs w:val="24"/>
        </w:rPr>
      </w:pPr>
      <w:r>
        <w:rPr>
          <w:sz w:val="24"/>
          <w:szCs w:val="24"/>
        </w:rPr>
        <w:t>a) biologické odpady rostlinného původu,</w:t>
      </w:r>
    </w:p>
    <w:p w14:paraId="6C0B0B58" w14:textId="77777777" w:rsidR="007342B2" w:rsidRDefault="007342B2" w:rsidP="007342B2">
      <w:pPr>
        <w:pStyle w:val="Bezmezer"/>
        <w:rPr>
          <w:sz w:val="24"/>
          <w:szCs w:val="24"/>
        </w:rPr>
      </w:pPr>
      <w:r>
        <w:rPr>
          <w:sz w:val="24"/>
          <w:szCs w:val="24"/>
        </w:rPr>
        <w:t>b) papír,</w:t>
      </w:r>
    </w:p>
    <w:p w14:paraId="7EBF0D13" w14:textId="77777777" w:rsidR="007342B2" w:rsidRDefault="007342B2" w:rsidP="007342B2">
      <w:pPr>
        <w:pStyle w:val="Bezmezer"/>
        <w:rPr>
          <w:sz w:val="24"/>
          <w:szCs w:val="24"/>
        </w:rPr>
      </w:pPr>
      <w:r>
        <w:rPr>
          <w:sz w:val="24"/>
          <w:szCs w:val="24"/>
        </w:rPr>
        <w:t>c) plasty včetně PET lahví,</w:t>
      </w:r>
    </w:p>
    <w:p w14:paraId="02659781" w14:textId="77777777" w:rsidR="007342B2" w:rsidRDefault="00B95CF5" w:rsidP="007342B2">
      <w:pPr>
        <w:pStyle w:val="Bezmezer"/>
        <w:rPr>
          <w:sz w:val="24"/>
          <w:szCs w:val="24"/>
        </w:rPr>
      </w:pPr>
      <w:r>
        <w:rPr>
          <w:sz w:val="24"/>
          <w:szCs w:val="24"/>
        </w:rPr>
        <w:t>d</w:t>
      </w:r>
      <w:r w:rsidR="00325D0A">
        <w:rPr>
          <w:sz w:val="24"/>
          <w:szCs w:val="24"/>
        </w:rPr>
        <w:t>) sklo směsné</w:t>
      </w:r>
      <w:r w:rsidR="007342B2">
        <w:rPr>
          <w:sz w:val="24"/>
          <w:szCs w:val="24"/>
        </w:rPr>
        <w:t>,</w:t>
      </w:r>
    </w:p>
    <w:p w14:paraId="0E71DE3F" w14:textId="77777777" w:rsidR="007342B2" w:rsidRDefault="00B95CF5" w:rsidP="007342B2">
      <w:pPr>
        <w:pStyle w:val="Bezmezer"/>
        <w:rPr>
          <w:sz w:val="24"/>
          <w:szCs w:val="24"/>
        </w:rPr>
      </w:pPr>
      <w:r>
        <w:rPr>
          <w:sz w:val="24"/>
          <w:szCs w:val="24"/>
        </w:rPr>
        <w:t>e</w:t>
      </w:r>
      <w:r w:rsidR="007342B2">
        <w:rPr>
          <w:sz w:val="24"/>
          <w:szCs w:val="24"/>
        </w:rPr>
        <w:t>) kovy,</w:t>
      </w:r>
    </w:p>
    <w:p w14:paraId="4167DB13" w14:textId="207D9216" w:rsidR="007342B2" w:rsidRDefault="00B95CF5" w:rsidP="007342B2">
      <w:pPr>
        <w:pStyle w:val="Bezmezer"/>
        <w:rPr>
          <w:sz w:val="24"/>
          <w:szCs w:val="24"/>
        </w:rPr>
      </w:pPr>
      <w:r>
        <w:rPr>
          <w:sz w:val="24"/>
          <w:szCs w:val="24"/>
        </w:rPr>
        <w:t>f</w:t>
      </w:r>
      <w:r w:rsidR="007342B2">
        <w:rPr>
          <w:sz w:val="24"/>
          <w:szCs w:val="24"/>
        </w:rPr>
        <w:t>)</w:t>
      </w:r>
      <w:r w:rsidR="00DA7730">
        <w:rPr>
          <w:sz w:val="24"/>
          <w:szCs w:val="24"/>
        </w:rPr>
        <w:t xml:space="preserve"> </w:t>
      </w:r>
      <w:r w:rsidR="007342B2">
        <w:rPr>
          <w:sz w:val="24"/>
          <w:szCs w:val="24"/>
        </w:rPr>
        <w:t>nápojové kartony,</w:t>
      </w:r>
    </w:p>
    <w:p w14:paraId="484C3D9F" w14:textId="77777777" w:rsidR="007342B2" w:rsidRDefault="00B95CF5" w:rsidP="007342B2">
      <w:pPr>
        <w:pStyle w:val="Bezmezer"/>
        <w:rPr>
          <w:sz w:val="24"/>
          <w:szCs w:val="24"/>
        </w:rPr>
      </w:pPr>
      <w:r>
        <w:rPr>
          <w:sz w:val="24"/>
          <w:szCs w:val="24"/>
        </w:rPr>
        <w:t>g</w:t>
      </w:r>
      <w:r w:rsidR="007342B2">
        <w:rPr>
          <w:sz w:val="24"/>
          <w:szCs w:val="24"/>
        </w:rPr>
        <w:t>) nebezpečné odpady</w:t>
      </w:r>
    </w:p>
    <w:p w14:paraId="2FE4CECF" w14:textId="77777777" w:rsidR="007342B2" w:rsidRDefault="00B95CF5" w:rsidP="007342B2">
      <w:pPr>
        <w:pStyle w:val="Bezmezer"/>
        <w:rPr>
          <w:sz w:val="24"/>
          <w:szCs w:val="24"/>
        </w:rPr>
      </w:pPr>
      <w:r>
        <w:rPr>
          <w:sz w:val="24"/>
          <w:szCs w:val="24"/>
        </w:rPr>
        <w:t>h)</w:t>
      </w:r>
      <w:r w:rsidR="007342B2">
        <w:rPr>
          <w:sz w:val="24"/>
          <w:szCs w:val="24"/>
        </w:rPr>
        <w:t xml:space="preserve"> objemný odpad,</w:t>
      </w:r>
    </w:p>
    <w:p w14:paraId="77DEB110" w14:textId="77777777" w:rsidR="007342B2" w:rsidRDefault="00B95CF5" w:rsidP="007342B2">
      <w:pPr>
        <w:pStyle w:val="Bezmezer"/>
        <w:rPr>
          <w:sz w:val="24"/>
          <w:szCs w:val="24"/>
        </w:rPr>
      </w:pPr>
      <w:r>
        <w:rPr>
          <w:sz w:val="24"/>
          <w:szCs w:val="24"/>
        </w:rPr>
        <w:t>i</w:t>
      </w:r>
      <w:r w:rsidR="007342B2">
        <w:rPr>
          <w:sz w:val="24"/>
          <w:szCs w:val="24"/>
        </w:rPr>
        <w:t>) oděvy a textilní materiály</w:t>
      </w:r>
    </w:p>
    <w:p w14:paraId="353BB929" w14:textId="77777777" w:rsidR="007342B2" w:rsidRDefault="00B95CF5" w:rsidP="007342B2">
      <w:pPr>
        <w:pStyle w:val="Bezmezer"/>
        <w:rPr>
          <w:sz w:val="24"/>
          <w:szCs w:val="24"/>
        </w:rPr>
      </w:pPr>
      <w:r>
        <w:rPr>
          <w:sz w:val="24"/>
          <w:szCs w:val="24"/>
        </w:rPr>
        <w:t>j</w:t>
      </w:r>
      <w:r w:rsidR="007342B2">
        <w:rPr>
          <w:sz w:val="24"/>
          <w:szCs w:val="24"/>
        </w:rPr>
        <w:t>) směsný komunální odpad</w:t>
      </w:r>
    </w:p>
    <w:p w14:paraId="4F3B2798" w14:textId="77777777" w:rsidR="007342B2" w:rsidRDefault="00B95CF5" w:rsidP="007342B2">
      <w:pPr>
        <w:pStyle w:val="Bezmezer"/>
        <w:rPr>
          <w:sz w:val="24"/>
          <w:szCs w:val="24"/>
        </w:rPr>
      </w:pPr>
      <w:r>
        <w:rPr>
          <w:sz w:val="24"/>
          <w:szCs w:val="24"/>
        </w:rPr>
        <w:t>k</w:t>
      </w:r>
      <w:r w:rsidR="007342B2">
        <w:rPr>
          <w:sz w:val="24"/>
          <w:szCs w:val="24"/>
        </w:rPr>
        <w:t>) jedlé oleje a tuky</w:t>
      </w:r>
      <w:r w:rsidR="001F7443">
        <w:rPr>
          <w:sz w:val="24"/>
          <w:szCs w:val="24"/>
          <w:vertAlign w:val="superscript"/>
        </w:rPr>
        <w:t>2</w:t>
      </w:r>
      <w:r w:rsidR="001F7443">
        <w:rPr>
          <w:sz w:val="24"/>
          <w:szCs w:val="24"/>
        </w:rPr>
        <w:t xml:space="preserve"> </w:t>
      </w:r>
      <w:r w:rsidR="007C6524">
        <w:rPr>
          <w:sz w:val="24"/>
          <w:szCs w:val="24"/>
        </w:rPr>
        <w:t>.</w:t>
      </w:r>
    </w:p>
    <w:p w14:paraId="2B6AD9EC" w14:textId="77777777" w:rsidR="007C6524" w:rsidRDefault="007C6524" w:rsidP="007342B2">
      <w:pPr>
        <w:pStyle w:val="Bezmezer"/>
        <w:rPr>
          <w:sz w:val="20"/>
          <w:szCs w:val="20"/>
        </w:rPr>
      </w:pPr>
      <w:r>
        <w:rPr>
          <w:sz w:val="24"/>
          <w:szCs w:val="24"/>
        </w:rPr>
        <w:t>_______________________</w:t>
      </w:r>
      <w:r>
        <w:rPr>
          <w:sz w:val="24"/>
          <w:szCs w:val="24"/>
        </w:rPr>
        <w:br/>
      </w:r>
      <w:r w:rsidRPr="007C6524">
        <w:rPr>
          <w:sz w:val="20"/>
          <w:szCs w:val="20"/>
          <w:vertAlign w:val="superscript"/>
        </w:rPr>
        <w:t xml:space="preserve">1 </w:t>
      </w:r>
      <w:r w:rsidRPr="007C6524">
        <w:rPr>
          <w:sz w:val="20"/>
          <w:szCs w:val="20"/>
        </w:rPr>
        <w:t>Vyhláška Ministerstva životního prostředí č. 93/2016, o Katalogu odpadů</w:t>
      </w:r>
    </w:p>
    <w:p w14:paraId="3D36F532" w14:textId="77777777" w:rsidR="001F7443" w:rsidRPr="001F7443" w:rsidRDefault="001F7443" w:rsidP="007342B2">
      <w:pPr>
        <w:pStyle w:val="Bezmezer"/>
        <w:rPr>
          <w:sz w:val="20"/>
          <w:szCs w:val="20"/>
        </w:rPr>
      </w:pPr>
      <w:r>
        <w:rPr>
          <w:sz w:val="20"/>
          <w:szCs w:val="20"/>
          <w:vertAlign w:val="superscript"/>
        </w:rPr>
        <w:t xml:space="preserve">2 </w:t>
      </w:r>
      <w:r w:rsidRPr="001F7443">
        <w:rPr>
          <w:sz w:val="20"/>
          <w:szCs w:val="20"/>
        </w:rPr>
        <w:t>Vyhláška ministerstva životního prostředí č. 321/2014 Sb., o rozsahu a způsobu zajištění odděleného soustřeďování složek komunálního odpadu - § 2 odst. 7 povinnost od 1.1.2020</w:t>
      </w:r>
      <w:r>
        <w:rPr>
          <w:sz w:val="20"/>
          <w:szCs w:val="20"/>
        </w:rPr>
        <w:t>.</w:t>
      </w:r>
    </w:p>
    <w:p w14:paraId="00695D6E" w14:textId="0C5A0BCB" w:rsidR="007C6524" w:rsidRDefault="007C6524" w:rsidP="007342B2">
      <w:pPr>
        <w:pStyle w:val="Bezmezer"/>
        <w:rPr>
          <w:sz w:val="24"/>
          <w:szCs w:val="24"/>
        </w:rPr>
      </w:pPr>
      <w:r>
        <w:rPr>
          <w:sz w:val="24"/>
          <w:szCs w:val="24"/>
        </w:rPr>
        <w:lastRenderedPageBreak/>
        <w:t xml:space="preserve">2) Směsným komunálním odpadem se rozumí zbylý komunální odpad po stanoveném vytřídění podle odstavce 1 písm. a), b), c), d), e), f), g), h), i), </w:t>
      </w:r>
      <w:r w:rsidR="00B95CF5">
        <w:rPr>
          <w:sz w:val="24"/>
          <w:szCs w:val="24"/>
        </w:rPr>
        <w:t>a k</w:t>
      </w:r>
      <w:r>
        <w:rPr>
          <w:sz w:val="24"/>
          <w:szCs w:val="24"/>
        </w:rPr>
        <w:t>).</w:t>
      </w:r>
    </w:p>
    <w:p w14:paraId="6531E567" w14:textId="77777777" w:rsidR="007C6524" w:rsidRDefault="007C6524" w:rsidP="007342B2">
      <w:pPr>
        <w:pStyle w:val="Bezmezer"/>
        <w:rPr>
          <w:sz w:val="24"/>
          <w:szCs w:val="24"/>
        </w:rPr>
      </w:pPr>
    </w:p>
    <w:p w14:paraId="463A9336" w14:textId="77777777" w:rsidR="007C6524" w:rsidRPr="007C6524" w:rsidRDefault="007C6524" w:rsidP="007C6524">
      <w:pPr>
        <w:pStyle w:val="Bezmezer"/>
        <w:jc w:val="center"/>
        <w:rPr>
          <w:b/>
          <w:sz w:val="24"/>
          <w:szCs w:val="24"/>
        </w:rPr>
      </w:pPr>
      <w:r w:rsidRPr="007C6524">
        <w:rPr>
          <w:b/>
          <w:sz w:val="24"/>
          <w:szCs w:val="24"/>
        </w:rPr>
        <w:t>Čl.3</w:t>
      </w:r>
    </w:p>
    <w:p w14:paraId="502E4AF8" w14:textId="77777777" w:rsidR="007C6524" w:rsidRDefault="007C6524" w:rsidP="007C6524">
      <w:pPr>
        <w:pStyle w:val="Bezmezer"/>
        <w:jc w:val="center"/>
        <w:rPr>
          <w:b/>
          <w:sz w:val="24"/>
          <w:szCs w:val="24"/>
        </w:rPr>
      </w:pPr>
      <w:r w:rsidRPr="007C6524">
        <w:rPr>
          <w:b/>
          <w:sz w:val="24"/>
          <w:szCs w:val="24"/>
        </w:rPr>
        <w:t>Shromažďování tříděného odpadu</w:t>
      </w:r>
    </w:p>
    <w:p w14:paraId="1AFEE975" w14:textId="77777777" w:rsidR="007C6524" w:rsidRDefault="007C6524" w:rsidP="007C6524">
      <w:pPr>
        <w:pStyle w:val="Bezmezer"/>
        <w:jc w:val="both"/>
        <w:rPr>
          <w:sz w:val="24"/>
          <w:szCs w:val="24"/>
        </w:rPr>
      </w:pPr>
    </w:p>
    <w:p w14:paraId="404EED6B" w14:textId="77777777" w:rsidR="007C6524" w:rsidRPr="0016322B" w:rsidRDefault="00441831" w:rsidP="007C6524">
      <w:pPr>
        <w:pStyle w:val="Bezmezer"/>
        <w:jc w:val="both"/>
        <w:rPr>
          <w:sz w:val="24"/>
          <w:szCs w:val="24"/>
        </w:rPr>
      </w:pPr>
      <w:r>
        <w:rPr>
          <w:sz w:val="24"/>
          <w:szCs w:val="24"/>
        </w:rPr>
        <w:t xml:space="preserve">1) </w:t>
      </w:r>
      <w:r w:rsidR="007C6524">
        <w:rPr>
          <w:sz w:val="24"/>
          <w:szCs w:val="24"/>
        </w:rPr>
        <w:t>Tříděný odpad je shromažďován do zvláštních sběrných ná</w:t>
      </w:r>
      <w:r w:rsidR="00B95CF5">
        <w:rPr>
          <w:sz w:val="24"/>
          <w:szCs w:val="24"/>
        </w:rPr>
        <w:t xml:space="preserve">dob, kterými jsou sběrné </w:t>
      </w:r>
      <w:r w:rsidR="00B95CF5" w:rsidRPr="0016322B">
        <w:rPr>
          <w:sz w:val="24"/>
          <w:szCs w:val="24"/>
        </w:rPr>
        <w:t>nádoby</w:t>
      </w:r>
      <w:r w:rsidR="00926A4A" w:rsidRPr="0016322B">
        <w:rPr>
          <w:sz w:val="24"/>
          <w:szCs w:val="24"/>
        </w:rPr>
        <w:t xml:space="preserve"> 1</w:t>
      </w:r>
      <w:r w:rsidRPr="0016322B">
        <w:rPr>
          <w:sz w:val="24"/>
          <w:szCs w:val="24"/>
        </w:rPr>
        <w:t xml:space="preserve"> </w:t>
      </w:r>
      <w:r w:rsidR="00926A4A" w:rsidRPr="0016322B">
        <w:rPr>
          <w:sz w:val="24"/>
          <w:szCs w:val="24"/>
        </w:rPr>
        <w:t xml:space="preserve">550 l, </w:t>
      </w:r>
      <w:r w:rsidR="0016322B" w:rsidRPr="0016322B">
        <w:rPr>
          <w:sz w:val="24"/>
          <w:szCs w:val="24"/>
        </w:rPr>
        <w:t xml:space="preserve">1 800 l, </w:t>
      </w:r>
      <w:r w:rsidR="00926A4A" w:rsidRPr="0016322B">
        <w:rPr>
          <w:sz w:val="24"/>
          <w:szCs w:val="24"/>
        </w:rPr>
        <w:t>2</w:t>
      </w:r>
      <w:r w:rsidR="00B95CF5" w:rsidRPr="0016322B">
        <w:rPr>
          <w:sz w:val="24"/>
          <w:szCs w:val="24"/>
        </w:rPr>
        <w:t> </w:t>
      </w:r>
      <w:r w:rsidR="00926A4A" w:rsidRPr="0016322B">
        <w:rPr>
          <w:sz w:val="24"/>
          <w:szCs w:val="24"/>
        </w:rPr>
        <w:t>150</w:t>
      </w:r>
      <w:r w:rsidR="00B95CF5" w:rsidRPr="0016322B">
        <w:rPr>
          <w:sz w:val="24"/>
          <w:szCs w:val="24"/>
        </w:rPr>
        <w:t xml:space="preserve"> </w:t>
      </w:r>
      <w:r w:rsidR="00926A4A" w:rsidRPr="0016322B">
        <w:rPr>
          <w:sz w:val="24"/>
          <w:szCs w:val="24"/>
        </w:rPr>
        <w:t>l a 2</w:t>
      </w:r>
      <w:r w:rsidR="00B95CF5" w:rsidRPr="0016322B">
        <w:rPr>
          <w:sz w:val="24"/>
          <w:szCs w:val="24"/>
        </w:rPr>
        <w:t> </w:t>
      </w:r>
      <w:r w:rsidR="00926A4A" w:rsidRPr="0016322B">
        <w:rPr>
          <w:sz w:val="24"/>
          <w:szCs w:val="24"/>
        </w:rPr>
        <w:t>500</w:t>
      </w:r>
      <w:r w:rsidR="00B95CF5" w:rsidRPr="0016322B">
        <w:rPr>
          <w:sz w:val="24"/>
          <w:szCs w:val="24"/>
        </w:rPr>
        <w:t xml:space="preserve"> </w:t>
      </w:r>
      <w:r w:rsidR="00926A4A" w:rsidRPr="0016322B">
        <w:rPr>
          <w:sz w:val="24"/>
          <w:szCs w:val="24"/>
        </w:rPr>
        <w:t>l s dolním výsypem</w:t>
      </w:r>
      <w:r w:rsidRPr="0016322B">
        <w:rPr>
          <w:sz w:val="24"/>
          <w:szCs w:val="24"/>
        </w:rPr>
        <w:t xml:space="preserve">, sběrné nádoby </w:t>
      </w:r>
      <w:r w:rsidR="00B95CF5" w:rsidRPr="0016322B">
        <w:rPr>
          <w:sz w:val="24"/>
          <w:szCs w:val="24"/>
        </w:rPr>
        <w:t>240 l a 80</w:t>
      </w:r>
      <w:r w:rsidRPr="0016322B">
        <w:rPr>
          <w:sz w:val="24"/>
          <w:szCs w:val="24"/>
        </w:rPr>
        <w:t>0</w:t>
      </w:r>
      <w:r w:rsidR="00B95CF5" w:rsidRPr="0016322B">
        <w:rPr>
          <w:sz w:val="24"/>
          <w:szCs w:val="24"/>
        </w:rPr>
        <w:t xml:space="preserve"> </w:t>
      </w:r>
      <w:r w:rsidRPr="0016322B">
        <w:rPr>
          <w:sz w:val="24"/>
          <w:szCs w:val="24"/>
        </w:rPr>
        <w:t>l</w:t>
      </w:r>
      <w:r w:rsidR="00B95CF5" w:rsidRPr="0016322B">
        <w:rPr>
          <w:sz w:val="24"/>
          <w:szCs w:val="24"/>
        </w:rPr>
        <w:t xml:space="preserve"> s horním výsypem</w:t>
      </w:r>
      <w:r w:rsidRPr="0016322B">
        <w:rPr>
          <w:sz w:val="24"/>
          <w:szCs w:val="24"/>
        </w:rPr>
        <w:t>, kontejner na textilní materiály.</w:t>
      </w:r>
    </w:p>
    <w:p w14:paraId="2EF6F964" w14:textId="77777777" w:rsidR="00441831" w:rsidRPr="0016322B" w:rsidRDefault="00441831" w:rsidP="007C6524">
      <w:pPr>
        <w:pStyle w:val="Bezmezer"/>
        <w:jc w:val="both"/>
        <w:rPr>
          <w:sz w:val="24"/>
          <w:szCs w:val="24"/>
        </w:rPr>
      </w:pPr>
    </w:p>
    <w:p w14:paraId="53CA2ACC" w14:textId="77777777" w:rsidR="007C6524" w:rsidRDefault="00441831" w:rsidP="00441831">
      <w:pPr>
        <w:pStyle w:val="Bezmezer"/>
        <w:jc w:val="both"/>
        <w:rPr>
          <w:sz w:val="24"/>
          <w:szCs w:val="24"/>
        </w:rPr>
      </w:pPr>
      <w:r w:rsidRPr="00441831">
        <w:rPr>
          <w:sz w:val="24"/>
          <w:szCs w:val="24"/>
        </w:rPr>
        <w:t>2)</w:t>
      </w:r>
      <w:r>
        <w:rPr>
          <w:sz w:val="24"/>
          <w:szCs w:val="24"/>
        </w:rPr>
        <w:t xml:space="preserve"> Zvláštní sběrné nádoby jsou umístěné na těchto stanovištích:</w:t>
      </w:r>
      <w:r w:rsidRPr="00441831">
        <w:rPr>
          <w:sz w:val="24"/>
          <w:szCs w:val="24"/>
        </w:rPr>
        <w:t xml:space="preserve"> </w:t>
      </w:r>
    </w:p>
    <w:p w14:paraId="0DD8BA2A" w14:textId="77777777" w:rsidR="00441831" w:rsidRDefault="00441831" w:rsidP="00441831">
      <w:pPr>
        <w:pStyle w:val="Bezmezer"/>
        <w:jc w:val="both"/>
        <w:rPr>
          <w:sz w:val="24"/>
          <w:szCs w:val="24"/>
        </w:rPr>
      </w:pPr>
    </w:p>
    <w:p w14:paraId="4E6A9FDE" w14:textId="77777777" w:rsidR="00441831" w:rsidRDefault="005611A1" w:rsidP="005611A1">
      <w:pPr>
        <w:pStyle w:val="Bezmezer"/>
        <w:numPr>
          <w:ilvl w:val="0"/>
          <w:numId w:val="1"/>
        </w:numPr>
        <w:jc w:val="both"/>
        <w:rPr>
          <w:sz w:val="24"/>
          <w:szCs w:val="24"/>
        </w:rPr>
      </w:pPr>
      <w:r>
        <w:rPr>
          <w:sz w:val="24"/>
          <w:szCs w:val="24"/>
        </w:rPr>
        <w:t>Stanoviště u autobusové zastávky v dolním konci, určené pro tyto složky tříděného odpadu – plasty</w:t>
      </w:r>
      <w:r w:rsidR="0064104D">
        <w:rPr>
          <w:sz w:val="24"/>
          <w:szCs w:val="24"/>
        </w:rPr>
        <w:t xml:space="preserve"> včetně PET lahví</w:t>
      </w:r>
      <w:r w:rsidR="00BC2A9E">
        <w:rPr>
          <w:sz w:val="24"/>
          <w:szCs w:val="24"/>
        </w:rPr>
        <w:t xml:space="preserve"> a nápojových kartonů</w:t>
      </w:r>
      <w:r>
        <w:rPr>
          <w:sz w:val="24"/>
          <w:szCs w:val="24"/>
        </w:rPr>
        <w:t xml:space="preserve">, </w:t>
      </w:r>
      <w:r w:rsidR="0064104D">
        <w:rPr>
          <w:sz w:val="24"/>
          <w:szCs w:val="24"/>
        </w:rPr>
        <w:t xml:space="preserve">jedlé oleje a </w:t>
      </w:r>
      <w:r>
        <w:rPr>
          <w:sz w:val="24"/>
          <w:szCs w:val="24"/>
        </w:rPr>
        <w:t>tuky, sklo</w:t>
      </w:r>
      <w:r w:rsidR="0064104D">
        <w:rPr>
          <w:sz w:val="24"/>
          <w:szCs w:val="24"/>
        </w:rPr>
        <w:t xml:space="preserve"> směsné, </w:t>
      </w:r>
      <w:r>
        <w:rPr>
          <w:sz w:val="24"/>
          <w:szCs w:val="24"/>
        </w:rPr>
        <w:t xml:space="preserve">papír, </w:t>
      </w:r>
    </w:p>
    <w:p w14:paraId="6B83F3D8" w14:textId="77777777" w:rsidR="005611A1" w:rsidRDefault="005611A1" w:rsidP="005611A1">
      <w:pPr>
        <w:pStyle w:val="Bezmezer"/>
        <w:numPr>
          <w:ilvl w:val="0"/>
          <w:numId w:val="1"/>
        </w:numPr>
        <w:jc w:val="both"/>
        <w:rPr>
          <w:sz w:val="24"/>
          <w:szCs w:val="24"/>
        </w:rPr>
      </w:pPr>
      <w:r>
        <w:rPr>
          <w:sz w:val="24"/>
          <w:szCs w:val="24"/>
        </w:rPr>
        <w:t>stanoviště u studny</w:t>
      </w:r>
      <w:r w:rsidR="008A4B98">
        <w:rPr>
          <w:sz w:val="24"/>
          <w:szCs w:val="24"/>
        </w:rPr>
        <w:t xml:space="preserve"> (u čp. 227)</w:t>
      </w:r>
      <w:r>
        <w:rPr>
          <w:sz w:val="24"/>
          <w:szCs w:val="24"/>
        </w:rPr>
        <w:t xml:space="preserve"> v dolním konci, určené pro tyto složky tříděného odpadu – plasty</w:t>
      </w:r>
      <w:r w:rsidR="0064104D">
        <w:rPr>
          <w:sz w:val="24"/>
          <w:szCs w:val="24"/>
        </w:rPr>
        <w:t xml:space="preserve"> včetně PET lahví</w:t>
      </w:r>
      <w:r w:rsidR="00BC2A9E">
        <w:rPr>
          <w:sz w:val="24"/>
          <w:szCs w:val="24"/>
        </w:rPr>
        <w:t xml:space="preserve"> a nápojových kartonů</w:t>
      </w:r>
      <w:r>
        <w:rPr>
          <w:sz w:val="24"/>
          <w:szCs w:val="24"/>
        </w:rPr>
        <w:t>, sklo</w:t>
      </w:r>
      <w:r w:rsidR="0064104D">
        <w:rPr>
          <w:sz w:val="24"/>
          <w:szCs w:val="24"/>
        </w:rPr>
        <w:t xml:space="preserve"> směsné</w:t>
      </w:r>
      <w:r>
        <w:rPr>
          <w:sz w:val="24"/>
          <w:szCs w:val="24"/>
        </w:rPr>
        <w:t>,</w:t>
      </w:r>
    </w:p>
    <w:p w14:paraId="402E8A66" w14:textId="77777777" w:rsidR="005611A1" w:rsidRDefault="005611A1" w:rsidP="005611A1">
      <w:pPr>
        <w:pStyle w:val="Bezmezer"/>
        <w:numPr>
          <w:ilvl w:val="0"/>
          <w:numId w:val="1"/>
        </w:numPr>
        <w:jc w:val="both"/>
        <w:rPr>
          <w:sz w:val="24"/>
          <w:szCs w:val="24"/>
        </w:rPr>
      </w:pPr>
      <w:r>
        <w:rPr>
          <w:sz w:val="24"/>
          <w:szCs w:val="24"/>
        </w:rPr>
        <w:t>stanoviště na „Tomanovsku“, určené pro tyto složky tříděného odpadu – plasty</w:t>
      </w:r>
      <w:r w:rsidR="0064104D">
        <w:rPr>
          <w:sz w:val="24"/>
          <w:szCs w:val="24"/>
        </w:rPr>
        <w:t xml:space="preserve"> včetně PET lahví</w:t>
      </w:r>
      <w:r w:rsidR="00BC2A9E">
        <w:rPr>
          <w:sz w:val="24"/>
          <w:szCs w:val="24"/>
        </w:rPr>
        <w:t xml:space="preserve"> a nápojových kartonů</w:t>
      </w:r>
      <w:r>
        <w:rPr>
          <w:sz w:val="24"/>
          <w:szCs w:val="24"/>
        </w:rPr>
        <w:t>, sklo</w:t>
      </w:r>
      <w:r w:rsidR="0064104D">
        <w:rPr>
          <w:sz w:val="24"/>
          <w:szCs w:val="24"/>
        </w:rPr>
        <w:t xml:space="preserve"> směsné</w:t>
      </w:r>
      <w:r>
        <w:rPr>
          <w:sz w:val="24"/>
          <w:szCs w:val="24"/>
        </w:rPr>
        <w:t>, papír,</w:t>
      </w:r>
    </w:p>
    <w:p w14:paraId="5480384E" w14:textId="77777777" w:rsidR="005611A1" w:rsidRDefault="005611A1" w:rsidP="005611A1">
      <w:pPr>
        <w:pStyle w:val="Bezmezer"/>
        <w:numPr>
          <w:ilvl w:val="0"/>
          <w:numId w:val="1"/>
        </w:numPr>
        <w:jc w:val="both"/>
        <w:rPr>
          <w:sz w:val="24"/>
          <w:szCs w:val="24"/>
        </w:rPr>
      </w:pPr>
      <w:r>
        <w:rPr>
          <w:sz w:val="24"/>
          <w:szCs w:val="24"/>
        </w:rPr>
        <w:t>stanoviště u „Sokolovny“, určené pro tyto složky tříděného odpadu – plasty</w:t>
      </w:r>
      <w:r w:rsidR="0064104D">
        <w:rPr>
          <w:sz w:val="24"/>
          <w:szCs w:val="24"/>
        </w:rPr>
        <w:t xml:space="preserve"> včetně PET lahví</w:t>
      </w:r>
      <w:r w:rsidR="00BC2A9E">
        <w:rPr>
          <w:sz w:val="24"/>
          <w:szCs w:val="24"/>
        </w:rPr>
        <w:t xml:space="preserve"> a nápojových kartonů</w:t>
      </w:r>
      <w:r>
        <w:rPr>
          <w:sz w:val="24"/>
          <w:szCs w:val="24"/>
        </w:rPr>
        <w:t xml:space="preserve">, </w:t>
      </w:r>
      <w:r w:rsidR="0064104D">
        <w:rPr>
          <w:sz w:val="24"/>
          <w:szCs w:val="24"/>
        </w:rPr>
        <w:t xml:space="preserve">jedlé oleje a </w:t>
      </w:r>
      <w:r>
        <w:rPr>
          <w:sz w:val="24"/>
          <w:szCs w:val="24"/>
        </w:rPr>
        <w:t>tuky, sklo</w:t>
      </w:r>
      <w:r w:rsidR="0064104D">
        <w:rPr>
          <w:sz w:val="24"/>
          <w:szCs w:val="24"/>
        </w:rPr>
        <w:t xml:space="preserve"> směsné</w:t>
      </w:r>
      <w:r>
        <w:rPr>
          <w:sz w:val="24"/>
          <w:szCs w:val="24"/>
        </w:rPr>
        <w:t xml:space="preserve">, papír, kovy, </w:t>
      </w:r>
      <w:r w:rsidR="0064104D">
        <w:rPr>
          <w:sz w:val="24"/>
          <w:szCs w:val="24"/>
        </w:rPr>
        <w:t xml:space="preserve">oděvy a </w:t>
      </w:r>
      <w:r>
        <w:rPr>
          <w:sz w:val="24"/>
          <w:szCs w:val="24"/>
        </w:rPr>
        <w:t>textil</w:t>
      </w:r>
      <w:r w:rsidR="0064104D">
        <w:rPr>
          <w:sz w:val="24"/>
          <w:szCs w:val="24"/>
        </w:rPr>
        <w:t>ní materiály, biologické odpady rostlinného původu</w:t>
      </w:r>
      <w:r>
        <w:rPr>
          <w:sz w:val="24"/>
          <w:szCs w:val="24"/>
        </w:rPr>
        <w:t>,</w:t>
      </w:r>
    </w:p>
    <w:p w14:paraId="55FCEC97" w14:textId="77777777" w:rsidR="005611A1" w:rsidRDefault="005611A1" w:rsidP="005611A1">
      <w:pPr>
        <w:pStyle w:val="Bezmezer"/>
        <w:numPr>
          <w:ilvl w:val="0"/>
          <w:numId w:val="1"/>
        </w:numPr>
        <w:jc w:val="both"/>
        <w:rPr>
          <w:sz w:val="24"/>
          <w:szCs w:val="24"/>
        </w:rPr>
      </w:pPr>
      <w:r>
        <w:rPr>
          <w:sz w:val="24"/>
          <w:szCs w:val="24"/>
        </w:rPr>
        <w:t>stanoviště u „Pekárny“, určené pro tyto složky tříděného odpadu – plasty</w:t>
      </w:r>
      <w:r w:rsidR="0064104D">
        <w:rPr>
          <w:sz w:val="24"/>
          <w:szCs w:val="24"/>
        </w:rPr>
        <w:t xml:space="preserve"> včetně PET lahví</w:t>
      </w:r>
      <w:r w:rsidR="00BC2A9E">
        <w:rPr>
          <w:sz w:val="24"/>
          <w:szCs w:val="24"/>
        </w:rPr>
        <w:t xml:space="preserve"> a nápojových kartonů</w:t>
      </w:r>
      <w:r w:rsidR="0064104D">
        <w:rPr>
          <w:sz w:val="24"/>
          <w:szCs w:val="24"/>
        </w:rPr>
        <w:t>, jedlé oleje a</w:t>
      </w:r>
      <w:r>
        <w:rPr>
          <w:sz w:val="24"/>
          <w:szCs w:val="24"/>
        </w:rPr>
        <w:t xml:space="preserve"> tuky, sklo</w:t>
      </w:r>
      <w:r w:rsidR="0064104D">
        <w:rPr>
          <w:sz w:val="24"/>
          <w:szCs w:val="24"/>
        </w:rPr>
        <w:t xml:space="preserve"> směsné</w:t>
      </w:r>
      <w:r>
        <w:rPr>
          <w:sz w:val="24"/>
          <w:szCs w:val="24"/>
        </w:rPr>
        <w:t xml:space="preserve">, papír, </w:t>
      </w:r>
    </w:p>
    <w:p w14:paraId="630D380B" w14:textId="77777777" w:rsidR="00CA7B70" w:rsidRDefault="00CA7B70" w:rsidP="005611A1">
      <w:pPr>
        <w:pStyle w:val="Bezmezer"/>
        <w:numPr>
          <w:ilvl w:val="0"/>
          <w:numId w:val="1"/>
        </w:numPr>
        <w:jc w:val="both"/>
        <w:rPr>
          <w:sz w:val="24"/>
          <w:szCs w:val="24"/>
        </w:rPr>
      </w:pPr>
      <w:r>
        <w:rPr>
          <w:sz w:val="24"/>
          <w:szCs w:val="24"/>
        </w:rPr>
        <w:t xml:space="preserve">stanoviště u hřbitova, určené pro tyto složky tříděného odpadu </w:t>
      </w:r>
      <w:r w:rsidR="0064104D">
        <w:rPr>
          <w:sz w:val="24"/>
          <w:szCs w:val="24"/>
        </w:rPr>
        <w:t>–</w:t>
      </w:r>
      <w:r>
        <w:rPr>
          <w:sz w:val="24"/>
          <w:szCs w:val="24"/>
        </w:rPr>
        <w:t xml:space="preserve"> biologick</w:t>
      </w:r>
      <w:r w:rsidR="0064104D">
        <w:rPr>
          <w:sz w:val="24"/>
          <w:szCs w:val="24"/>
        </w:rPr>
        <w:t>é odpady rostlinného původu,</w:t>
      </w:r>
    </w:p>
    <w:p w14:paraId="0D2BDA03" w14:textId="77777777" w:rsidR="00CA7B70" w:rsidRDefault="00CA7B70" w:rsidP="00CA7B70">
      <w:pPr>
        <w:pStyle w:val="Bezmezer"/>
        <w:numPr>
          <w:ilvl w:val="0"/>
          <w:numId w:val="1"/>
        </w:numPr>
        <w:jc w:val="both"/>
        <w:rPr>
          <w:sz w:val="24"/>
          <w:szCs w:val="24"/>
        </w:rPr>
      </w:pPr>
      <w:r>
        <w:rPr>
          <w:sz w:val="24"/>
          <w:szCs w:val="24"/>
        </w:rPr>
        <w:t>stanoviště u bytovek, určené pro tyto složky tříděného o</w:t>
      </w:r>
      <w:r w:rsidR="008A4B98">
        <w:rPr>
          <w:sz w:val="24"/>
          <w:szCs w:val="24"/>
        </w:rPr>
        <w:t>dpadu – plast</w:t>
      </w:r>
      <w:r w:rsidR="0064104D">
        <w:rPr>
          <w:sz w:val="24"/>
          <w:szCs w:val="24"/>
        </w:rPr>
        <w:t xml:space="preserve"> včetně PET lahví</w:t>
      </w:r>
      <w:r w:rsidR="00BC2A9E">
        <w:rPr>
          <w:sz w:val="24"/>
          <w:szCs w:val="24"/>
        </w:rPr>
        <w:t xml:space="preserve"> a nápojových kartonů</w:t>
      </w:r>
      <w:r w:rsidR="008A4B98">
        <w:rPr>
          <w:sz w:val="24"/>
          <w:szCs w:val="24"/>
        </w:rPr>
        <w:t>, sklo</w:t>
      </w:r>
      <w:r w:rsidR="0064104D">
        <w:rPr>
          <w:sz w:val="24"/>
          <w:szCs w:val="24"/>
        </w:rPr>
        <w:t xml:space="preserve"> směsné</w:t>
      </w:r>
      <w:r w:rsidR="008A4B98">
        <w:rPr>
          <w:sz w:val="24"/>
          <w:szCs w:val="24"/>
        </w:rPr>
        <w:t xml:space="preserve">, papír, </w:t>
      </w:r>
      <w:r w:rsidR="00B95CF5">
        <w:rPr>
          <w:sz w:val="24"/>
          <w:szCs w:val="24"/>
        </w:rPr>
        <w:t>biologick</w:t>
      </w:r>
      <w:r w:rsidR="0064104D">
        <w:rPr>
          <w:sz w:val="24"/>
          <w:szCs w:val="24"/>
        </w:rPr>
        <w:t>é odpady rostlinného původu,</w:t>
      </w:r>
    </w:p>
    <w:p w14:paraId="66575AA9" w14:textId="77777777" w:rsidR="008A4B98" w:rsidRDefault="0016322B" w:rsidP="00CA7B70">
      <w:pPr>
        <w:pStyle w:val="Bezmezer"/>
        <w:numPr>
          <w:ilvl w:val="0"/>
          <w:numId w:val="1"/>
        </w:numPr>
        <w:jc w:val="both"/>
        <w:rPr>
          <w:sz w:val="24"/>
          <w:szCs w:val="24"/>
        </w:rPr>
      </w:pPr>
      <w:r>
        <w:rPr>
          <w:sz w:val="24"/>
          <w:szCs w:val="24"/>
        </w:rPr>
        <w:t>s</w:t>
      </w:r>
      <w:r w:rsidR="008A4B98">
        <w:rPr>
          <w:sz w:val="24"/>
          <w:szCs w:val="24"/>
        </w:rPr>
        <w:t xml:space="preserve">tanoviště </w:t>
      </w:r>
      <w:r>
        <w:rPr>
          <w:sz w:val="24"/>
          <w:szCs w:val="24"/>
        </w:rPr>
        <w:t>u čp. 136 na horním konci</w:t>
      </w:r>
      <w:r w:rsidR="008A4B98">
        <w:rPr>
          <w:sz w:val="24"/>
          <w:szCs w:val="24"/>
        </w:rPr>
        <w:t xml:space="preserve">, určené pro tyto složky tříděného odpadu </w:t>
      </w:r>
      <w:r w:rsidR="0064104D">
        <w:rPr>
          <w:sz w:val="24"/>
          <w:szCs w:val="24"/>
        </w:rPr>
        <w:t>–</w:t>
      </w:r>
      <w:r w:rsidR="008A4B98">
        <w:rPr>
          <w:sz w:val="24"/>
          <w:szCs w:val="24"/>
        </w:rPr>
        <w:t xml:space="preserve"> biologick</w:t>
      </w:r>
      <w:r w:rsidR="0064104D">
        <w:rPr>
          <w:sz w:val="24"/>
          <w:szCs w:val="24"/>
        </w:rPr>
        <w:t>é odpady rostlinného původu</w:t>
      </w:r>
      <w:r>
        <w:rPr>
          <w:sz w:val="24"/>
          <w:szCs w:val="24"/>
        </w:rPr>
        <w:t>.</w:t>
      </w:r>
    </w:p>
    <w:p w14:paraId="403E00BA" w14:textId="77777777" w:rsidR="00CA7B70" w:rsidRDefault="00CA7B70" w:rsidP="00CA7B70">
      <w:pPr>
        <w:pStyle w:val="Bezmezer"/>
        <w:jc w:val="both"/>
        <w:rPr>
          <w:sz w:val="24"/>
          <w:szCs w:val="24"/>
        </w:rPr>
      </w:pPr>
    </w:p>
    <w:p w14:paraId="25AEB8A9" w14:textId="77777777" w:rsidR="00CA7B70" w:rsidRPr="0016322B" w:rsidRDefault="00CA7B70" w:rsidP="00CA7B70">
      <w:pPr>
        <w:pStyle w:val="Bezmezer"/>
        <w:jc w:val="both"/>
        <w:rPr>
          <w:sz w:val="24"/>
          <w:szCs w:val="24"/>
        </w:rPr>
      </w:pPr>
      <w:r w:rsidRPr="0016322B">
        <w:rPr>
          <w:sz w:val="24"/>
          <w:szCs w:val="24"/>
        </w:rPr>
        <w:t>3) Zvláštní sběrné nádoby jsou barevně odlišeny a označeny příslušnými nápisy:</w:t>
      </w:r>
    </w:p>
    <w:p w14:paraId="3AEF041C" w14:textId="77777777" w:rsidR="00CA7B70" w:rsidRDefault="00CA7B70" w:rsidP="00CA7B70">
      <w:pPr>
        <w:pStyle w:val="Bezmezer"/>
        <w:jc w:val="both"/>
        <w:rPr>
          <w:sz w:val="24"/>
          <w:szCs w:val="24"/>
        </w:rPr>
      </w:pPr>
    </w:p>
    <w:p w14:paraId="7E7D8268" w14:textId="77777777" w:rsidR="00CA7B70" w:rsidRDefault="00B95CF5" w:rsidP="00CA7B70">
      <w:pPr>
        <w:pStyle w:val="Bezmezer"/>
        <w:numPr>
          <w:ilvl w:val="0"/>
          <w:numId w:val="3"/>
        </w:numPr>
        <w:jc w:val="both"/>
        <w:rPr>
          <w:sz w:val="24"/>
          <w:szCs w:val="24"/>
        </w:rPr>
      </w:pPr>
      <w:r>
        <w:rPr>
          <w:sz w:val="24"/>
          <w:szCs w:val="24"/>
        </w:rPr>
        <w:t>„Plasty, PET lahve</w:t>
      </w:r>
      <w:r w:rsidR="008A4B98">
        <w:rPr>
          <w:sz w:val="24"/>
          <w:szCs w:val="24"/>
        </w:rPr>
        <w:t>, nápojové kartony</w:t>
      </w:r>
      <w:r>
        <w:rPr>
          <w:sz w:val="24"/>
          <w:szCs w:val="24"/>
        </w:rPr>
        <w:t>“, barva žlutá</w:t>
      </w:r>
    </w:p>
    <w:p w14:paraId="3000C0A0" w14:textId="77777777" w:rsidR="00B95CF5" w:rsidRDefault="00B95CF5" w:rsidP="00CA7B70">
      <w:pPr>
        <w:pStyle w:val="Bezmezer"/>
        <w:numPr>
          <w:ilvl w:val="0"/>
          <w:numId w:val="3"/>
        </w:numPr>
        <w:jc w:val="both"/>
        <w:rPr>
          <w:sz w:val="24"/>
          <w:szCs w:val="24"/>
        </w:rPr>
      </w:pPr>
      <w:r>
        <w:rPr>
          <w:sz w:val="24"/>
          <w:szCs w:val="24"/>
        </w:rPr>
        <w:t>„Papír“, barva modrá</w:t>
      </w:r>
    </w:p>
    <w:p w14:paraId="27EA82E2" w14:textId="77777777" w:rsidR="00B95CF5" w:rsidRDefault="00B95CF5" w:rsidP="00CA7B70">
      <w:pPr>
        <w:pStyle w:val="Bezmezer"/>
        <w:numPr>
          <w:ilvl w:val="0"/>
          <w:numId w:val="3"/>
        </w:numPr>
        <w:jc w:val="both"/>
        <w:rPr>
          <w:sz w:val="24"/>
          <w:szCs w:val="24"/>
        </w:rPr>
      </w:pPr>
      <w:r>
        <w:rPr>
          <w:sz w:val="24"/>
          <w:szCs w:val="24"/>
        </w:rPr>
        <w:t>„Sklo směsné“, barva zelená</w:t>
      </w:r>
    </w:p>
    <w:p w14:paraId="6AABD9E3" w14:textId="77777777" w:rsidR="00B95CF5" w:rsidRDefault="00B95CF5" w:rsidP="00CA7B70">
      <w:pPr>
        <w:pStyle w:val="Bezmezer"/>
        <w:numPr>
          <w:ilvl w:val="0"/>
          <w:numId w:val="3"/>
        </w:numPr>
        <w:jc w:val="both"/>
        <w:rPr>
          <w:sz w:val="24"/>
          <w:szCs w:val="24"/>
        </w:rPr>
      </w:pPr>
      <w:r>
        <w:rPr>
          <w:sz w:val="24"/>
          <w:szCs w:val="24"/>
        </w:rPr>
        <w:t>„Kov</w:t>
      </w:r>
      <w:r w:rsidR="008A4B98">
        <w:rPr>
          <w:sz w:val="24"/>
          <w:szCs w:val="24"/>
        </w:rPr>
        <w:t>ové obaly</w:t>
      </w:r>
      <w:r>
        <w:rPr>
          <w:sz w:val="24"/>
          <w:szCs w:val="24"/>
        </w:rPr>
        <w:t>“, barva šedá</w:t>
      </w:r>
    </w:p>
    <w:p w14:paraId="5DD2C5BC" w14:textId="77777777" w:rsidR="00B95CF5" w:rsidRDefault="00B95CF5" w:rsidP="00CA7B70">
      <w:pPr>
        <w:pStyle w:val="Bezmezer"/>
        <w:numPr>
          <w:ilvl w:val="0"/>
          <w:numId w:val="3"/>
        </w:numPr>
        <w:jc w:val="both"/>
        <w:rPr>
          <w:sz w:val="24"/>
          <w:szCs w:val="24"/>
        </w:rPr>
      </w:pPr>
      <w:r>
        <w:rPr>
          <w:sz w:val="24"/>
          <w:szCs w:val="24"/>
        </w:rPr>
        <w:t>„Jedlé oleje a tuky“, barva zelená, 240 l</w:t>
      </w:r>
    </w:p>
    <w:p w14:paraId="79F8A931" w14:textId="77777777" w:rsidR="00B95CF5" w:rsidRDefault="00780913" w:rsidP="00CA7B70">
      <w:pPr>
        <w:pStyle w:val="Bezmezer"/>
        <w:numPr>
          <w:ilvl w:val="0"/>
          <w:numId w:val="3"/>
        </w:numPr>
        <w:jc w:val="both"/>
        <w:rPr>
          <w:sz w:val="24"/>
          <w:szCs w:val="24"/>
        </w:rPr>
      </w:pPr>
      <w:r>
        <w:rPr>
          <w:sz w:val="24"/>
          <w:szCs w:val="24"/>
        </w:rPr>
        <w:t>„Biologický odpad“, barva hnědá, 800 l</w:t>
      </w:r>
    </w:p>
    <w:p w14:paraId="537FAC38" w14:textId="75832E41" w:rsidR="00780913" w:rsidRDefault="00780913" w:rsidP="00CA7B70">
      <w:pPr>
        <w:pStyle w:val="Bezmezer"/>
        <w:numPr>
          <w:ilvl w:val="0"/>
          <w:numId w:val="3"/>
        </w:numPr>
        <w:jc w:val="both"/>
        <w:rPr>
          <w:sz w:val="24"/>
          <w:szCs w:val="24"/>
        </w:rPr>
      </w:pPr>
      <w:r>
        <w:rPr>
          <w:sz w:val="24"/>
          <w:szCs w:val="24"/>
        </w:rPr>
        <w:t>„Oděvy a textilní materiály“, barva bílá</w:t>
      </w:r>
    </w:p>
    <w:p w14:paraId="63FEBE14" w14:textId="77777777" w:rsidR="00780913" w:rsidRDefault="00780913" w:rsidP="00780913">
      <w:pPr>
        <w:pStyle w:val="Bezmezer"/>
        <w:jc w:val="both"/>
        <w:rPr>
          <w:sz w:val="24"/>
          <w:szCs w:val="24"/>
        </w:rPr>
      </w:pPr>
    </w:p>
    <w:p w14:paraId="3ECEE806" w14:textId="77777777" w:rsidR="00780913" w:rsidRDefault="00780913" w:rsidP="00780913">
      <w:pPr>
        <w:pStyle w:val="Bezmezer"/>
        <w:jc w:val="both"/>
        <w:rPr>
          <w:sz w:val="24"/>
          <w:szCs w:val="24"/>
        </w:rPr>
      </w:pPr>
      <w:r>
        <w:rPr>
          <w:sz w:val="24"/>
          <w:szCs w:val="24"/>
        </w:rPr>
        <w:t>4) Do zvláštních sběrných nádob je zakázáno ukládat jiné složky komunálních odpadů, než pro které jsou určeny.</w:t>
      </w:r>
    </w:p>
    <w:p w14:paraId="22A7F118" w14:textId="77777777" w:rsidR="00780913" w:rsidRDefault="00780913" w:rsidP="00780913">
      <w:pPr>
        <w:pStyle w:val="Bezmezer"/>
        <w:jc w:val="both"/>
        <w:rPr>
          <w:sz w:val="24"/>
          <w:szCs w:val="24"/>
        </w:rPr>
      </w:pPr>
    </w:p>
    <w:p w14:paraId="1FD8E110" w14:textId="77777777" w:rsidR="00BC2A9E" w:rsidRDefault="00BC2A9E" w:rsidP="00780913">
      <w:pPr>
        <w:pStyle w:val="Bezmezer"/>
        <w:jc w:val="both"/>
        <w:rPr>
          <w:sz w:val="24"/>
          <w:szCs w:val="24"/>
        </w:rPr>
      </w:pPr>
    </w:p>
    <w:p w14:paraId="5E3EF741" w14:textId="77777777" w:rsidR="00BC2A9E" w:rsidRDefault="00BC2A9E" w:rsidP="00780913">
      <w:pPr>
        <w:pStyle w:val="Bezmezer"/>
        <w:jc w:val="both"/>
        <w:rPr>
          <w:sz w:val="24"/>
          <w:szCs w:val="24"/>
        </w:rPr>
      </w:pPr>
    </w:p>
    <w:p w14:paraId="30A06DA7" w14:textId="77777777" w:rsidR="00BC2A9E" w:rsidRDefault="00BC2A9E" w:rsidP="00780913">
      <w:pPr>
        <w:pStyle w:val="Bezmezer"/>
        <w:jc w:val="both"/>
        <w:rPr>
          <w:sz w:val="24"/>
          <w:szCs w:val="24"/>
        </w:rPr>
      </w:pPr>
    </w:p>
    <w:p w14:paraId="159B6EDF" w14:textId="77777777" w:rsidR="00BC2A9E" w:rsidRDefault="00BC2A9E" w:rsidP="00780913">
      <w:pPr>
        <w:pStyle w:val="Bezmezer"/>
        <w:jc w:val="both"/>
        <w:rPr>
          <w:sz w:val="24"/>
          <w:szCs w:val="24"/>
        </w:rPr>
      </w:pPr>
    </w:p>
    <w:p w14:paraId="06F91444" w14:textId="77777777" w:rsidR="00780913" w:rsidRPr="00780913" w:rsidRDefault="00780913" w:rsidP="00780913">
      <w:pPr>
        <w:pStyle w:val="Bezmezer"/>
        <w:jc w:val="center"/>
        <w:rPr>
          <w:b/>
          <w:sz w:val="24"/>
          <w:szCs w:val="24"/>
        </w:rPr>
      </w:pPr>
      <w:r w:rsidRPr="00780913">
        <w:rPr>
          <w:b/>
          <w:sz w:val="24"/>
          <w:szCs w:val="24"/>
        </w:rPr>
        <w:t>Čl. 4</w:t>
      </w:r>
    </w:p>
    <w:p w14:paraId="1C8B3179" w14:textId="77777777" w:rsidR="00780913" w:rsidRDefault="00780913" w:rsidP="00780913">
      <w:pPr>
        <w:pStyle w:val="Bezmezer"/>
        <w:jc w:val="center"/>
        <w:rPr>
          <w:b/>
          <w:sz w:val="24"/>
          <w:szCs w:val="24"/>
        </w:rPr>
      </w:pPr>
      <w:r w:rsidRPr="00780913">
        <w:rPr>
          <w:b/>
          <w:sz w:val="24"/>
          <w:szCs w:val="24"/>
        </w:rPr>
        <w:t>Sběr a svoz nebezpečných složek komunálního odpadu</w:t>
      </w:r>
    </w:p>
    <w:p w14:paraId="22F5AE59" w14:textId="77777777" w:rsidR="007742D4" w:rsidRDefault="007742D4" w:rsidP="007742D4">
      <w:pPr>
        <w:pStyle w:val="Bezmezer"/>
        <w:rPr>
          <w:sz w:val="24"/>
          <w:szCs w:val="24"/>
        </w:rPr>
      </w:pPr>
    </w:p>
    <w:p w14:paraId="462E596F" w14:textId="77777777" w:rsidR="007742D4" w:rsidRDefault="004F6202" w:rsidP="000368DE">
      <w:pPr>
        <w:pStyle w:val="Bezmezer"/>
        <w:jc w:val="both"/>
        <w:rPr>
          <w:sz w:val="24"/>
          <w:szCs w:val="24"/>
        </w:rPr>
      </w:pPr>
      <w:r>
        <w:rPr>
          <w:sz w:val="24"/>
          <w:szCs w:val="24"/>
        </w:rPr>
        <w:t xml:space="preserve">1) </w:t>
      </w:r>
      <w:r w:rsidR="007742D4">
        <w:rPr>
          <w:sz w:val="24"/>
          <w:szCs w:val="24"/>
        </w:rPr>
        <w:t>Sběr a svoz nebezpečných složek komunálního odpadu je zajišťován minimálně dvakrát ročně (na jaře a na podzim) jejich odebíráním na předem vyhlášených přechodných stanovištích přímo do zvláštních sběrných nádob k tomu to sběru určených. Informace o sběru jsou zveřejňovány na webových stránká</w:t>
      </w:r>
      <w:r w:rsidR="000B19E5">
        <w:rPr>
          <w:sz w:val="24"/>
          <w:szCs w:val="24"/>
        </w:rPr>
        <w:t>ch městyse,</w:t>
      </w:r>
      <w:r w:rsidR="000368DE">
        <w:rPr>
          <w:sz w:val="24"/>
          <w:szCs w:val="24"/>
        </w:rPr>
        <w:t xml:space="preserve"> v aplikaci „V obraze“,</w:t>
      </w:r>
      <w:r w:rsidR="000B19E5">
        <w:rPr>
          <w:sz w:val="24"/>
          <w:szCs w:val="24"/>
        </w:rPr>
        <w:t xml:space="preserve"> výlepových plochách a</w:t>
      </w:r>
      <w:r w:rsidR="007742D4">
        <w:rPr>
          <w:sz w:val="24"/>
          <w:szCs w:val="24"/>
        </w:rPr>
        <w:t xml:space="preserve"> v místním rozhlase</w:t>
      </w:r>
      <w:r w:rsidR="000B19E5">
        <w:rPr>
          <w:sz w:val="24"/>
          <w:szCs w:val="24"/>
        </w:rPr>
        <w:t>.</w:t>
      </w:r>
    </w:p>
    <w:p w14:paraId="7B29CDA3" w14:textId="77777777" w:rsidR="000B19E5" w:rsidRDefault="000B19E5" w:rsidP="000368DE">
      <w:pPr>
        <w:pStyle w:val="Bezmezer"/>
        <w:jc w:val="both"/>
        <w:rPr>
          <w:sz w:val="24"/>
          <w:szCs w:val="24"/>
        </w:rPr>
      </w:pPr>
    </w:p>
    <w:p w14:paraId="0DC2F003" w14:textId="77777777" w:rsidR="000B19E5" w:rsidRDefault="000B19E5" w:rsidP="000368DE">
      <w:pPr>
        <w:pStyle w:val="Bezmezer"/>
        <w:jc w:val="both"/>
        <w:rPr>
          <w:sz w:val="24"/>
          <w:szCs w:val="24"/>
        </w:rPr>
      </w:pPr>
      <w:r>
        <w:rPr>
          <w:sz w:val="24"/>
          <w:szCs w:val="24"/>
        </w:rPr>
        <w:t>2) Shromažďování nebezpečných složek komunálního odpadu podléhá požadavkům stanoveným v</w:t>
      </w:r>
      <w:r w:rsidR="000368DE">
        <w:rPr>
          <w:sz w:val="24"/>
          <w:szCs w:val="24"/>
        </w:rPr>
        <w:t> </w:t>
      </w:r>
      <w:r>
        <w:rPr>
          <w:sz w:val="24"/>
          <w:szCs w:val="24"/>
        </w:rPr>
        <w:t>čl</w:t>
      </w:r>
      <w:r w:rsidR="000368DE">
        <w:rPr>
          <w:sz w:val="24"/>
          <w:szCs w:val="24"/>
        </w:rPr>
        <w:t>.</w:t>
      </w:r>
      <w:r>
        <w:rPr>
          <w:sz w:val="24"/>
          <w:szCs w:val="24"/>
        </w:rPr>
        <w:t xml:space="preserve"> 3 odst. 4.</w:t>
      </w:r>
    </w:p>
    <w:p w14:paraId="0A7E5811" w14:textId="77777777" w:rsidR="000B19E5" w:rsidRDefault="000B19E5" w:rsidP="000368DE">
      <w:pPr>
        <w:pStyle w:val="Bezmezer"/>
        <w:jc w:val="both"/>
        <w:rPr>
          <w:sz w:val="24"/>
          <w:szCs w:val="24"/>
        </w:rPr>
      </w:pPr>
    </w:p>
    <w:p w14:paraId="2C0547C3" w14:textId="77777777" w:rsidR="000B19E5" w:rsidRDefault="000B19E5" w:rsidP="000368DE">
      <w:pPr>
        <w:pStyle w:val="Bezmezer"/>
        <w:jc w:val="both"/>
        <w:rPr>
          <w:sz w:val="24"/>
          <w:szCs w:val="24"/>
        </w:rPr>
      </w:pPr>
      <w:r>
        <w:rPr>
          <w:sz w:val="24"/>
          <w:szCs w:val="24"/>
        </w:rPr>
        <w:t>3) Nebezpečný odpad lze také odevzdávat ve sběrném dvoře, který je umístěn v Hranicích na adrese Zborovská 606, 753 01 Hranice.</w:t>
      </w:r>
    </w:p>
    <w:p w14:paraId="619ED788" w14:textId="77777777" w:rsidR="000B19E5" w:rsidRDefault="000B19E5" w:rsidP="007742D4">
      <w:pPr>
        <w:pStyle w:val="Bezmezer"/>
        <w:rPr>
          <w:sz w:val="24"/>
          <w:szCs w:val="24"/>
        </w:rPr>
      </w:pPr>
    </w:p>
    <w:p w14:paraId="25BF787D" w14:textId="77777777" w:rsidR="000B19E5" w:rsidRPr="000B19E5" w:rsidRDefault="000B19E5" w:rsidP="000B19E5">
      <w:pPr>
        <w:pStyle w:val="Bezmezer"/>
        <w:jc w:val="center"/>
        <w:rPr>
          <w:b/>
          <w:sz w:val="24"/>
          <w:szCs w:val="24"/>
        </w:rPr>
      </w:pPr>
      <w:r w:rsidRPr="000B19E5">
        <w:rPr>
          <w:b/>
          <w:sz w:val="24"/>
          <w:szCs w:val="24"/>
        </w:rPr>
        <w:t>Čl. 5</w:t>
      </w:r>
    </w:p>
    <w:p w14:paraId="3D7E2575" w14:textId="77777777" w:rsidR="000B19E5" w:rsidRDefault="000B19E5" w:rsidP="000B19E5">
      <w:pPr>
        <w:pStyle w:val="Bezmezer"/>
        <w:jc w:val="center"/>
        <w:rPr>
          <w:b/>
          <w:sz w:val="24"/>
          <w:szCs w:val="24"/>
        </w:rPr>
      </w:pPr>
      <w:r w:rsidRPr="000B19E5">
        <w:rPr>
          <w:b/>
          <w:sz w:val="24"/>
          <w:szCs w:val="24"/>
        </w:rPr>
        <w:t>Sběr a svoz objemného odpadu</w:t>
      </w:r>
    </w:p>
    <w:p w14:paraId="2B6FCF60" w14:textId="77777777" w:rsidR="000B19E5" w:rsidRDefault="000B19E5" w:rsidP="000B19E5">
      <w:pPr>
        <w:pStyle w:val="Bezmezer"/>
        <w:rPr>
          <w:sz w:val="24"/>
          <w:szCs w:val="24"/>
        </w:rPr>
      </w:pPr>
    </w:p>
    <w:p w14:paraId="7B734F7E" w14:textId="77777777" w:rsidR="000B19E5" w:rsidRDefault="000B19E5" w:rsidP="000B19E5">
      <w:pPr>
        <w:pStyle w:val="Bezmezer"/>
        <w:rPr>
          <w:sz w:val="24"/>
          <w:szCs w:val="24"/>
        </w:rPr>
      </w:pPr>
      <w:r>
        <w:rPr>
          <w:sz w:val="24"/>
          <w:szCs w:val="24"/>
        </w:rPr>
        <w:t>1) Objemný odpad je takový odpad, který vzhledem ke svým rozměrům nemůže být umístěn do sběrných nádob (např. koberce, nábytek, matrace aj.).</w:t>
      </w:r>
    </w:p>
    <w:p w14:paraId="11BD88C4" w14:textId="77777777" w:rsidR="000B19E5" w:rsidRDefault="000B19E5" w:rsidP="000B19E5">
      <w:pPr>
        <w:pStyle w:val="Bezmezer"/>
        <w:rPr>
          <w:sz w:val="24"/>
          <w:szCs w:val="24"/>
        </w:rPr>
      </w:pPr>
    </w:p>
    <w:p w14:paraId="2F348193" w14:textId="77777777" w:rsidR="000B19E5" w:rsidRDefault="000B19E5" w:rsidP="000368DE">
      <w:pPr>
        <w:pStyle w:val="Bezmezer"/>
        <w:jc w:val="both"/>
        <w:rPr>
          <w:sz w:val="24"/>
          <w:szCs w:val="24"/>
        </w:rPr>
      </w:pPr>
      <w:r>
        <w:rPr>
          <w:sz w:val="24"/>
          <w:szCs w:val="24"/>
        </w:rPr>
        <w:t>2) Sběr a svoz objemného odpadu je zajišťován minimálně dvakrát ročně (na jaře a na podzim) jeho odebíráním na předem vyhlášených přechodných stanovištích přímo do z</w:t>
      </w:r>
      <w:r w:rsidR="001F7443">
        <w:rPr>
          <w:sz w:val="24"/>
          <w:szCs w:val="24"/>
        </w:rPr>
        <w:t>vláštních sběrných nádob k tomu</w:t>
      </w:r>
      <w:r>
        <w:rPr>
          <w:sz w:val="24"/>
          <w:szCs w:val="24"/>
        </w:rPr>
        <w:t xml:space="preserve">to účelu určených. Informace o sběru jsou zveřejňovány na webových stránkách městyse, </w:t>
      </w:r>
      <w:r w:rsidR="000368DE">
        <w:rPr>
          <w:sz w:val="24"/>
          <w:szCs w:val="24"/>
        </w:rPr>
        <w:t xml:space="preserve">v aplikaci „V obraze“, </w:t>
      </w:r>
      <w:r>
        <w:rPr>
          <w:sz w:val="24"/>
          <w:szCs w:val="24"/>
        </w:rPr>
        <w:t>výlepových plochách a v místním rozhlase.</w:t>
      </w:r>
    </w:p>
    <w:p w14:paraId="0C5BAAFD" w14:textId="77777777" w:rsidR="000B19E5" w:rsidRDefault="000B19E5" w:rsidP="000B19E5">
      <w:pPr>
        <w:pStyle w:val="Bezmezer"/>
        <w:rPr>
          <w:sz w:val="24"/>
          <w:szCs w:val="24"/>
        </w:rPr>
      </w:pPr>
    </w:p>
    <w:p w14:paraId="33BB636F" w14:textId="77777777" w:rsidR="000B19E5" w:rsidRDefault="000B19E5" w:rsidP="000B19E5">
      <w:pPr>
        <w:pStyle w:val="Bezmezer"/>
        <w:rPr>
          <w:sz w:val="24"/>
          <w:szCs w:val="24"/>
        </w:rPr>
      </w:pPr>
      <w:r>
        <w:rPr>
          <w:sz w:val="24"/>
          <w:szCs w:val="24"/>
        </w:rPr>
        <w:t>3) Shromažďování objemného odpadu podléhá požadavkům stanoveným v</w:t>
      </w:r>
      <w:r w:rsidR="000368DE">
        <w:rPr>
          <w:sz w:val="24"/>
          <w:szCs w:val="24"/>
        </w:rPr>
        <w:t> </w:t>
      </w:r>
      <w:r>
        <w:rPr>
          <w:sz w:val="24"/>
          <w:szCs w:val="24"/>
        </w:rPr>
        <w:t>čl</w:t>
      </w:r>
      <w:r w:rsidR="000368DE">
        <w:rPr>
          <w:sz w:val="24"/>
          <w:szCs w:val="24"/>
        </w:rPr>
        <w:t>.</w:t>
      </w:r>
      <w:r>
        <w:rPr>
          <w:sz w:val="24"/>
          <w:szCs w:val="24"/>
        </w:rPr>
        <w:t xml:space="preserve"> 3 odst. 4.</w:t>
      </w:r>
    </w:p>
    <w:p w14:paraId="36E263A7" w14:textId="77777777" w:rsidR="000B19E5" w:rsidRDefault="000B19E5" w:rsidP="000B19E5">
      <w:pPr>
        <w:pStyle w:val="Bezmezer"/>
        <w:rPr>
          <w:sz w:val="24"/>
          <w:szCs w:val="24"/>
        </w:rPr>
      </w:pPr>
    </w:p>
    <w:p w14:paraId="2615DEB4" w14:textId="77777777" w:rsidR="000B19E5" w:rsidRDefault="000B19E5" w:rsidP="000B19E5">
      <w:pPr>
        <w:pStyle w:val="Bezmezer"/>
        <w:rPr>
          <w:sz w:val="24"/>
          <w:szCs w:val="24"/>
        </w:rPr>
      </w:pPr>
      <w:r>
        <w:rPr>
          <w:sz w:val="24"/>
          <w:szCs w:val="24"/>
        </w:rPr>
        <w:t>4) Objemný odpad lze také odevzdávat ve sběrném dvoře, který je umístěn v Hranicích na adrese Zborovská 606, 753 01 Hranice.</w:t>
      </w:r>
    </w:p>
    <w:p w14:paraId="300D5B7C" w14:textId="77777777" w:rsidR="000B19E5" w:rsidRDefault="000B19E5" w:rsidP="000B19E5">
      <w:pPr>
        <w:pStyle w:val="Bezmezer"/>
        <w:rPr>
          <w:sz w:val="24"/>
          <w:szCs w:val="24"/>
        </w:rPr>
      </w:pPr>
    </w:p>
    <w:p w14:paraId="0B7B7174" w14:textId="77777777" w:rsidR="00D2589C" w:rsidRPr="00D2589C" w:rsidRDefault="00D2589C" w:rsidP="00D2589C">
      <w:pPr>
        <w:pStyle w:val="Bezmezer"/>
        <w:jc w:val="center"/>
        <w:rPr>
          <w:b/>
          <w:sz w:val="24"/>
          <w:szCs w:val="24"/>
        </w:rPr>
      </w:pPr>
      <w:r w:rsidRPr="00D2589C">
        <w:rPr>
          <w:b/>
          <w:sz w:val="24"/>
          <w:szCs w:val="24"/>
        </w:rPr>
        <w:t>Čl.</w:t>
      </w:r>
      <w:r>
        <w:rPr>
          <w:b/>
          <w:sz w:val="24"/>
          <w:szCs w:val="24"/>
        </w:rPr>
        <w:t xml:space="preserve"> </w:t>
      </w:r>
      <w:r w:rsidRPr="00D2589C">
        <w:rPr>
          <w:b/>
          <w:sz w:val="24"/>
          <w:szCs w:val="24"/>
        </w:rPr>
        <w:t>6</w:t>
      </w:r>
    </w:p>
    <w:p w14:paraId="19BC149C" w14:textId="77777777" w:rsidR="00D2589C" w:rsidRDefault="00D2589C" w:rsidP="00D2589C">
      <w:pPr>
        <w:pStyle w:val="Bezmezer"/>
        <w:jc w:val="center"/>
        <w:rPr>
          <w:b/>
          <w:sz w:val="24"/>
          <w:szCs w:val="24"/>
        </w:rPr>
      </w:pPr>
      <w:r w:rsidRPr="00D2589C">
        <w:rPr>
          <w:b/>
          <w:sz w:val="24"/>
          <w:szCs w:val="24"/>
        </w:rPr>
        <w:t>Shromažďování směsného komunálního odpadu</w:t>
      </w:r>
    </w:p>
    <w:p w14:paraId="5F6F5141" w14:textId="77777777" w:rsidR="00D2589C" w:rsidRDefault="00D2589C" w:rsidP="00D2589C">
      <w:pPr>
        <w:pStyle w:val="Bezmezer"/>
        <w:jc w:val="both"/>
        <w:rPr>
          <w:sz w:val="24"/>
          <w:szCs w:val="24"/>
        </w:rPr>
      </w:pPr>
    </w:p>
    <w:p w14:paraId="4C8D0760" w14:textId="77777777" w:rsidR="00D2589C" w:rsidRDefault="00D2589C" w:rsidP="00D2589C">
      <w:pPr>
        <w:pStyle w:val="Bezmezer"/>
        <w:jc w:val="both"/>
        <w:rPr>
          <w:sz w:val="24"/>
          <w:szCs w:val="24"/>
        </w:rPr>
      </w:pPr>
      <w:r>
        <w:rPr>
          <w:sz w:val="24"/>
          <w:szCs w:val="24"/>
        </w:rPr>
        <w:t>1) Směsný komunální odpad se shromažďuje do sběrných nádob. Pro účely této vyhlášky se sběrnými nádobami rozumějí:</w:t>
      </w:r>
    </w:p>
    <w:p w14:paraId="5960C2C4" w14:textId="77777777" w:rsidR="00D2589C" w:rsidRDefault="00D2589C" w:rsidP="00D2589C">
      <w:pPr>
        <w:pStyle w:val="Bezmezer"/>
        <w:jc w:val="both"/>
        <w:rPr>
          <w:sz w:val="24"/>
          <w:szCs w:val="24"/>
        </w:rPr>
      </w:pPr>
    </w:p>
    <w:p w14:paraId="701CD1AF" w14:textId="77777777" w:rsidR="00D2589C" w:rsidRDefault="00D2589C" w:rsidP="00D2589C">
      <w:pPr>
        <w:pStyle w:val="Bezmezer"/>
        <w:jc w:val="both"/>
        <w:rPr>
          <w:sz w:val="24"/>
          <w:szCs w:val="24"/>
        </w:rPr>
      </w:pPr>
      <w:r>
        <w:rPr>
          <w:sz w:val="24"/>
          <w:szCs w:val="24"/>
        </w:rPr>
        <w:t>a) popelnice o objemu 120 l a 240 l</w:t>
      </w:r>
    </w:p>
    <w:p w14:paraId="1CA529C7" w14:textId="77777777" w:rsidR="00D2589C" w:rsidRDefault="00D2589C" w:rsidP="00D2589C">
      <w:pPr>
        <w:pStyle w:val="Bezmezer"/>
        <w:jc w:val="both"/>
        <w:rPr>
          <w:sz w:val="24"/>
          <w:szCs w:val="24"/>
        </w:rPr>
      </w:pPr>
      <w:r>
        <w:rPr>
          <w:sz w:val="24"/>
          <w:szCs w:val="24"/>
        </w:rPr>
        <w:t xml:space="preserve">b) kontejner o objemu </w:t>
      </w:r>
      <w:r w:rsidR="008A4B98">
        <w:rPr>
          <w:sz w:val="24"/>
          <w:szCs w:val="24"/>
        </w:rPr>
        <w:t xml:space="preserve">7 000 l </w:t>
      </w:r>
      <w:r w:rsidRPr="008A4B98">
        <w:rPr>
          <w:sz w:val="24"/>
          <w:szCs w:val="24"/>
        </w:rPr>
        <w:t>s h</w:t>
      </w:r>
      <w:r>
        <w:rPr>
          <w:sz w:val="24"/>
          <w:szCs w:val="24"/>
        </w:rPr>
        <w:t>orním výsypem s místem umístění u hřbitova</w:t>
      </w:r>
    </w:p>
    <w:p w14:paraId="07406CDF" w14:textId="77777777" w:rsidR="00D2589C" w:rsidRDefault="00D2589C" w:rsidP="00D2589C">
      <w:pPr>
        <w:pStyle w:val="Bezmezer"/>
        <w:jc w:val="both"/>
        <w:rPr>
          <w:sz w:val="24"/>
          <w:szCs w:val="24"/>
        </w:rPr>
      </w:pPr>
      <w:r>
        <w:rPr>
          <w:sz w:val="24"/>
          <w:szCs w:val="24"/>
        </w:rPr>
        <w:t>c) odpadkové koše, které jsou umístěny na veřejných prostranstvích v městysi a slouží pro odkládání drobného směsného komunálního odpadu.</w:t>
      </w:r>
    </w:p>
    <w:p w14:paraId="4D9D559E" w14:textId="77777777" w:rsidR="00D2589C" w:rsidRDefault="00D2589C" w:rsidP="00D2589C">
      <w:pPr>
        <w:pStyle w:val="Bezmezer"/>
        <w:jc w:val="both"/>
        <w:rPr>
          <w:sz w:val="24"/>
          <w:szCs w:val="24"/>
        </w:rPr>
      </w:pPr>
    </w:p>
    <w:p w14:paraId="27EA677D" w14:textId="77777777" w:rsidR="00D2589C" w:rsidRDefault="00D2589C" w:rsidP="000368DE">
      <w:pPr>
        <w:pStyle w:val="Bezmezer"/>
        <w:jc w:val="both"/>
        <w:rPr>
          <w:sz w:val="24"/>
          <w:szCs w:val="24"/>
        </w:rPr>
      </w:pPr>
      <w:r>
        <w:rPr>
          <w:sz w:val="24"/>
          <w:szCs w:val="24"/>
        </w:rPr>
        <w:t>2) Stanoviště sběrných nádob je místo, kde jsou sběrné nádoby trvale nebo přechodně umístěny za účelem dalšího nakládání se směsným komunálním odpadem oprávněnou osobou. Stanoviště sběrných nádob jsou individuální nebo společná pro více uživatelů.</w:t>
      </w:r>
    </w:p>
    <w:p w14:paraId="6690FF20" w14:textId="77777777" w:rsidR="00D2589C" w:rsidRDefault="00D2589C" w:rsidP="00D2589C">
      <w:pPr>
        <w:pStyle w:val="Bezmezer"/>
        <w:jc w:val="both"/>
        <w:rPr>
          <w:sz w:val="24"/>
          <w:szCs w:val="24"/>
        </w:rPr>
      </w:pPr>
    </w:p>
    <w:p w14:paraId="63984ADC" w14:textId="77777777" w:rsidR="00D2589C" w:rsidRPr="00D2589C" w:rsidRDefault="00D2589C" w:rsidP="00D2589C">
      <w:pPr>
        <w:pStyle w:val="Bezmezer"/>
        <w:jc w:val="center"/>
        <w:rPr>
          <w:b/>
          <w:sz w:val="24"/>
          <w:szCs w:val="24"/>
        </w:rPr>
      </w:pPr>
      <w:r w:rsidRPr="00D2589C">
        <w:rPr>
          <w:b/>
          <w:sz w:val="24"/>
          <w:szCs w:val="24"/>
        </w:rPr>
        <w:lastRenderedPageBreak/>
        <w:t>Čl. 7</w:t>
      </w:r>
    </w:p>
    <w:p w14:paraId="647CCAC3" w14:textId="77777777" w:rsidR="00D2589C" w:rsidRDefault="00D2589C" w:rsidP="00D2589C">
      <w:pPr>
        <w:pStyle w:val="Bezmezer"/>
        <w:jc w:val="center"/>
        <w:rPr>
          <w:b/>
          <w:sz w:val="24"/>
          <w:szCs w:val="24"/>
        </w:rPr>
      </w:pPr>
      <w:r w:rsidRPr="00D2589C">
        <w:rPr>
          <w:b/>
          <w:sz w:val="24"/>
          <w:szCs w:val="24"/>
        </w:rPr>
        <w:t>Nakládání se stavebním odpadem</w:t>
      </w:r>
    </w:p>
    <w:p w14:paraId="227B89D0" w14:textId="77777777" w:rsidR="00D2589C" w:rsidRDefault="00D2589C" w:rsidP="00D2589C">
      <w:pPr>
        <w:pStyle w:val="Bezmezer"/>
        <w:jc w:val="center"/>
        <w:rPr>
          <w:b/>
          <w:sz w:val="24"/>
          <w:szCs w:val="24"/>
        </w:rPr>
      </w:pPr>
    </w:p>
    <w:p w14:paraId="7862A469" w14:textId="77777777" w:rsidR="00D2589C" w:rsidRDefault="00D2589C" w:rsidP="00D2589C">
      <w:pPr>
        <w:pStyle w:val="Bezmezer"/>
        <w:rPr>
          <w:sz w:val="24"/>
          <w:szCs w:val="24"/>
        </w:rPr>
      </w:pPr>
      <w:r>
        <w:rPr>
          <w:sz w:val="24"/>
          <w:szCs w:val="24"/>
        </w:rPr>
        <w:t>1) Stavebním odpadem se rozumí stavební a demoliční odpad. Stavební odpad není odpadem komunálním.</w:t>
      </w:r>
    </w:p>
    <w:p w14:paraId="7B4A44A8" w14:textId="77777777" w:rsidR="00D2589C" w:rsidRDefault="00D2589C" w:rsidP="00D2589C">
      <w:pPr>
        <w:pStyle w:val="Bezmezer"/>
        <w:rPr>
          <w:sz w:val="24"/>
          <w:szCs w:val="24"/>
        </w:rPr>
      </w:pPr>
    </w:p>
    <w:p w14:paraId="6B38CC40" w14:textId="77777777" w:rsidR="000368DE" w:rsidRDefault="00D2589C" w:rsidP="00D2589C">
      <w:pPr>
        <w:pStyle w:val="Bezmezer"/>
        <w:rPr>
          <w:sz w:val="24"/>
          <w:szCs w:val="24"/>
        </w:rPr>
      </w:pPr>
      <w:r>
        <w:rPr>
          <w:sz w:val="24"/>
          <w:szCs w:val="24"/>
        </w:rPr>
        <w:t>2) Stavební odpad lze použít, předat či odstranit pouze zákonem stanoveným způsobem.</w:t>
      </w:r>
    </w:p>
    <w:p w14:paraId="7D00B0C0" w14:textId="77777777" w:rsidR="000368DE" w:rsidRDefault="000368DE" w:rsidP="00D2589C">
      <w:pPr>
        <w:pStyle w:val="Bezmezer"/>
        <w:rPr>
          <w:sz w:val="24"/>
          <w:szCs w:val="24"/>
        </w:rPr>
      </w:pPr>
    </w:p>
    <w:p w14:paraId="1E89BF8C" w14:textId="77777777" w:rsidR="00D2589C" w:rsidRDefault="00EC5877" w:rsidP="000368DE">
      <w:pPr>
        <w:pStyle w:val="Bezmezer"/>
        <w:jc w:val="both"/>
        <w:rPr>
          <w:b/>
          <w:sz w:val="24"/>
          <w:szCs w:val="24"/>
        </w:rPr>
      </w:pPr>
      <w:r>
        <w:rPr>
          <w:sz w:val="24"/>
          <w:szCs w:val="24"/>
        </w:rPr>
        <w:t>3) Pro odložení stavebního odpadu je možné objednat kontejner</w:t>
      </w:r>
      <w:r w:rsidR="00C26B37" w:rsidRPr="00C26B37">
        <w:rPr>
          <w:sz w:val="24"/>
          <w:szCs w:val="24"/>
        </w:rPr>
        <w:t xml:space="preserve"> </w:t>
      </w:r>
      <w:r w:rsidR="00C26B37">
        <w:rPr>
          <w:sz w:val="24"/>
          <w:szCs w:val="24"/>
        </w:rPr>
        <w:t xml:space="preserve">u Úřadu městyse Spálova nebo přímo u svozové firmy EKOLTES Hranice, a.s., Zborovská 606, 753 01 Hranice, </w:t>
      </w:r>
      <w:r>
        <w:rPr>
          <w:sz w:val="24"/>
          <w:szCs w:val="24"/>
        </w:rPr>
        <w:t>který bude přistaven a odveze</w:t>
      </w:r>
      <w:r w:rsidR="00C26B37">
        <w:rPr>
          <w:sz w:val="24"/>
          <w:szCs w:val="24"/>
        </w:rPr>
        <w:t>n za úplatu.</w:t>
      </w:r>
      <w:r w:rsidR="004F6202">
        <w:rPr>
          <w:sz w:val="24"/>
          <w:szCs w:val="24"/>
        </w:rPr>
        <w:t xml:space="preserve"> </w:t>
      </w:r>
    </w:p>
    <w:p w14:paraId="258612D6" w14:textId="77777777" w:rsidR="00EC5877" w:rsidRDefault="00EC5877" w:rsidP="00D2589C">
      <w:pPr>
        <w:pStyle w:val="Bezmezer"/>
        <w:jc w:val="center"/>
        <w:rPr>
          <w:b/>
          <w:sz w:val="24"/>
          <w:szCs w:val="24"/>
        </w:rPr>
      </w:pPr>
      <w:r>
        <w:rPr>
          <w:b/>
          <w:sz w:val="24"/>
          <w:szCs w:val="24"/>
        </w:rPr>
        <w:t>Čl. 8</w:t>
      </w:r>
    </w:p>
    <w:p w14:paraId="238D5F54" w14:textId="77777777" w:rsidR="00EC5877" w:rsidRDefault="00EC5877" w:rsidP="00D2589C">
      <w:pPr>
        <w:pStyle w:val="Bezmezer"/>
        <w:jc w:val="center"/>
        <w:rPr>
          <w:b/>
          <w:sz w:val="24"/>
          <w:szCs w:val="24"/>
        </w:rPr>
      </w:pPr>
      <w:r>
        <w:rPr>
          <w:b/>
          <w:sz w:val="24"/>
          <w:szCs w:val="24"/>
        </w:rPr>
        <w:t>Závěrečná ustanovení</w:t>
      </w:r>
    </w:p>
    <w:p w14:paraId="018EED37" w14:textId="77777777" w:rsidR="00EC5877" w:rsidRDefault="00EC5877" w:rsidP="00EC5877">
      <w:pPr>
        <w:pStyle w:val="Bezmezer"/>
        <w:jc w:val="both"/>
        <w:rPr>
          <w:b/>
          <w:sz w:val="24"/>
          <w:szCs w:val="24"/>
        </w:rPr>
      </w:pPr>
    </w:p>
    <w:p w14:paraId="632F0655" w14:textId="77777777" w:rsidR="00EC5877" w:rsidRDefault="00EC5877" w:rsidP="00EC5877">
      <w:pPr>
        <w:pStyle w:val="Bezmezer"/>
        <w:jc w:val="both"/>
        <w:rPr>
          <w:sz w:val="24"/>
          <w:szCs w:val="24"/>
        </w:rPr>
      </w:pPr>
      <w:r>
        <w:rPr>
          <w:sz w:val="24"/>
          <w:szCs w:val="24"/>
        </w:rPr>
        <w:t xml:space="preserve"> Tato vyhláška nabývá účinnosti dnem 1.1.2021</w:t>
      </w:r>
    </w:p>
    <w:p w14:paraId="1E12E34B" w14:textId="77777777" w:rsidR="00EC5877" w:rsidRDefault="00EC5877" w:rsidP="00EC5877">
      <w:pPr>
        <w:pStyle w:val="Bezmezer"/>
        <w:jc w:val="both"/>
        <w:rPr>
          <w:sz w:val="24"/>
          <w:szCs w:val="24"/>
        </w:rPr>
      </w:pPr>
    </w:p>
    <w:p w14:paraId="55A66F37" w14:textId="77777777" w:rsidR="00EC5877" w:rsidRDefault="00EC5877" w:rsidP="00EC5877">
      <w:pPr>
        <w:pStyle w:val="Bezmezer"/>
        <w:jc w:val="both"/>
        <w:rPr>
          <w:sz w:val="24"/>
          <w:szCs w:val="24"/>
        </w:rPr>
      </w:pPr>
    </w:p>
    <w:p w14:paraId="6D0568F2" w14:textId="77777777" w:rsidR="00EC5877" w:rsidRDefault="00EC5877" w:rsidP="00EC5877">
      <w:pPr>
        <w:pStyle w:val="Bezmezer"/>
        <w:jc w:val="both"/>
        <w:rPr>
          <w:sz w:val="24"/>
          <w:szCs w:val="24"/>
        </w:rPr>
      </w:pPr>
    </w:p>
    <w:p w14:paraId="0397EF33" w14:textId="77777777" w:rsidR="00EC5877" w:rsidRDefault="00EC5877" w:rsidP="00EC5877">
      <w:pPr>
        <w:pStyle w:val="Bezmezer"/>
        <w:jc w:val="both"/>
        <w:rPr>
          <w:sz w:val="24"/>
          <w:szCs w:val="24"/>
        </w:rPr>
      </w:pPr>
    </w:p>
    <w:p w14:paraId="76C01E90" w14:textId="77777777" w:rsidR="00EC5877" w:rsidRPr="00EC5877" w:rsidRDefault="00EC5877" w:rsidP="00EC5877">
      <w:pPr>
        <w:pStyle w:val="Bezmezer"/>
        <w:jc w:val="both"/>
        <w:rPr>
          <w:sz w:val="24"/>
          <w:szCs w:val="24"/>
        </w:rPr>
      </w:pPr>
    </w:p>
    <w:p w14:paraId="43616C81" w14:textId="77777777" w:rsidR="00EC5877" w:rsidRPr="00EC5877" w:rsidRDefault="00EC5877" w:rsidP="00EC5877">
      <w:pPr>
        <w:spacing w:before="120" w:after="0" w:line="264" w:lineRule="auto"/>
        <w:jc w:val="both"/>
        <w:rPr>
          <w:rFonts w:ascii="Arial" w:eastAsia="Times New Roman" w:hAnsi="Arial" w:cs="Arial"/>
          <w:lang w:eastAsia="cs-CZ"/>
        </w:rPr>
      </w:pPr>
    </w:p>
    <w:p w14:paraId="0B8C63D0" w14:textId="77777777" w:rsidR="00EC5877" w:rsidRPr="00EC5877" w:rsidRDefault="00EC5877" w:rsidP="00EC5877">
      <w:pPr>
        <w:tabs>
          <w:tab w:val="left" w:pos="1440"/>
          <w:tab w:val="left" w:pos="7020"/>
        </w:tabs>
        <w:spacing w:after="0" w:line="264" w:lineRule="auto"/>
        <w:rPr>
          <w:rFonts w:ascii="Arial" w:eastAsia="Times New Roman" w:hAnsi="Arial" w:cs="Arial"/>
          <w:i/>
          <w:lang w:eastAsia="cs-CZ"/>
        </w:rPr>
      </w:pPr>
      <w:r w:rsidRPr="00EC5877">
        <w:rPr>
          <w:rFonts w:ascii="Arial" w:eastAsia="Times New Roman" w:hAnsi="Arial" w:cs="Arial"/>
          <w:i/>
          <w:lang w:eastAsia="cs-CZ"/>
        </w:rPr>
        <w:tab/>
      </w:r>
      <w:r w:rsidRPr="00EC5877">
        <w:rPr>
          <w:rFonts w:ascii="Arial" w:eastAsia="Times New Roman" w:hAnsi="Arial" w:cs="Arial"/>
          <w:i/>
          <w:lang w:eastAsia="cs-CZ"/>
        </w:rPr>
        <w:tab/>
      </w:r>
    </w:p>
    <w:p w14:paraId="23DDD8F6" w14:textId="77777777" w:rsidR="00EC5877" w:rsidRPr="00EC5877" w:rsidRDefault="00EC5877" w:rsidP="00EC5877">
      <w:pPr>
        <w:tabs>
          <w:tab w:val="left" w:pos="720"/>
          <w:tab w:val="left" w:pos="6120"/>
        </w:tabs>
        <w:spacing w:after="0" w:line="264" w:lineRule="auto"/>
        <w:rPr>
          <w:rFonts w:ascii="Arial" w:eastAsia="Times New Roman" w:hAnsi="Arial" w:cs="Arial"/>
          <w:i/>
          <w:lang w:eastAsia="cs-CZ"/>
        </w:rPr>
      </w:pPr>
      <w:r w:rsidRPr="00EC5877">
        <w:rPr>
          <w:rFonts w:ascii="Arial" w:eastAsia="Times New Roman" w:hAnsi="Arial" w:cs="Arial"/>
          <w:i/>
          <w:lang w:eastAsia="cs-CZ"/>
        </w:rPr>
        <w:tab/>
        <w:t>...................................</w:t>
      </w:r>
      <w:r w:rsidRPr="00EC5877">
        <w:rPr>
          <w:rFonts w:ascii="Arial" w:eastAsia="Times New Roman" w:hAnsi="Arial" w:cs="Arial"/>
          <w:i/>
          <w:lang w:eastAsia="cs-CZ"/>
        </w:rPr>
        <w:tab/>
        <w:t>..........................................</w:t>
      </w:r>
    </w:p>
    <w:p w14:paraId="10D92A44" w14:textId="1E9549FF" w:rsidR="00EC5877" w:rsidRPr="00EC5877" w:rsidRDefault="00EC5877" w:rsidP="00EC5877">
      <w:pPr>
        <w:tabs>
          <w:tab w:val="left" w:pos="1080"/>
          <w:tab w:val="left" w:pos="6660"/>
        </w:tabs>
        <w:spacing w:after="0" w:line="264" w:lineRule="auto"/>
        <w:rPr>
          <w:rFonts w:ascii="Arial" w:eastAsia="Times New Roman" w:hAnsi="Arial" w:cs="Arial"/>
          <w:lang w:eastAsia="cs-CZ"/>
        </w:rPr>
      </w:pPr>
      <w:r w:rsidRPr="00EC5877">
        <w:rPr>
          <w:rFonts w:ascii="Arial" w:eastAsia="Times New Roman" w:hAnsi="Arial" w:cs="Arial"/>
          <w:lang w:eastAsia="cs-CZ"/>
        </w:rPr>
        <w:tab/>
      </w:r>
      <w:r>
        <w:rPr>
          <w:rFonts w:ascii="Arial" w:eastAsia="Times New Roman" w:hAnsi="Arial" w:cs="Arial"/>
          <w:lang w:eastAsia="cs-CZ"/>
        </w:rPr>
        <w:t xml:space="preserve">Oldřich Kostka </w:t>
      </w:r>
      <w:r w:rsidR="00E21AF5">
        <w:rPr>
          <w:rFonts w:ascii="Arial" w:eastAsia="Times New Roman" w:hAnsi="Arial" w:cs="Arial"/>
          <w:lang w:eastAsia="cs-CZ"/>
        </w:rPr>
        <w:t>v.r.</w:t>
      </w:r>
      <w:r w:rsidRPr="00EC5877">
        <w:rPr>
          <w:rFonts w:ascii="Arial" w:eastAsia="Times New Roman" w:hAnsi="Arial" w:cs="Arial"/>
          <w:lang w:eastAsia="cs-CZ"/>
        </w:rPr>
        <w:t xml:space="preserve">                                               </w:t>
      </w:r>
      <w:r>
        <w:rPr>
          <w:rFonts w:ascii="Arial" w:eastAsia="Times New Roman" w:hAnsi="Arial" w:cs="Arial"/>
          <w:lang w:eastAsia="cs-CZ"/>
        </w:rPr>
        <w:t xml:space="preserve">         Ludmila Sucháčková </w:t>
      </w:r>
      <w:r w:rsidR="00E21AF5">
        <w:rPr>
          <w:rFonts w:ascii="Arial" w:eastAsia="Times New Roman" w:hAnsi="Arial" w:cs="Arial"/>
          <w:lang w:eastAsia="cs-CZ"/>
        </w:rPr>
        <w:t>v.r.</w:t>
      </w:r>
    </w:p>
    <w:p w14:paraId="76371E75" w14:textId="77777777" w:rsidR="00EC5877" w:rsidRPr="00EC5877" w:rsidRDefault="00EC5877" w:rsidP="00EC5877">
      <w:pPr>
        <w:tabs>
          <w:tab w:val="left" w:pos="1080"/>
          <w:tab w:val="left" w:pos="7020"/>
        </w:tabs>
        <w:spacing w:after="0" w:line="264" w:lineRule="auto"/>
        <w:rPr>
          <w:rFonts w:ascii="Arial" w:eastAsia="Times New Roman" w:hAnsi="Arial" w:cs="Arial"/>
          <w:lang w:eastAsia="cs-CZ"/>
        </w:rPr>
      </w:pPr>
      <w:r w:rsidRPr="00EC5877">
        <w:rPr>
          <w:rFonts w:ascii="Arial" w:eastAsia="Times New Roman" w:hAnsi="Arial" w:cs="Arial"/>
          <w:lang w:eastAsia="cs-CZ"/>
        </w:rPr>
        <w:tab/>
        <w:t>místostarosta</w:t>
      </w:r>
      <w:r w:rsidRPr="00EC5877">
        <w:rPr>
          <w:rFonts w:ascii="Arial" w:eastAsia="Times New Roman" w:hAnsi="Arial" w:cs="Arial"/>
          <w:lang w:eastAsia="cs-CZ"/>
        </w:rPr>
        <w:tab/>
        <w:t>starosta</w:t>
      </w:r>
    </w:p>
    <w:p w14:paraId="3B9871B4" w14:textId="77777777" w:rsidR="00EC5877" w:rsidRPr="00EC5877" w:rsidRDefault="00EC5877" w:rsidP="00EC5877">
      <w:pPr>
        <w:tabs>
          <w:tab w:val="left" w:pos="1080"/>
          <w:tab w:val="left" w:pos="7020"/>
        </w:tabs>
        <w:spacing w:after="0" w:line="264" w:lineRule="auto"/>
        <w:rPr>
          <w:rFonts w:ascii="Arial" w:eastAsia="Times New Roman" w:hAnsi="Arial" w:cs="Arial"/>
          <w:lang w:eastAsia="cs-CZ"/>
        </w:rPr>
      </w:pPr>
    </w:p>
    <w:p w14:paraId="624EE253" w14:textId="77777777" w:rsidR="00EC5877" w:rsidRPr="00EC5877" w:rsidRDefault="00EC5877" w:rsidP="00EC5877">
      <w:pPr>
        <w:tabs>
          <w:tab w:val="left" w:pos="1080"/>
          <w:tab w:val="left" w:pos="7020"/>
        </w:tabs>
        <w:spacing w:before="120" w:after="0" w:line="264" w:lineRule="auto"/>
        <w:rPr>
          <w:rFonts w:ascii="Arial" w:eastAsia="Times New Roman" w:hAnsi="Arial" w:cs="Arial"/>
          <w:lang w:eastAsia="cs-CZ"/>
        </w:rPr>
      </w:pPr>
    </w:p>
    <w:p w14:paraId="074D857D" w14:textId="77777777" w:rsidR="00EC5877" w:rsidRPr="00EC5877" w:rsidRDefault="00EC5877" w:rsidP="00EC5877">
      <w:pPr>
        <w:tabs>
          <w:tab w:val="left" w:pos="1080"/>
          <w:tab w:val="left" w:pos="7020"/>
        </w:tabs>
        <w:spacing w:before="120" w:after="0" w:line="264" w:lineRule="auto"/>
        <w:rPr>
          <w:rFonts w:ascii="Arial" w:eastAsia="Times New Roman" w:hAnsi="Arial" w:cs="Arial"/>
          <w:lang w:eastAsia="cs-CZ"/>
        </w:rPr>
      </w:pPr>
    </w:p>
    <w:p w14:paraId="4406BF23" w14:textId="77777777" w:rsidR="00EC5877" w:rsidRPr="00EC5877" w:rsidRDefault="00EC5877" w:rsidP="00EC5877">
      <w:pPr>
        <w:tabs>
          <w:tab w:val="left" w:pos="1080"/>
          <w:tab w:val="left" w:pos="7020"/>
        </w:tabs>
        <w:spacing w:before="120" w:after="0" w:line="264" w:lineRule="auto"/>
        <w:rPr>
          <w:rFonts w:ascii="Arial" w:eastAsia="Times New Roman" w:hAnsi="Arial" w:cs="Arial"/>
          <w:lang w:eastAsia="cs-CZ"/>
        </w:rPr>
      </w:pPr>
      <w:r w:rsidRPr="00EC5877">
        <w:rPr>
          <w:rFonts w:ascii="Arial" w:eastAsia="Times New Roman" w:hAnsi="Arial" w:cs="Arial"/>
          <w:lang w:eastAsia="cs-CZ"/>
        </w:rPr>
        <w:t>Vyvěšeno</w:t>
      </w:r>
      <w:r w:rsidR="008A4B98">
        <w:rPr>
          <w:rFonts w:ascii="Arial" w:eastAsia="Times New Roman" w:hAnsi="Arial" w:cs="Arial"/>
          <w:lang w:eastAsia="cs-CZ"/>
        </w:rPr>
        <w:t xml:space="preserve"> na úřední desce dne: 09</w:t>
      </w:r>
      <w:r w:rsidR="00807F07">
        <w:rPr>
          <w:rFonts w:ascii="Arial" w:eastAsia="Times New Roman" w:hAnsi="Arial" w:cs="Arial"/>
          <w:lang w:eastAsia="cs-CZ"/>
        </w:rPr>
        <w:t>.12.2020</w:t>
      </w:r>
    </w:p>
    <w:p w14:paraId="51DF7A6E" w14:textId="77777777" w:rsidR="00EC5877" w:rsidRPr="00EC5877" w:rsidRDefault="00EC5877" w:rsidP="00EC5877">
      <w:pPr>
        <w:tabs>
          <w:tab w:val="left" w:pos="1080"/>
          <w:tab w:val="left" w:pos="7020"/>
        </w:tabs>
        <w:spacing w:before="120" w:after="0" w:line="264" w:lineRule="auto"/>
        <w:rPr>
          <w:rFonts w:ascii="Arial" w:eastAsia="Times New Roman" w:hAnsi="Arial" w:cs="Arial"/>
          <w:lang w:eastAsia="cs-CZ"/>
        </w:rPr>
      </w:pPr>
      <w:r w:rsidRPr="00EC5877">
        <w:rPr>
          <w:rFonts w:ascii="Arial" w:eastAsia="Times New Roman" w:hAnsi="Arial" w:cs="Arial"/>
          <w:lang w:eastAsia="cs-CZ"/>
        </w:rPr>
        <w:t>Sejmuto z úřední desky dne:</w:t>
      </w:r>
      <w:r>
        <w:rPr>
          <w:rFonts w:ascii="Arial" w:eastAsia="Times New Roman" w:hAnsi="Arial" w:cs="Arial"/>
          <w:lang w:eastAsia="cs-CZ"/>
        </w:rPr>
        <w:t xml:space="preserve"> </w:t>
      </w:r>
      <w:r w:rsidR="008A4B98">
        <w:rPr>
          <w:rFonts w:ascii="Arial" w:eastAsia="Times New Roman" w:hAnsi="Arial" w:cs="Arial"/>
          <w:lang w:eastAsia="cs-CZ"/>
        </w:rPr>
        <w:t>25.12.2020</w:t>
      </w:r>
    </w:p>
    <w:p w14:paraId="0568AA34" w14:textId="77777777" w:rsidR="00EC5877" w:rsidRPr="00EC5877" w:rsidRDefault="00EC5877" w:rsidP="00EC5877"/>
    <w:p w14:paraId="1B563102" w14:textId="77777777" w:rsidR="00D2589C" w:rsidRPr="00D2589C" w:rsidRDefault="00D2589C" w:rsidP="00D2589C">
      <w:pPr>
        <w:pStyle w:val="Bezmezer"/>
        <w:rPr>
          <w:sz w:val="24"/>
          <w:szCs w:val="24"/>
        </w:rPr>
      </w:pPr>
    </w:p>
    <w:p w14:paraId="54A2E255" w14:textId="77777777" w:rsidR="000B19E5" w:rsidRPr="00D2589C" w:rsidRDefault="000B19E5" w:rsidP="000B19E5">
      <w:pPr>
        <w:pStyle w:val="Bezmezer"/>
        <w:rPr>
          <w:b/>
          <w:sz w:val="24"/>
          <w:szCs w:val="24"/>
        </w:rPr>
      </w:pPr>
    </w:p>
    <w:p w14:paraId="07D1B119" w14:textId="77777777" w:rsidR="000B19E5" w:rsidRPr="000B19E5" w:rsidRDefault="000B19E5" w:rsidP="000B19E5">
      <w:pPr>
        <w:pStyle w:val="Bezmezer"/>
        <w:rPr>
          <w:sz w:val="24"/>
          <w:szCs w:val="24"/>
        </w:rPr>
      </w:pPr>
    </w:p>
    <w:p w14:paraId="1283B3DF" w14:textId="77777777" w:rsidR="00CA7B70" w:rsidRPr="00780913" w:rsidRDefault="00CA7B70" w:rsidP="00CA7B70">
      <w:pPr>
        <w:pStyle w:val="Bezmezer"/>
        <w:ind w:left="720"/>
        <w:jc w:val="both"/>
        <w:rPr>
          <w:b/>
          <w:sz w:val="24"/>
          <w:szCs w:val="24"/>
        </w:rPr>
      </w:pPr>
    </w:p>
    <w:p w14:paraId="619836CB" w14:textId="77777777" w:rsidR="00CA7B70" w:rsidRPr="005611A1" w:rsidRDefault="00CA7B70" w:rsidP="00CA7B70">
      <w:pPr>
        <w:pStyle w:val="Bezmezer"/>
        <w:ind w:left="720"/>
        <w:jc w:val="both"/>
        <w:rPr>
          <w:sz w:val="24"/>
          <w:szCs w:val="24"/>
        </w:rPr>
      </w:pPr>
    </w:p>
    <w:p w14:paraId="277B0036" w14:textId="77777777" w:rsidR="007C6524" w:rsidRPr="007C6524" w:rsidRDefault="007C6524" w:rsidP="007342B2">
      <w:pPr>
        <w:pStyle w:val="Bezmezer"/>
        <w:rPr>
          <w:b/>
          <w:sz w:val="24"/>
          <w:szCs w:val="24"/>
        </w:rPr>
      </w:pPr>
    </w:p>
    <w:sectPr w:rsidR="007C6524" w:rsidRPr="007C6524">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29C6E14"/>
    <w:multiLevelType w:val="hybridMultilevel"/>
    <w:tmpl w:val="59849F78"/>
    <w:lvl w:ilvl="0" w:tplc="04050017">
      <w:start w:val="1"/>
      <w:numFmt w:val="lowerLetter"/>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 w15:restartNumberingAfterBreak="0">
    <w:nsid w:val="56F2407F"/>
    <w:multiLevelType w:val="hybridMultilevel"/>
    <w:tmpl w:val="FAEA67EE"/>
    <w:lvl w:ilvl="0" w:tplc="04050017">
      <w:start w:val="1"/>
      <w:numFmt w:val="lowerLetter"/>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 w15:restartNumberingAfterBreak="0">
    <w:nsid w:val="5FA20ABD"/>
    <w:multiLevelType w:val="hybridMultilevel"/>
    <w:tmpl w:val="2E362384"/>
    <w:lvl w:ilvl="0" w:tplc="04050017">
      <w:start w:val="1"/>
      <w:numFmt w:val="lowerLetter"/>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num w:numId="1" w16cid:durableId="1812938979">
    <w:abstractNumId w:val="0"/>
  </w:num>
  <w:num w:numId="2" w16cid:durableId="1885288847">
    <w:abstractNumId w:val="2"/>
  </w:num>
  <w:num w:numId="3" w16cid:durableId="47988643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20635"/>
    <w:rsid w:val="000368DE"/>
    <w:rsid w:val="00090BD5"/>
    <w:rsid w:val="000B19E5"/>
    <w:rsid w:val="000D57A4"/>
    <w:rsid w:val="000D6433"/>
    <w:rsid w:val="0016322B"/>
    <w:rsid w:val="001F7443"/>
    <w:rsid w:val="00320635"/>
    <w:rsid w:val="00325D0A"/>
    <w:rsid w:val="00441831"/>
    <w:rsid w:val="004F6202"/>
    <w:rsid w:val="005611A1"/>
    <w:rsid w:val="005B13E8"/>
    <w:rsid w:val="0064104D"/>
    <w:rsid w:val="007342B2"/>
    <w:rsid w:val="007742D4"/>
    <w:rsid w:val="00780913"/>
    <w:rsid w:val="007C6524"/>
    <w:rsid w:val="007E1BAA"/>
    <w:rsid w:val="00807F07"/>
    <w:rsid w:val="008A4B98"/>
    <w:rsid w:val="00926A4A"/>
    <w:rsid w:val="00B95CF5"/>
    <w:rsid w:val="00BC2A9E"/>
    <w:rsid w:val="00C26B37"/>
    <w:rsid w:val="00CA7B70"/>
    <w:rsid w:val="00D2589C"/>
    <w:rsid w:val="00DA7730"/>
    <w:rsid w:val="00E21AF5"/>
    <w:rsid w:val="00EC5877"/>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752FDE1"/>
  <w15:docId w15:val="{AB35B98C-F661-45FB-B49A-E23C2B91BC7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cs-CZ"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Bezmezer">
    <w:name w:val="No Spacing"/>
    <w:uiPriority w:val="1"/>
    <w:qFormat/>
    <w:rsid w:val="005B13E8"/>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Motiv systému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1</Pages>
  <Words>957</Words>
  <Characters>5649</Characters>
  <Application>Microsoft Office Word</Application>
  <DocSecurity>0</DocSecurity>
  <Lines>47</Lines>
  <Paragraphs>13</Paragraphs>
  <ScaleCrop>false</ScaleCrop>
  <HeadingPairs>
    <vt:vector size="2" baseType="variant">
      <vt:variant>
        <vt:lpstr>Název</vt:lpstr>
      </vt:variant>
      <vt:variant>
        <vt:i4>1</vt:i4>
      </vt:variant>
    </vt:vector>
  </HeadingPairs>
  <TitlesOfParts>
    <vt:vector size="1" baseType="lpstr">
      <vt:lpstr/>
    </vt:vector>
  </TitlesOfParts>
  <Company>ATC</Company>
  <LinksUpToDate>false</LinksUpToDate>
  <CharactersWithSpaces>6593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Sendlerova</dc:creator>
  <cp:keywords/>
  <dc:description/>
  <cp:lastModifiedBy>Pavlína Sendlerová</cp:lastModifiedBy>
  <cp:revision>6</cp:revision>
  <cp:lastPrinted>2020-10-22T07:36:00Z</cp:lastPrinted>
  <dcterms:created xsi:type="dcterms:W3CDTF">2023-01-30T15:56:00Z</dcterms:created>
  <dcterms:modified xsi:type="dcterms:W3CDTF">2023-02-01T14:10:00Z</dcterms:modified>
</cp:coreProperties>
</file>