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20B0" w14:textId="77777777" w:rsidR="007E68CD" w:rsidRDefault="007E68CD" w:rsidP="007E68CD">
      <w:pPr>
        <w:pStyle w:val="Nadpis8"/>
        <w:jc w:val="center"/>
      </w:pPr>
      <w:r>
        <w:t>Město česká třebová</w:t>
      </w:r>
    </w:p>
    <w:p w14:paraId="0C21B657" w14:textId="77777777" w:rsidR="007E68CD" w:rsidRDefault="007E68CD" w:rsidP="007E68CD"/>
    <w:p w14:paraId="045CD624" w14:textId="77777777" w:rsidR="007E68CD" w:rsidRDefault="007E68CD" w:rsidP="007E68CD">
      <w:r>
        <w:rPr>
          <w:noProof/>
        </w:rPr>
        <w:drawing>
          <wp:anchor distT="0" distB="0" distL="114300" distR="114300" simplePos="0" relativeHeight="251659264" behindDoc="0" locked="0" layoutInCell="1" allowOverlap="1" wp14:anchorId="66FB3858" wp14:editId="4EAD77D6">
            <wp:simplePos x="0" y="0"/>
            <wp:positionH relativeFrom="column">
              <wp:posOffset>2466340</wp:posOffset>
            </wp:positionH>
            <wp:positionV relativeFrom="paragraph">
              <wp:posOffset>79375</wp:posOffset>
            </wp:positionV>
            <wp:extent cx="920750" cy="990600"/>
            <wp:effectExtent l="0" t="0" r="0" b="0"/>
            <wp:wrapSquare wrapText="bothSides"/>
            <wp:docPr id="1" name="Obrázek 1" descr="hlavick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icka_02"/>
                    <pic:cNvPicPr>
                      <a:picLocks noChangeAspect="1" noChangeArrowheads="1"/>
                    </pic:cNvPicPr>
                  </pic:nvPicPr>
                  <pic:blipFill>
                    <a:blip r:embed="rId7" cstate="print">
                      <a:extLst>
                        <a:ext uri="{28A0092B-C50C-407E-A947-70E740481C1C}">
                          <a14:useLocalDpi xmlns:a14="http://schemas.microsoft.com/office/drawing/2010/main" val="0"/>
                        </a:ext>
                      </a:extLst>
                    </a:blip>
                    <a:srcRect r="83969"/>
                    <a:stretch>
                      <a:fillRect/>
                    </a:stretch>
                  </pic:blipFill>
                  <pic:spPr bwMode="auto">
                    <a:xfrm>
                      <a:off x="0" y="0"/>
                      <a:ext cx="9207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FCED5" w14:textId="77777777" w:rsidR="007E68CD" w:rsidRDefault="007E68CD" w:rsidP="007E68CD"/>
    <w:p w14:paraId="3FFEC494" w14:textId="77777777" w:rsidR="007E68CD" w:rsidRPr="00C3656D" w:rsidRDefault="007E68CD" w:rsidP="007E68CD"/>
    <w:p w14:paraId="2BC83DB4" w14:textId="77777777" w:rsidR="007E68CD" w:rsidRDefault="007E68CD" w:rsidP="007E68CD"/>
    <w:p w14:paraId="3BF3F75C" w14:textId="77777777" w:rsidR="007E68CD" w:rsidRDefault="007E68CD" w:rsidP="007E68CD"/>
    <w:p w14:paraId="19655D84" w14:textId="77777777" w:rsidR="007E68CD" w:rsidRDefault="007E68CD" w:rsidP="007E68CD"/>
    <w:p w14:paraId="60C1434E" w14:textId="77777777" w:rsidR="007E68CD" w:rsidRDefault="007E68CD" w:rsidP="007E68CD"/>
    <w:p w14:paraId="713FE392" w14:textId="77777777" w:rsidR="007E68CD" w:rsidRDefault="007E68CD" w:rsidP="007E68CD"/>
    <w:p w14:paraId="3B0A48E2" w14:textId="50B42000" w:rsidR="007E68CD" w:rsidRPr="00DA2BA3" w:rsidRDefault="007E68CD" w:rsidP="007E68CD">
      <w:pPr>
        <w:pStyle w:val="Nadpis1"/>
        <w:rPr>
          <w:b/>
          <w:szCs w:val="28"/>
        </w:rPr>
      </w:pPr>
      <w:r>
        <w:rPr>
          <w:b/>
          <w:szCs w:val="28"/>
        </w:rPr>
        <w:t>O</w:t>
      </w:r>
      <w:r w:rsidRPr="00DA2BA3">
        <w:rPr>
          <w:b/>
          <w:szCs w:val="28"/>
        </w:rPr>
        <w:t xml:space="preserve">becně závazná vyhláška </w:t>
      </w:r>
      <w:r w:rsidR="00D66CB5">
        <w:rPr>
          <w:b/>
          <w:szCs w:val="28"/>
        </w:rPr>
        <w:t>města Česká Třebová</w:t>
      </w:r>
    </w:p>
    <w:p w14:paraId="149ACEDC" w14:textId="77777777" w:rsidR="007E68CD" w:rsidRPr="00826D43" w:rsidRDefault="007E68CD" w:rsidP="007E68CD">
      <w:pPr>
        <w:jc w:val="center"/>
        <w:rPr>
          <w:b/>
          <w:sz w:val="28"/>
          <w:szCs w:val="28"/>
        </w:rPr>
      </w:pPr>
      <w:r w:rsidRPr="00826D43">
        <w:rPr>
          <w:b/>
          <w:sz w:val="28"/>
          <w:szCs w:val="28"/>
        </w:rPr>
        <w:t>o místním poplatku z</w:t>
      </w:r>
      <w:r>
        <w:rPr>
          <w:b/>
          <w:sz w:val="28"/>
          <w:szCs w:val="28"/>
        </w:rPr>
        <w:t>e psů</w:t>
      </w:r>
    </w:p>
    <w:p w14:paraId="29892A9B" w14:textId="25B0AEF8" w:rsidR="00FA0E19" w:rsidRPr="004C23A6" w:rsidRDefault="00FA0E19" w:rsidP="00FA0E19">
      <w:pPr>
        <w:pStyle w:val="Textparagrafu"/>
        <w:tabs>
          <w:tab w:val="left" w:pos="2977"/>
        </w:tabs>
        <w:spacing w:before="0" w:line="264" w:lineRule="auto"/>
        <w:ind w:firstLine="0"/>
      </w:pPr>
      <w:r w:rsidRPr="004C23A6">
        <w:t xml:space="preserve">Zastupitelstvo města Česká Třebová se na svém zasedání dne </w:t>
      </w:r>
      <w:r>
        <w:t>1</w:t>
      </w:r>
      <w:r w:rsidR="00D66CB5">
        <w:t>4</w:t>
      </w:r>
      <w:r>
        <w:t>.04. 202</w:t>
      </w:r>
      <w:r w:rsidR="00D66CB5">
        <w:t>5</w:t>
      </w:r>
      <w:r>
        <w:t xml:space="preserve"> usnesením č. </w:t>
      </w:r>
      <w:r w:rsidR="00E83124">
        <w:t>24</w:t>
      </w:r>
      <w:r>
        <w:t xml:space="preserve"> </w:t>
      </w:r>
      <w:r w:rsidRPr="004C23A6">
        <w:t xml:space="preserve">usneslo vydat na základě § 14 zákona č. 565/1990 Sb., o místních poplatcích, ve znění pozdějších předpisů (dále jen „zákon o místních poplatcích“), a v souladu </w:t>
      </w:r>
      <w:r>
        <w:t xml:space="preserve">s </w:t>
      </w:r>
      <w:r w:rsidRPr="004C23A6">
        <w:t>§ 10 písm. d) a § 84 odst. 2 písm. h) zákona č. 128/2000 Sb., o obcích (obecní zřízení), ve znění pozdějších předpisů, tuto obecně závaznou vyhlášku (dále jen „vyhláška“):</w:t>
      </w:r>
    </w:p>
    <w:p w14:paraId="6DDBFF06" w14:textId="77777777" w:rsidR="007E68CD" w:rsidRDefault="007E68CD" w:rsidP="007E68CD">
      <w:pPr>
        <w:spacing w:line="240" w:lineRule="atLeast"/>
        <w:jc w:val="center"/>
        <w:rPr>
          <w:b/>
          <w:bCs/>
        </w:rPr>
      </w:pPr>
    </w:p>
    <w:p w14:paraId="2BD37514" w14:textId="77777777" w:rsidR="007E68CD" w:rsidRDefault="007E68CD" w:rsidP="007E68CD">
      <w:pPr>
        <w:jc w:val="both"/>
        <w:rPr>
          <w:snapToGrid w:val="0"/>
        </w:rPr>
      </w:pPr>
    </w:p>
    <w:p w14:paraId="6A3F4952" w14:textId="4F9B903A"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1</w:t>
      </w:r>
    </w:p>
    <w:p w14:paraId="18ECAC74" w14:textId="77777777" w:rsidR="007E68CD" w:rsidRPr="00EE3867" w:rsidRDefault="007E68CD" w:rsidP="007E68CD">
      <w:pPr>
        <w:pStyle w:val="Nadpis3"/>
        <w:rPr>
          <w:szCs w:val="24"/>
        </w:rPr>
      </w:pPr>
      <w:r>
        <w:rPr>
          <w:szCs w:val="24"/>
        </w:rPr>
        <w:t>ÚVODNÍ</w:t>
      </w:r>
      <w:r w:rsidRPr="00EE3867">
        <w:rPr>
          <w:szCs w:val="24"/>
        </w:rPr>
        <w:t xml:space="preserve"> USTANOVENÍ</w:t>
      </w:r>
    </w:p>
    <w:p w14:paraId="4AA09390" w14:textId="77777777" w:rsidR="007E68CD" w:rsidRDefault="007E68CD" w:rsidP="007E68CD">
      <w:pPr>
        <w:jc w:val="both"/>
        <w:rPr>
          <w:b/>
          <w:snapToGrid w:val="0"/>
        </w:rPr>
      </w:pPr>
    </w:p>
    <w:p w14:paraId="777AAF16" w14:textId="5BFEE0B0" w:rsidR="00FA0E19" w:rsidRPr="00B50358" w:rsidRDefault="007E68CD" w:rsidP="00B50358">
      <w:pPr>
        <w:pStyle w:val="Odstavecseseznamem"/>
        <w:numPr>
          <w:ilvl w:val="0"/>
          <w:numId w:val="12"/>
        </w:numPr>
        <w:spacing w:before="120"/>
        <w:jc w:val="both"/>
        <w:rPr>
          <w:szCs w:val="24"/>
        </w:rPr>
      </w:pPr>
      <w:r w:rsidRPr="00B50358">
        <w:rPr>
          <w:snapToGrid w:val="0"/>
          <w:szCs w:val="24"/>
        </w:rPr>
        <w:t xml:space="preserve">Město Česká Třebová zavádí touto vyhláškou místní poplatek ze psů (dále jen „poplatek“) </w:t>
      </w:r>
    </w:p>
    <w:p w14:paraId="25393917" w14:textId="686EA346" w:rsidR="00FA0E19" w:rsidRPr="00FA0E19" w:rsidRDefault="00FA0E19" w:rsidP="00FA0E19">
      <w:pPr>
        <w:numPr>
          <w:ilvl w:val="0"/>
          <w:numId w:val="12"/>
        </w:numPr>
        <w:spacing w:before="120"/>
        <w:jc w:val="both"/>
        <w:rPr>
          <w:szCs w:val="24"/>
        </w:rPr>
      </w:pPr>
      <w:r w:rsidRPr="00FA0E19">
        <w:rPr>
          <w:szCs w:val="24"/>
        </w:rPr>
        <w:t>Poplatkovým obdobím poplatku je kalendářní rok.</w:t>
      </w:r>
      <w:r w:rsidRPr="00FA0E19">
        <w:rPr>
          <w:rStyle w:val="Znakapoznpodarou"/>
          <w:szCs w:val="24"/>
        </w:rPr>
        <w:footnoteReference w:id="1"/>
      </w:r>
    </w:p>
    <w:p w14:paraId="1F4FDFB4" w14:textId="5D4FF89D" w:rsidR="00FA0E19" w:rsidRPr="00FA0E19" w:rsidRDefault="00FA0E19" w:rsidP="00FA0E19">
      <w:pPr>
        <w:numPr>
          <w:ilvl w:val="0"/>
          <w:numId w:val="12"/>
        </w:numPr>
        <w:spacing w:before="120" w:line="288" w:lineRule="auto"/>
        <w:jc w:val="both"/>
        <w:rPr>
          <w:szCs w:val="24"/>
        </w:rPr>
      </w:pPr>
      <w:r w:rsidRPr="00FA0E19">
        <w:rPr>
          <w:szCs w:val="24"/>
        </w:rPr>
        <w:t>Správcem poplatku je Městský úřad Česká Třebová.</w:t>
      </w:r>
      <w:r w:rsidRPr="00FA0E19">
        <w:rPr>
          <w:szCs w:val="24"/>
          <w:vertAlign w:val="superscript"/>
        </w:rPr>
        <w:footnoteReference w:id="2"/>
      </w:r>
    </w:p>
    <w:p w14:paraId="2717A249" w14:textId="77777777" w:rsidR="007E68CD" w:rsidRDefault="007E68CD" w:rsidP="007E68CD">
      <w:pPr>
        <w:jc w:val="both"/>
        <w:rPr>
          <w:snapToGrid w:val="0"/>
        </w:rPr>
      </w:pPr>
    </w:p>
    <w:p w14:paraId="50B997D9" w14:textId="77777777" w:rsidR="007E68CD" w:rsidRDefault="007E68CD" w:rsidP="007E68CD">
      <w:pPr>
        <w:jc w:val="both"/>
        <w:rPr>
          <w:snapToGrid w:val="0"/>
        </w:rPr>
      </w:pPr>
    </w:p>
    <w:p w14:paraId="7B033253" w14:textId="788391FB"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2</w:t>
      </w:r>
    </w:p>
    <w:p w14:paraId="44AE99D5" w14:textId="77777777" w:rsidR="007E68CD" w:rsidRDefault="007E68CD" w:rsidP="007E68CD">
      <w:pPr>
        <w:pStyle w:val="Nadpis3"/>
        <w:rPr>
          <w:szCs w:val="24"/>
        </w:rPr>
      </w:pPr>
      <w:r w:rsidRPr="00EE3867">
        <w:rPr>
          <w:szCs w:val="24"/>
        </w:rPr>
        <w:t>POPLAT</w:t>
      </w:r>
      <w:r>
        <w:rPr>
          <w:szCs w:val="24"/>
        </w:rPr>
        <w:t>NÍK A PŘEDMĚT POPLATKU</w:t>
      </w:r>
    </w:p>
    <w:p w14:paraId="0D1E7A09" w14:textId="77777777" w:rsidR="00E86A84" w:rsidRDefault="00E86A84" w:rsidP="00E86A84"/>
    <w:p w14:paraId="51FB88DB" w14:textId="7E519837" w:rsidR="00E86A84" w:rsidRPr="00B50358" w:rsidRDefault="00E86A84" w:rsidP="00B50358">
      <w:pPr>
        <w:pStyle w:val="Odstavecseseznamem"/>
        <w:numPr>
          <w:ilvl w:val="0"/>
          <w:numId w:val="13"/>
        </w:numPr>
        <w:spacing w:before="120" w:line="288" w:lineRule="auto"/>
        <w:jc w:val="both"/>
        <w:rPr>
          <w:szCs w:val="24"/>
        </w:rPr>
      </w:pPr>
      <w:r w:rsidRPr="00B50358">
        <w:rPr>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64E66">
        <w:rPr>
          <w:vertAlign w:val="superscript"/>
        </w:rPr>
        <w:footnoteReference w:id="3"/>
      </w:r>
    </w:p>
    <w:p w14:paraId="39BE18A5" w14:textId="77777777" w:rsidR="00E86A84" w:rsidRPr="00264E66" w:rsidRDefault="00E86A84" w:rsidP="00E86A84">
      <w:pPr>
        <w:numPr>
          <w:ilvl w:val="0"/>
          <w:numId w:val="13"/>
        </w:numPr>
        <w:spacing w:before="120" w:line="288" w:lineRule="auto"/>
        <w:jc w:val="both"/>
        <w:rPr>
          <w:szCs w:val="24"/>
        </w:rPr>
      </w:pPr>
      <w:r w:rsidRPr="00264E66">
        <w:rPr>
          <w:szCs w:val="24"/>
        </w:rPr>
        <w:t>Poplatek ze psů se platí ze psů starších 3 měsíců.</w:t>
      </w:r>
      <w:r w:rsidRPr="00264E66">
        <w:rPr>
          <w:szCs w:val="24"/>
          <w:vertAlign w:val="superscript"/>
        </w:rPr>
        <w:footnoteReference w:id="4"/>
      </w:r>
    </w:p>
    <w:p w14:paraId="566AC9CF" w14:textId="77777777" w:rsidR="00E86A84" w:rsidRPr="00E86A84" w:rsidRDefault="00E86A84" w:rsidP="00E86A84"/>
    <w:p w14:paraId="1091FC27" w14:textId="77777777" w:rsidR="001A1060" w:rsidRDefault="001A1060" w:rsidP="007E68CD">
      <w:pPr>
        <w:pStyle w:val="Nadpis3"/>
        <w:rPr>
          <w:szCs w:val="24"/>
        </w:rPr>
      </w:pPr>
    </w:p>
    <w:p w14:paraId="4D0C7FF1" w14:textId="77777777" w:rsidR="001A1060" w:rsidRDefault="001A1060" w:rsidP="001A1060"/>
    <w:p w14:paraId="549733D9" w14:textId="77777777" w:rsidR="004E7A67" w:rsidRPr="001A1060" w:rsidRDefault="004E7A67" w:rsidP="001A1060"/>
    <w:p w14:paraId="45FC3D6B" w14:textId="77777777" w:rsidR="00D03D51" w:rsidRDefault="00D03D51" w:rsidP="007E68CD">
      <w:pPr>
        <w:pStyle w:val="Nadpis3"/>
        <w:rPr>
          <w:szCs w:val="24"/>
        </w:rPr>
      </w:pPr>
    </w:p>
    <w:p w14:paraId="0D947D4B" w14:textId="42801040"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3</w:t>
      </w:r>
    </w:p>
    <w:p w14:paraId="149752D5" w14:textId="77777777" w:rsidR="007E68CD" w:rsidRPr="00EE3867" w:rsidRDefault="007E68CD" w:rsidP="007E68CD">
      <w:pPr>
        <w:pStyle w:val="Nadpis3"/>
        <w:rPr>
          <w:szCs w:val="24"/>
        </w:rPr>
      </w:pPr>
      <w:r>
        <w:rPr>
          <w:szCs w:val="24"/>
        </w:rPr>
        <w:t>OHLAŠOVACÍ POVINNOST</w:t>
      </w:r>
    </w:p>
    <w:p w14:paraId="0C516BC8" w14:textId="77777777" w:rsidR="007E68CD" w:rsidRDefault="007E68CD" w:rsidP="007E68CD">
      <w:pPr>
        <w:jc w:val="both"/>
        <w:rPr>
          <w:b/>
          <w:snapToGrid w:val="0"/>
        </w:rPr>
      </w:pPr>
    </w:p>
    <w:p w14:paraId="748E1E9B" w14:textId="4A7E3D4B" w:rsidR="00264E66" w:rsidRPr="00264E66" w:rsidRDefault="00264E66" w:rsidP="00264E66">
      <w:pPr>
        <w:numPr>
          <w:ilvl w:val="0"/>
          <w:numId w:val="4"/>
        </w:numPr>
        <w:spacing w:before="120" w:line="288" w:lineRule="auto"/>
        <w:jc w:val="both"/>
        <w:rPr>
          <w:szCs w:val="24"/>
        </w:rPr>
      </w:pPr>
      <w:r w:rsidRPr="00264E66">
        <w:rPr>
          <w:szCs w:val="24"/>
        </w:rPr>
        <w:t xml:space="preserve">Poplatník je povinen podat správci poplatku ohlášení nejpozději do 15 dnů ode dne, kdy se pes stal starším 3 měsíců, nebo ode dne, kdy nabyl psa staršího 3 měsíců; </w:t>
      </w:r>
      <w:bookmarkStart w:id="0" w:name="_Hlk141019990"/>
      <w:r w:rsidRPr="00264E66">
        <w:rPr>
          <w:szCs w:val="24"/>
        </w:rPr>
        <w:t>údaje uváděné v ohlášení upravuje zákon.</w:t>
      </w:r>
      <w:bookmarkEnd w:id="0"/>
      <w:r w:rsidRPr="00264E66">
        <w:rPr>
          <w:rStyle w:val="Znakapoznpodarou"/>
          <w:szCs w:val="24"/>
        </w:rPr>
        <w:footnoteReference w:id="5"/>
      </w:r>
    </w:p>
    <w:p w14:paraId="0B3908D6" w14:textId="186FC679" w:rsidR="00264E66" w:rsidRPr="00264E66" w:rsidRDefault="00264E66" w:rsidP="00264E66">
      <w:pPr>
        <w:numPr>
          <w:ilvl w:val="0"/>
          <w:numId w:val="4"/>
        </w:numPr>
        <w:spacing w:before="120" w:line="288" w:lineRule="auto"/>
        <w:jc w:val="both"/>
        <w:rPr>
          <w:szCs w:val="24"/>
        </w:rPr>
      </w:pPr>
      <w:r w:rsidRPr="00264E66">
        <w:rPr>
          <w:szCs w:val="24"/>
        </w:rPr>
        <w:t>Dojde-li ke změně údajů uvedených v ohlášení, je poplatník povinen tuto změnu oznámit do 15 dnů ode dne, kdy nastala.</w:t>
      </w:r>
      <w:r w:rsidRPr="00264E66">
        <w:rPr>
          <w:rStyle w:val="Znakapoznpodarou"/>
          <w:szCs w:val="24"/>
        </w:rPr>
        <w:footnoteReference w:id="6"/>
      </w:r>
    </w:p>
    <w:p w14:paraId="2250104D" w14:textId="77777777" w:rsidR="00264E66" w:rsidRDefault="00264E66" w:rsidP="007E68CD">
      <w:pPr>
        <w:jc w:val="both"/>
        <w:rPr>
          <w:b/>
          <w:snapToGrid w:val="0"/>
        </w:rPr>
      </w:pPr>
    </w:p>
    <w:p w14:paraId="3A55646F" w14:textId="6CF8572B"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4</w:t>
      </w:r>
    </w:p>
    <w:p w14:paraId="78FAD70E" w14:textId="77777777" w:rsidR="007E68CD" w:rsidRDefault="007E68CD" w:rsidP="007E68CD">
      <w:pPr>
        <w:pStyle w:val="Nadpis3"/>
        <w:rPr>
          <w:szCs w:val="24"/>
        </w:rPr>
      </w:pPr>
      <w:r>
        <w:rPr>
          <w:szCs w:val="24"/>
        </w:rPr>
        <w:t>SAZBA POPLATKU</w:t>
      </w:r>
    </w:p>
    <w:p w14:paraId="25E5732B" w14:textId="494B98FB" w:rsidR="0070401C" w:rsidRPr="00B50358" w:rsidRDefault="0070401C" w:rsidP="00B50358">
      <w:pPr>
        <w:pStyle w:val="Odstavecseseznamem"/>
        <w:numPr>
          <w:ilvl w:val="0"/>
          <w:numId w:val="14"/>
        </w:numPr>
        <w:spacing w:before="120" w:line="288" w:lineRule="auto"/>
        <w:jc w:val="both"/>
        <w:rPr>
          <w:szCs w:val="24"/>
        </w:rPr>
      </w:pPr>
      <w:r w:rsidRPr="00B50358">
        <w:rPr>
          <w:szCs w:val="24"/>
        </w:rPr>
        <w:t>Sazba poplatku za kalendářní rok činí:</w:t>
      </w:r>
    </w:p>
    <w:p w14:paraId="11803004" w14:textId="77777777" w:rsidR="0070401C" w:rsidRPr="006F7CCA" w:rsidRDefault="0070401C" w:rsidP="0070401C">
      <w:pPr>
        <w:numPr>
          <w:ilvl w:val="1"/>
          <w:numId w:val="14"/>
        </w:numPr>
        <w:spacing w:before="120" w:line="288" w:lineRule="auto"/>
        <w:jc w:val="both"/>
        <w:rPr>
          <w:szCs w:val="24"/>
        </w:rPr>
      </w:pPr>
      <w:r>
        <w:rPr>
          <w:szCs w:val="24"/>
        </w:rPr>
        <w:t>za jednoho psa v rodinném domu ve středu města celkem 500,- Kč (střed města je vymezen v bodě 2),</w:t>
      </w:r>
    </w:p>
    <w:p w14:paraId="242A863A" w14:textId="77777777" w:rsidR="0070401C" w:rsidRPr="006F7CCA" w:rsidRDefault="0070401C" w:rsidP="0070401C">
      <w:pPr>
        <w:numPr>
          <w:ilvl w:val="1"/>
          <w:numId w:val="14"/>
        </w:numPr>
        <w:spacing w:before="120" w:line="288" w:lineRule="auto"/>
        <w:jc w:val="both"/>
        <w:rPr>
          <w:szCs w:val="24"/>
        </w:rPr>
      </w:pPr>
      <w:r>
        <w:rPr>
          <w:szCs w:val="24"/>
        </w:rPr>
        <w:t>za jednoho psa v rodinném domu mimo střed města celkem 300,- Kč (střed města je vymezen v bodě 2),</w:t>
      </w:r>
    </w:p>
    <w:p w14:paraId="0E6C2701" w14:textId="77777777" w:rsidR="0070401C" w:rsidRDefault="0070401C" w:rsidP="0070401C">
      <w:pPr>
        <w:numPr>
          <w:ilvl w:val="1"/>
          <w:numId w:val="14"/>
        </w:numPr>
        <w:spacing w:before="120" w:line="288" w:lineRule="auto"/>
        <w:jc w:val="both"/>
        <w:rPr>
          <w:szCs w:val="24"/>
        </w:rPr>
      </w:pPr>
      <w:r>
        <w:rPr>
          <w:szCs w:val="24"/>
        </w:rPr>
        <w:t>za jednoho psa v bytových domech a ostatních budovách celkem 1.000,- Kč,</w:t>
      </w:r>
    </w:p>
    <w:p w14:paraId="66211339" w14:textId="77777777" w:rsidR="0070401C" w:rsidRDefault="0070401C" w:rsidP="0070401C">
      <w:pPr>
        <w:numPr>
          <w:ilvl w:val="1"/>
          <w:numId w:val="14"/>
        </w:numPr>
        <w:spacing w:before="120" w:line="288" w:lineRule="auto"/>
        <w:jc w:val="both"/>
        <w:rPr>
          <w:szCs w:val="24"/>
        </w:rPr>
      </w:pPr>
      <w:r>
        <w:rPr>
          <w:szCs w:val="24"/>
        </w:rPr>
        <w:t>za druhého a každého dalšího psa téhož držitele celkem 1500,- Kč,</w:t>
      </w:r>
    </w:p>
    <w:p w14:paraId="1DEB64F3" w14:textId="77777777" w:rsidR="0070401C" w:rsidRDefault="0070401C" w:rsidP="0070401C">
      <w:pPr>
        <w:numPr>
          <w:ilvl w:val="1"/>
          <w:numId w:val="14"/>
        </w:numPr>
        <w:spacing w:before="120" w:line="288" w:lineRule="auto"/>
        <w:jc w:val="both"/>
        <w:rPr>
          <w:szCs w:val="24"/>
        </w:rPr>
      </w:pPr>
      <w:r>
        <w:rPr>
          <w:szCs w:val="24"/>
        </w:rPr>
        <w:t>za jednoho psa v katastrálním území Kozlov u České Třebové, Skuhrov u České Třebové a Svinná u České Třebové a v rodinném domu ul. Litomyšlská č.p. 759 celkem 100,- Kč,</w:t>
      </w:r>
    </w:p>
    <w:p w14:paraId="6A8C7FB0" w14:textId="77777777" w:rsidR="0070401C" w:rsidRDefault="0070401C" w:rsidP="0070401C">
      <w:pPr>
        <w:numPr>
          <w:ilvl w:val="1"/>
          <w:numId w:val="14"/>
        </w:numPr>
        <w:spacing w:before="120" w:line="288" w:lineRule="auto"/>
        <w:jc w:val="both"/>
        <w:rPr>
          <w:szCs w:val="24"/>
        </w:rPr>
      </w:pPr>
      <w:r>
        <w:rPr>
          <w:szCs w:val="24"/>
        </w:rPr>
        <w:t>za druhého a každého dalšího psa téhož držitele v katastrálním území Kozlov u České Třebové, Skuhrov u České Třebové a Svinná u České Třebové a v rodinném domu ul. Litomyšlská č.p. 759 celkem 200,- Kč,</w:t>
      </w:r>
    </w:p>
    <w:p w14:paraId="2B0B72BB" w14:textId="6CA05E4A" w:rsidR="0070401C" w:rsidRDefault="0070401C" w:rsidP="0070401C">
      <w:pPr>
        <w:numPr>
          <w:ilvl w:val="1"/>
          <w:numId w:val="14"/>
        </w:numPr>
        <w:spacing w:before="120" w:line="288" w:lineRule="auto"/>
        <w:jc w:val="both"/>
        <w:rPr>
          <w:szCs w:val="24"/>
        </w:rPr>
      </w:pPr>
      <w:r>
        <w:rPr>
          <w:szCs w:val="24"/>
        </w:rPr>
        <w:t xml:space="preserve">za jednoho psa, jehož držitelem je osoba starší 65 let, nebo osoba, která je poživatelem starobního, invalidního, vdoveckého, vdovského anebo sirotčího důchodu a držitel současně není </w:t>
      </w:r>
      <w:r w:rsidR="00D03D51">
        <w:rPr>
          <w:szCs w:val="24"/>
        </w:rPr>
        <w:t>poplatníkem</w:t>
      </w:r>
      <w:r>
        <w:rPr>
          <w:szCs w:val="24"/>
        </w:rPr>
        <w:t xml:space="preserve"> dle písm. e) tohoto bodu celkem 150,- Kč,</w:t>
      </w:r>
    </w:p>
    <w:p w14:paraId="4E3A0DF6" w14:textId="78CD075C" w:rsidR="001A1060" w:rsidRDefault="0070401C" w:rsidP="001A1060">
      <w:pPr>
        <w:numPr>
          <w:ilvl w:val="1"/>
          <w:numId w:val="14"/>
        </w:numPr>
        <w:spacing w:before="120" w:line="288" w:lineRule="auto"/>
        <w:jc w:val="both"/>
        <w:rPr>
          <w:szCs w:val="24"/>
        </w:rPr>
      </w:pPr>
      <w:r>
        <w:rPr>
          <w:szCs w:val="24"/>
        </w:rPr>
        <w:t>za druhého a každého dalšího psa téhož držitele, kterým je osoba starší 65 let, nebo osoba, která je poživatelem starobního, invalidního, vdoveckého</w:t>
      </w:r>
      <w:r w:rsidR="00FF22B7">
        <w:rPr>
          <w:szCs w:val="24"/>
        </w:rPr>
        <w:t>, vdovského</w:t>
      </w:r>
      <w:r>
        <w:rPr>
          <w:szCs w:val="24"/>
        </w:rPr>
        <w:t xml:space="preserve"> anebo sirotčího důchodu a držitel současně není </w:t>
      </w:r>
      <w:r w:rsidR="00D03D51">
        <w:rPr>
          <w:szCs w:val="24"/>
        </w:rPr>
        <w:t>poplatníkem</w:t>
      </w:r>
      <w:r>
        <w:rPr>
          <w:szCs w:val="24"/>
        </w:rPr>
        <w:t xml:space="preserve"> dle písm. f) tohoto bodu celkem 300,- Kč.</w:t>
      </w:r>
    </w:p>
    <w:p w14:paraId="665AD59D" w14:textId="77777777" w:rsidR="001A1060" w:rsidRDefault="001A1060" w:rsidP="001A1060">
      <w:pPr>
        <w:numPr>
          <w:ilvl w:val="0"/>
          <w:numId w:val="14"/>
        </w:numPr>
        <w:spacing w:before="120" w:line="288" w:lineRule="auto"/>
        <w:jc w:val="both"/>
        <w:rPr>
          <w:szCs w:val="24"/>
        </w:rPr>
      </w:pPr>
      <w:r>
        <w:rPr>
          <w:szCs w:val="24"/>
        </w:rPr>
        <w:t>Pro potřeby této vyhlášky tvoří střed města všechny ulice v prostoru ohraničeném ulicemi Kobylí důl, Nábřeží Míru, Podbranská, Dr. E. Beneše, Masarykova, Sadová, Náměstí Jana Pernera, Slovanská a Riegrova.</w:t>
      </w:r>
    </w:p>
    <w:p w14:paraId="6FC5C210" w14:textId="77777777" w:rsidR="0070401C" w:rsidRPr="001A1060" w:rsidRDefault="0070401C" w:rsidP="0070401C">
      <w:pPr>
        <w:numPr>
          <w:ilvl w:val="0"/>
          <w:numId w:val="14"/>
        </w:numPr>
        <w:suppressAutoHyphens/>
        <w:autoSpaceDN w:val="0"/>
        <w:spacing w:before="120" w:line="288" w:lineRule="auto"/>
        <w:jc w:val="both"/>
        <w:rPr>
          <w:szCs w:val="24"/>
        </w:rPr>
      </w:pPr>
      <w:r w:rsidRPr="001A1060">
        <w:rPr>
          <w:szCs w:val="24"/>
        </w:rPr>
        <w:lastRenderedPageBreak/>
        <w:t>V případě trvání poplatkové povinnosti po dobu kratší než jeden rok se platí poplatek v poměrné výši, která odpovídá počtu i započatých kalendářních měsíců.</w:t>
      </w:r>
      <w:r w:rsidRPr="001A1060">
        <w:rPr>
          <w:rStyle w:val="Znakapoznpodarou"/>
          <w:szCs w:val="24"/>
        </w:rPr>
        <w:footnoteReference w:id="7"/>
      </w:r>
    </w:p>
    <w:p w14:paraId="57EE0277" w14:textId="77777777" w:rsidR="007E68CD" w:rsidRPr="003D5CF8" w:rsidRDefault="007E68CD" w:rsidP="007E68CD">
      <w:pPr>
        <w:jc w:val="both"/>
        <w:rPr>
          <w:snapToGrid w:val="0"/>
        </w:rPr>
      </w:pPr>
    </w:p>
    <w:p w14:paraId="60E16612" w14:textId="018E3BC5"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5</w:t>
      </w:r>
    </w:p>
    <w:p w14:paraId="4215AE62" w14:textId="77777777" w:rsidR="007E68CD" w:rsidRDefault="007E68CD" w:rsidP="007E68CD">
      <w:pPr>
        <w:pStyle w:val="Nadpis3"/>
        <w:rPr>
          <w:szCs w:val="24"/>
        </w:rPr>
      </w:pPr>
      <w:r>
        <w:rPr>
          <w:szCs w:val="24"/>
        </w:rPr>
        <w:t>SPLATNOST POPLATKU</w:t>
      </w:r>
    </w:p>
    <w:p w14:paraId="79D5A004" w14:textId="09C49686" w:rsidR="001A1060" w:rsidRPr="00DA0B5C" w:rsidRDefault="001A1060" w:rsidP="001A1060">
      <w:pPr>
        <w:numPr>
          <w:ilvl w:val="0"/>
          <w:numId w:val="15"/>
        </w:numPr>
        <w:spacing w:before="120" w:line="288" w:lineRule="auto"/>
        <w:jc w:val="both"/>
        <w:rPr>
          <w:szCs w:val="24"/>
        </w:rPr>
      </w:pPr>
      <w:r w:rsidRPr="00DA0B5C">
        <w:rPr>
          <w:szCs w:val="24"/>
        </w:rPr>
        <w:t xml:space="preserve">Není-li poplatek vyšší, než 500,- Kč, je poplatek splatný nejpozději do </w:t>
      </w:r>
      <w:r w:rsidR="00DA0B5C" w:rsidRPr="00DA0B5C">
        <w:rPr>
          <w:szCs w:val="24"/>
        </w:rPr>
        <w:t xml:space="preserve">30.4. </w:t>
      </w:r>
      <w:r w:rsidRPr="00DA0B5C">
        <w:rPr>
          <w:szCs w:val="24"/>
        </w:rPr>
        <w:t>příslušného kalendářního roku.</w:t>
      </w:r>
    </w:p>
    <w:p w14:paraId="3FD85B40" w14:textId="25D6D8E4" w:rsidR="00DA0B5C" w:rsidRPr="00DA0B5C" w:rsidRDefault="00DA0B5C" w:rsidP="00DA0B5C">
      <w:pPr>
        <w:numPr>
          <w:ilvl w:val="0"/>
          <w:numId w:val="15"/>
        </w:numPr>
        <w:spacing w:before="120" w:line="288" w:lineRule="auto"/>
        <w:jc w:val="both"/>
        <w:rPr>
          <w:szCs w:val="24"/>
        </w:rPr>
      </w:pPr>
      <w:r w:rsidRPr="00DA0B5C">
        <w:rPr>
          <w:szCs w:val="24"/>
        </w:rPr>
        <w:t>Je-li poplatek vyšší, než 500,- Kč, je poplatek splatný ve dvou stejných splátkách nejpozději do 30.4. a 30.9. příslušného kalendářního roku.</w:t>
      </w:r>
    </w:p>
    <w:p w14:paraId="1368AD5F" w14:textId="252DD0A6" w:rsidR="001A1060" w:rsidRPr="00DA0B5C" w:rsidRDefault="001A1060" w:rsidP="001A1060">
      <w:pPr>
        <w:numPr>
          <w:ilvl w:val="0"/>
          <w:numId w:val="15"/>
        </w:numPr>
        <w:spacing w:before="120" w:line="288" w:lineRule="auto"/>
        <w:jc w:val="both"/>
        <w:rPr>
          <w:szCs w:val="24"/>
        </w:rPr>
      </w:pPr>
      <w:r w:rsidRPr="00DA0B5C">
        <w:rPr>
          <w:szCs w:val="24"/>
        </w:rPr>
        <w:t>Vznikne-li poplatková povinnost po datu splatnosti uvedeném v odstavci 1</w:t>
      </w:r>
      <w:r w:rsidR="00DA0B5C" w:rsidRPr="00DA0B5C">
        <w:rPr>
          <w:szCs w:val="24"/>
        </w:rPr>
        <w:t xml:space="preserve"> a 2</w:t>
      </w:r>
      <w:r w:rsidRPr="00DA0B5C">
        <w:rPr>
          <w:szCs w:val="24"/>
        </w:rPr>
        <w:t>, je poplatek splatný nejpozději do 15. dne měsíce, který následuje po měsíci, ve kterém poplatková povinnost vznikla</w:t>
      </w:r>
      <w:r w:rsidR="00DA0B5C" w:rsidRPr="00DA0B5C">
        <w:rPr>
          <w:szCs w:val="24"/>
        </w:rPr>
        <w:t>.</w:t>
      </w:r>
      <w:r w:rsidRPr="00DA0B5C">
        <w:rPr>
          <w:szCs w:val="24"/>
        </w:rPr>
        <w:t xml:space="preserve"> </w:t>
      </w:r>
    </w:p>
    <w:p w14:paraId="31CFC8FD" w14:textId="77777777" w:rsidR="001A1060" w:rsidRPr="00DA0B5C" w:rsidRDefault="001A1060" w:rsidP="001A1060">
      <w:pPr>
        <w:numPr>
          <w:ilvl w:val="0"/>
          <w:numId w:val="15"/>
        </w:numPr>
        <w:suppressAutoHyphens/>
        <w:autoSpaceDN w:val="0"/>
        <w:spacing w:before="120" w:line="264" w:lineRule="auto"/>
        <w:jc w:val="both"/>
        <w:rPr>
          <w:szCs w:val="24"/>
        </w:rPr>
      </w:pPr>
      <w:r w:rsidRPr="00DA0B5C">
        <w:rPr>
          <w:szCs w:val="24"/>
        </w:rPr>
        <w:t>Lhůta splatnosti neskončí poplatníkovi dříve než lhůta pro podání ohlášení podle čl. 3 odst. 1 této vyhlášky.</w:t>
      </w:r>
    </w:p>
    <w:p w14:paraId="54CFCA61" w14:textId="77777777" w:rsidR="007E68CD" w:rsidRDefault="007E68CD" w:rsidP="007E68CD">
      <w:pPr>
        <w:jc w:val="both"/>
        <w:rPr>
          <w:snapToGrid w:val="0"/>
        </w:rPr>
      </w:pPr>
    </w:p>
    <w:p w14:paraId="0B7F5F74" w14:textId="65CF9BC6"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6</w:t>
      </w:r>
    </w:p>
    <w:p w14:paraId="307D9120" w14:textId="77777777" w:rsidR="007E68CD" w:rsidRPr="00EE3867" w:rsidRDefault="007E68CD" w:rsidP="007E68CD">
      <w:pPr>
        <w:pStyle w:val="Nadpis3"/>
        <w:rPr>
          <w:szCs w:val="24"/>
        </w:rPr>
      </w:pPr>
      <w:r>
        <w:rPr>
          <w:szCs w:val="24"/>
        </w:rPr>
        <w:t>OSVOBOZENÍ A ÚLEVY</w:t>
      </w:r>
    </w:p>
    <w:p w14:paraId="59B53EDB" w14:textId="37E619B9" w:rsidR="00DA0B5C" w:rsidRPr="00B50358" w:rsidRDefault="00DA0B5C" w:rsidP="00B50358">
      <w:pPr>
        <w:pStyle w:val="Odstavecseseznamem"/>
        <w:numPr>
          <w:ilvl w:val="0"/>
          <w:numId w:val="16"/>
        </w:numPr>
        <w:spacing w:before="120" w:line="288" w:lineRule="auto"/>
        <w:jc w:val="both"/>
        <w:rPr>
          <w:szCs w:val="24"/>
        </w:rPr>
      </w:pPr>
      <w:r w:rsidRPr="00B50358">
        <w:rPr>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50358">
        <w:rPr>
          <w:rStyle w:val="Znakapoznpodarou"/>
          <w:szCs w:val="24"/>
        </w:rPr>
        <w:footnoteReference w:id="8"/>
      </w:r>
      <w:r w:rsidRPr="00B50358">
        <w:rPr>
          <w:szCs w:val="24"/>
        </w:rPr>
        <w:t xml:space="preserve">. </w:t>
      </w:r>
    </w:p>
    <w:p w14:paraId="12249813" w14:textId="70113A58" w:rsidR="00DA0B5C" w:rsidRPr="00B50358" w:rsidRDefault="00B50358" w:rsidP="00DA0B5C">
      <w:pPr>
        <w:numPr>
          <w:ilvl w:val="0"/>
          <w:numId w:val="16"/>
        </w:numPr>
        <w:spacing w:before="120" w:line="288" w:lineRule="auto"/>
        <w:jc w:val="both"/>
        <w:rPr>
          <w:szCs w:val="24"/>
        </w:rPr>
      </w:pPr>
      <w:r w:rsidRPr="00B50358">
        <w:rPr>
          <w:szCs w:val="24"/>
        </w:rPr>
        <w:t xml:space="preserve">Poplatníkovi, </w:t>
      </w:r>
      <w:r w:rsidR="00DA0B5C" w:rsidRPr="00B50358">
        <w:rPr>
          <w:szCs w:val="24"/>
        </w:rPr>
        <w:t xml:space="preserve">který  </w:t>
      </w:r>
      <w:r w:rsidR="00D66CB5">
        <w:rPr>
          <w:szCs w:val="24"/>
        </w:rPr>
        <w:t>má psa označeného identifikačním čipem</w:t>
      </w:r>
      <w:r w:rsidR="00DA0B5C" w:rsidRPr="00B50358">
        <w:rPr>
          <w:szCs w:val="24"/>
        </w:rPr>
        <w:t>, se poskytuje ze sazby poplatku jednorázová úleva , která činí :</w:t>
      </w:r>
    </w:p>
    <w:p w14:paraId="511BD3E9" w14:textId="77777777" w:rsidR="00B50358" w:rsidRPr="006F7CCA" w:rsidRDefault="00B50358" w:rsidP="00B50358">
      <w:pPr>
        <w:numPr>
          <w:ilvl w:val="1"/>
          <w:numId w:val="16"/>
        </w:numPr>
        <w:spacing w:before="120" w:line="288" w:lineRule="auto"/>
        <w:jc w:val="both"/>
        <w:rPr>
          <w:szCs w:val="24"/>
        </w:rPr>
      </w:pPr>
      <w:r>
        <w:rPr>
          <w:szCs w:val="24"/>
        </w:rPr>
        <w:t>u jednoho psa v rodinném domu ve středu města celkem 500,- Kč (střed města je vymezen v článku č. 4 v bodě 2),</w:t>
      </w:r>
    </w:p>
    <w:p w14:paraId="339D8556" w14:textId="77777777" w:rsidR="00B50358" w:rsidRPr="006F7CCA" w:rsidRDefault="00B50358" w:rsidP="00B50358">
      <w:pPr>
        <w:numPr>
          <w:ilvl w:val="1"/>
          <w:numId w:val="16"/>
        </w:numPr>
        <w:spacing w:before="120" w:line="288" w:lineRule="auto"/>
        <w:jc w:val="both"/>
        <w:rPr>
          <w:szCs w:val="24"/>
        </w:rPr>
      </w:pPr>
      <w:r>
        <w:rPr>
          <w:szCs w:val="24"/>
        </w:rPr>
        <w:t>u jednoho psa v rodinném domu mimo střed města celkem 300,- Kč (střed města je vymezen v článku č.4 v bodě 2),</w:t>
      </w:r>
    </w:p>
    <w:p w14:paraId="3D10F91A" w14:textId="77777777" w:rsidR="00B50358" w:rsidRDefault="00B50358" w:rsidP="00B50358">
      <w:pPr>
        <w:numPr>
          <w:ilvl w:val="1"/>
          <w:numId w:val="16"/>
        </w:numPr>
        <w:spacing w:before="120" w:line="288" w:lineRule="auto"/>
        <w:jc w:val="both"/>
        <w:rPr>
          <w:szCs w:val="24"/>
        </w:rPr>
      </w:pPr>
      <w:r>
        <w:rPr>
          <w:szCs w:val="24"/>
        </w:rPr>
        <w:t>u jednoho psa v bytových domech a ostatních budovách celkem 500,- Kč,</w:t>
      </w:r>
    </w:p>
    <w:p w14:paraId="4F313183" w14:textId="77777777" w:rsidR="00B50358" w:rsidRDefault="00B50358" w:rsidP="00B50358">
      <w:pPr>
        <w:numPr>
          <w:ilvl w:val="1"/>
          <w:numId w:val="16"/>
        </w:numPr>
        <w:spacing w:before="120" w:line="288" w:lineRule="auto"/>
        <w:jc w:val="both"/>
        <w:rPr>
          <w:szCs w:val="24"/>
        </w:rPr>
      </w:pPr>
      <w:r>
        <w:rPr>
          <w:szCs w:val="24"/>
        </w:rPr>
        <w:t>u druhého a každého dalšího psa téhož držitele celkem 500,- Kč,</w:t>
      </w:r>
    </w:p>
    <w:p w14:paraId="2D454AFA" w14:textId="77777777" w:rsidR="00B50358" w:rsidRDefault="00B50358" w:rsidP="00B50358">
      <w:pPr>
        <w:numPr>
          <w:ilvl w:val="1"/>
          <w:numId w:val="16"/>
        </w:numPr>
        <w:spacing w:before="120" w:line="288" w:lineRule="auto"/>
        <w:jc w:val="both"/>
        <w:rPr>
          <w:szCs w:val="24"/>
        </w:rPr>
      </w:pPr>
      <w:r>
        <w:rPr>
          <w:szCs w:val="24"/>
        </w:rPr>
        <w:t>u jednoho psa v katastrálním území Kozlov u České Třebové, Skuhrov u České Třebové a Svinná u České Třebové a v rodinném domu ul. Litomyšlská č.p. 759 celkem 100,- Kč,</w:t>
      </w:r>
    </w:p>
    <w:p w14:paraId="565A313C" w14:textId="77777777" w:rsidR="00B50358" w:rsidRDefault="00B50358" w:rsidP="00B50358">
      <w:pPr>
        <w:numPr>
          <w:ilvl w:val="1"/>
          <w:numId w:val="16"/>
        </w:numPr>
        <w:spacing w:before="120" w:line="288" w:lineRule="auto"/>
        <w:jc w:val="both"/>
        <w:rPr>
          <w:szCs w:val="24"/>
        </w:rPr>
      </w:pPr>
      <w:r>
        <w:rPr>
          <w:szCs w:val="24"/>
        </w:rPr>
        <w:t>u druhého a každého dalšího psa téhož držitele v katastrálním území Kozlov u České Třebové, Skuhrov u České Třebové a Svinná u České Třebové a v rodinném domu ul. Litomyšlská č.p. 759 celkem 200,- Kč,</w:t>
      </w:r>
    </w:p>
    <w:p w14:paraId="5D1FB186" w14:textId="3E479B74" w:rsidR="00B50358" w:rsidRDefault="00B50358" w:rsidP="00B50358">
      <w:pPr>
        <w:numPr>
          <w:ilvl w:val="1"/>
          <w:numId w:val="16"/>
        </w:numPr>
        <w:spacing w:before="120" w:line="288" w:lineRule="auto"/>
        <w:jc w:val="both"/>
        <w:rPr>
          <w:szCs w:val="24"/>
        </w:rPr>
      </w:pPr>
      <w:r>
        <w:rPr>
          <w:szCs w:val="24"/>
        </w:rPr>
        <w:lastRenderedPageBreak/>
        <w:t xml:space="preserve">u jednoho psa, jehož držitelem je osoba starší 65 let, nebo osoba, která je poživatelem starobního, invalidního, vdoveckého, vdovského anebo sirotčího důchodu a držitel současně není </w:t>
      </w:r>
      <w:r w:rsidR="00D03D51">
        <w:rPr>
          <w:szCs w:val="24"/>
        </w:rPr>
        <w:t>poplatníkem</w:t>
      </w:r>
      <w:r>
        <w:rPr>
          <w:szCs w:val="24"/>
        </w:rPr>
        <w:t xml:space="preserve"> dle písm. e) tohoto bodu celkem 150,- Kč,</w:t>
      </w:r>
    </w:p>
    <w:p w14:paraId="23EA3CA5" w14:textId="52592F80" w:rsidR="00B50358" w:rsidRDefault="00B50358" w:rsidP="00B50358">
      <w:pPr>
        <w:numPr>
          <w:ilvl w:val="1"/>
          <w:numId w:val="16"/>
        </w:numPr>
        <w:spacing w:before="120" w:line="288" w:lineRule="auto"/>
        <w:jc w:val="both"/>
        <w:rPr>
          <w:szCs w:val="24"/>
        </w:rPr>
      </w:pPr>
      <w:r>
        <w:rPr>
          <w:szCs w:val="24"/>
        </w:rPr>
        <w:t>u druhého a každého dalšího psa téhož držitele, kterým je osoba starší 65 let, nebo osoba, která je poživatelem starobního, invalidního, vdoveckého</w:t>
      </w:r>
      <w:r w:rsidR="005A2355">
        <w:rPr>
          <w:szCs w:val="24"/>
        </w:rPr>
        <w:t>, vdovského</w:t>
      </w:r>
      <w:r>
        <w:rPr>
          <w:szCs w:val="24"/>
        </w:rPr>
        <w:t xml:space="preserve"> anebo sirotčího důchodu a držitel současně není </w:t>
      </w:r>
      <w:r w:rsidR="00D03D51">
        <w:rPr>
          <w:szCs w:val="24"/>
        </w:rPr>
        <w:t>poplatníkem</w:t>
      </w:r>
      <w:r>
        <w:rPr>
          <w:szCs w:val="24"/>
        </w:rPr>
        <w:t xml:space="preserve"> dle písm. f) tohoto bodu celkem 300,- Kč.</w:t>
      </w:r>
    </w:p>
    <w:p w14:paraId="6C254D0C" w14:textId="77777777" w:rsidR="00B50358" w:rsidRDefault="00B50358" w:rsidP="00B50358">
      <w:pPr>
        <w:ind w:left="340"/>
        <w:jc w:val="both"/>
        <w:rPr>
          <w:snapToGrid w:val="0"/>
        </w:rPr>
      </w:pPr>
      <w:r>
        <w:rPr>
          <w:snapToGrid w:val="0"/>
        </w:rPr>
        <w:t xml:space="preserve">      </w:t>
      </w:r>
    </w:p>
    <w:p w14:paraId="7F3A76B1" w14:textId="77777777" w:rsidR="00DA0B5C" w:rsidRPr="00C735F5" w:rsidRDefault="00DA0B5C" w:rsidP="00DA0B5C">
      <w:pPr>
        <w:tabs>
          <w:tab w:val="left" w:pos="3780"/>
        </w:tabs>
        <w:jc w:val="both"/>
        <w:rPr>
          <w:rFonts w:ascii="Arial" w:hAnsi="Arial" w:cs="Arial"/>
          <w:i/>
          <w:color w:val="ED7D31"/>
          <w:sz w:val="20"/>
        </w:rPr>
      </w:pPr>
    </w:p>
    <w:p w14:paraId="00E8555F" w14:textId="77777777" w:rsidR="00DA0B5C" w:rsidRPr="00B50358" w:rsidRDefault="00DA0B5C" w:rsidP="00DA0B5C">
      <w:pPr>
        <w:numPr>
          <w:ilvl w:val="0"/>
          <w:numId w:val="16"/>
        </w:numPr>
        <w:spacing w:before="120" w:line="288" w:lineRule="auto"/>
        <w:jc w:val="both"/>
        <w:rPr>
          <w:szCs w:val="24"/>
        </w:rPr>
      </w:pPr>
      <w:r w:rsidRPr="00B50358">
        <w:rPr>
          <w:szCs w:val="24"/>
        </w:rPr>
        <w:t>V případě, že poplatník nesplní povinnost ohlásit údaj rozhodný pro osvobození nebo úlevu ve lhůtách stanovených touto vyhláškou nebo zákonem, nárok na osvobození nebo úlevu zaniká.</w:t>
      </w:r>
      <w:r w:rsidRPr="00B50358">
        <w:rPr>
          <w:rStyle w:val="Znakapoznpodarou"/>
          <w:szCs w:val="24"/>
        </w:rPr>
        <w:footnoteReference w:id="9"/>
      </w:r>
    </w:p>
    <w:p w14:paraId="07C61993" w14:textId="77777777" w:rsidR="007E68CD" w:rsidRDefault="007E68CD" w:rsidP="007E68CD">
      <w:pPr>
        <w:jc w:val="both"/>
        <w:rPr>
          <w:snapToGrid w:val="0"/>
        </w:rPr>
      </w:pPr>
    </w:p>
    <w:p w14:paraId="55CFC7EF" w14:textId="29A70A2E" w:rsidR="007E68CD" w:rsidRPr="00EE3867" w:rsidRDefault="007E68CD" w:rsidP="007E68CD">
      <w:pPr>
        <w:pStyle w:val="Nadpis3"/>
        <w:rPr>
          <w:szCs w:val="24"/>
        </w:rPr>
      </w:pPr>
      <w:r w:rsidRPr="00EE3867">
        <w:rPr>
          <w:szCs w:val="24"/>
        </w:rPr>
        <w:t>Čl</w:t>
      </w:r>
      <w:r w:rsidR="0070401C">
        <w:rPr>
          <w:szCs w:val="24"/>
        </w:rPr>
        <w:t>.</w:t>
      </w:r>
      <w:r w:rsidRPr="00EE3867">
        <w:rPr>
          <w:szCs w:val="24"/>
        </w:rPr>
        <w:t xml:space="preserve"> </w:t>
      </w:r>
      <w:r w:rsidR="000B54D0">
        <w:rPr>
          <w:szCs w:val="24"/>
        </w:rPr>
        <w:t>7</w:t>
      </w:r>
    </w:p>
    <w:p w14:paraId="1F360A1F" w14:textId="77777777" w:rsidR="007E68CD" w:rsidRPr="00EE3867" w:rsidRDefault="007E68CD" w:rsidP="007E68CD">
      <w:pPr>
        <w:pStyle w:val="Nadpis3"/>
        <w:rPr>
          <w:szCs w:val="24"/>
        </w:rPr>
      </w:pPr>
      <w:r>
        <w:rPr>
          <w:szCs w:val="24"/>
        </w:rPr>
        <w:t>PŘECHODNÉ A ZRUŠOVACÍ USTANOVENÍ</w:t>
      </w:r>
    </w:p>
    <w:p w14:paraId="772F091F" w14:textId="77777777" w:rsidR="007E68CD" w:rsidRDefault="007E68CD" w:rsidP="007E68CD">
      <w:pPr>
        <w:jc w:val="both"/>
        <w:rPr>
          <w:snapToGrid w:val="0"/>
        </w:rPr>
      </w:pPr>
    </w:p>
    <w:p w14:paraId="627DDD80" w14:textId="77777777" w:rsidR="007E68CD" w:rsidRDefault="007E68CD" w:rsidP="007E68CD">
      <w:pPr>
        <w:numPr>
          <w:ilvl w:val="0"/>
          <w:numId w:val="11"/>
        </w:numPr>
        <w:jc w:val="both"/>
        <w:rPr>
          <w:snapToGrid w:val="0"/>
        </w:rPr>
      </w:pPr>
      <w:r>
        <w:rPr>
          <w:snapToGrid w:val="0"/>
        </w:rPr>
        <w:t xml:space="preserve">Poplatkové povinnosti za předchozí kalendářní roky se řídí dosavadními právními předpisy. </w:t>
      </w:r>
    </w:p>
    <w:p w14:paraId="11A75F6E" w14:textId="77777777" w:rsidR="007E68CD" w:rsidRPr="00724043" w:rsidRDefault="007E68CD" w:rsidP="007E68CD">
      <w:pPr>
        <w:ind w:left="360"/>
        <w:jc w:val="both"/>
        <w:rPr>
          <w:snapToGrid w:val="0"/>
        </w:rPr>
      </w:pPr>
      <w:r w:rsidRPr="00724043">
        <w:rPr>
          <w:snapToGrid w:val="0"/>
        </w:rPr>
        <w:t xml:space="preserve"> </w:t>
      </w:r>
    </w:p>
    <w:p w14:paraId="5D04AFF6" w14:textId="3C841B9F" w:rsidR="007E68CD" w:rsidRDefault="007E68CD" w:rsidP="007E68CD">
      <w:pPr>
        <w:numPr>
          <w:ilvl w:val="0"/>
          <w:numId w:val="11"/>
        </w:numPr>
        <w:jc w:val="both"/>
        <w:rPr>
          <w:snapToGrid w:val="0"/>
        </w:rPr>
      </w:pPr>
      <w:r>
        <w:rPr>
          <w:snapToGrid w:val="0"/>
        </w:rPr>
        <w:t xml:space="preserve">Zrušuje se obecně závazná vyhláška č. </w:t>
      </w:r>
      <w:r w:rsidR="00D66CB5">
        <w:rPr>
          <w:snapToGrid w:val="0"/>
        </w:rPr>
        <w:t>2</w:t>
      </w:r>
      <w:r>
        <w:rPr>
          <w:snapToGrid w:val="0"/>
        </w:rPr>
        <w:t>/20</w:t>
      </w:r>
      <w:r w:rsidR="00D66CB5">
        <w:rPr>
          <w:snapToGrid w:val="0"/>
        </w:rPr>
        <w:t>24</w:t>
      </w:r>
      <w:r>
        <w:rPr>
          <w:snapToGrid w:val="0"/>
        </w:rPr>
        <w:t xml:space="preserve"> o místním poplatku ze psů, kterou schválilo zastupitelstvo </w:t>
      </w:r>
      <w:r w:rsidR="00655C51">
        <w:rPr>
          <w:snapToGrid w:val="0"/>
        </w:rPr>
        <w:t>m</w:t>
      </w:r>
      <w:r>
        <w:rPr>
          <w:snapToGrid w:val="0"/>
        </w:rPr>
        <w:t xml:space="preserve">ěsta Česká Třebová dne </w:t>
      </w:r>
      <w:r w:rsidR="00D66CB5">
        <w:rPr>
          <w:snapToGrid w:val="0"/>
        </w:rPr>
        <w:t>15</w:t>
      </w:r>
      <w:r>
        <w:rPr>
          <w:snapToGrid w:val="0"/>
        </w:rPr>
        <w:t>.</w:t>
      </w:r>
      <w:r w:rsidR="00D66CB5">
        <w:rPr>
          <w:snapToGrid w:val="0"/>
        </w:rPr>
        <w:t>4</w:t>
      </w:r>
      <w:r>
        <w:rPr>
          <w:snapToGrid w:val="0"/>
        </w:rPr>
        <w:t>.20</w:t>
      </w:r>
      <w:r w:rsidR="00D66CB5">
        <w:rPr>
          <w:snapToGrid w:val="0"/>
        </w:rPr>
        <w:t>24</w:t>
      </w:r>
      <w:r>
        <w:rPr>
          <w:snapToGrid w:val="0"/>
        </w:rPr>
        <w:t>.</w:t>
      </w:r>
    </w:p>
    <w:p w14:paraId="17DF68A1" w14:textId="77777777" w:rsidR="007E68CD" w:rsidRDefault="007E68CD" w:rsidP="007E68CD">
      <w:pPr>
        <w:jc w:val="both"/>
        <w:rPr>
          <w:snapToGrid w:val="0"/>
        </w:rPr>
      </w:pPr>
    </w:p>
    <w:p w14:paraId="7A871E5E" w14:textId="77777777" w:rsidR="000B54D0" w:rsidRPr="004C23A6" w:rsidRDefault="000B54D0" w:rsidP="000B54D0">
      <w:pPr>
        <w:pStyle w:val="slalnk"/>
        <w:spacing w:before="480"/>
        <w:rPr>
          <w:szCs w:val="24"/>
        </w:rPr>
      </w:pPr>
      <w:r w:rsidRPr="004C23A6">
        <w:rPr>
          <w:szCs w:val="24"/>
        </w:rPr>
        <w:t xml:space="preserve">Čl. </w:t>
      </w:r>
      <w:r>
        <w:rPr>
          <w:szCs w:val="24"/>
        </w:rPr>
        <w:t>8</w:t>
      </w:r>
    </w:p>
    <w:p w14:paraId="2CA4E8CC" w14:textId="77777777" w:rsidR="000B54D0" w:rsidRPr="004C23A6" w:rsidRDefault="000B54D0" w:rsidP="000B54D0">
      <w:pPr>
        <w:pStyle w:val="Nzvylnk"/>
        <w:rPr>
          <w:szCs w:val="24"/>
        </w:rPr>
      </w:pPr>
      <w:r w:rsidRPr="004C23A6">
        <w:rPr>
          <w:szCs w:val="24"/>
        </w:rPr>
        <w:t>Účinnost</w:t>
      </w:r>
    </w:p>
    <w:p w14:paraId="4D839C45" w14:textId="77777777" w:rsidR="000B54D0" w:rsidRDefault="000B54D0" w:rsidP="000B54D0">
      <w:pPr>
        <w:spacing w:before="120" w:line="288" w:lineRule="auto"/>
        <w:jc w:val="both"/>
      </w:pPr>
      <w:r w:rsidRPr="004C23A6">
        <w:t xml:space="preserve">Tato vyhláška nabývá účinnosti </w:t>
      </w:r>
      <w:r>
        <w:t>počátkem patnáctého dne následujícího po dni jejího vyhlášení.</w:t>
      </w:r>
    </w:p>
    <w:p w14:paraId="4D0EEBD1" w14:textId="77777777" w:rsidR="000B54D0" w:rsidRDefault="000B54D0" w:rsidP="000B54D0">
      <w:pPr>
        <w:spacing w:before="120" w:line="288" w:lineRule="auto"/>
        <w:ind w:firstLine="708"/>
        <w:jc w:val="both"/>
      </w:pPr>
    </w:p>
    <w:p w14:paraId="4112F359" w14:textId="77777777" w:rsidR="005B3CA2" w:rsidRPr="00C778F1" w:rsidRDefault="005B3CA2" w:rsidP="005B3CA2">
      <w:pPr>
        <w:pStyle w:val="Nzvylnk"/>
        <w:spacing w:after="0"/>
        <w:rPr>
          <w:b w:val="0"/>
          <w:bCs w:val="0"/>
          <w:i/>
          <w:color w:val="1A4BD6"/>
          <w:szCs w:val="24"/>
        </w:rPr>
      </w:pPr>
      <w:r>
        <w:rPr>
          <w:b w:val="0"/>
          <w:bCs w:val="0"/>
        </w:rPr>
        <w:t>Zdeněk Řehák</w:t>
      </w:r>
    </w:p>
    <w:p w14:paraId="0F0E66C4" w14:textId="77777777" w:rsidR="005B3CA2" w:rsidRDefault="005B3CA2" w:rsidP="005B3CA2">
      <w:pPr>
        <w:jc w:val="center"/>
      </w:pPr>
      <w:r>
        <w:t>starosta města</w:t>
      </w:r>
    </w:p>
    <w:p w14:paraId="368920FB" w14:textId="77777777" w:rsidR="005B3CA2" w:rsidRDefault="005B3CA2" w:rsidP="005B3CA2"/>
    <w:p w14:paraId="45C3045E" w14:textId="77777777" w:rsidR="005B3CA2" w:rsidRDefault="005B3CA2" w:rsidP="005B3CA2"/>
    <w:p w14:paraId="658B530D" w14:textId="77777777" w:rsidR="005B3CA2" w:rsidRDefault="005B3CA2" w:rsidP="005B3CA2">
      <w:r>
        <w:t xml:space="preserve"> Mgr. Petra Válková     </w:t>
      </w:r>
      <w:r>
        <w:tab/>
        <w:t xml:space="preserve">   </w:t>
      </w:r>
      <w:r>
        <w:tab/>
      </w:r>
      <w:r>
        <w:tab/>
        <w:t xml:space="preserve">      </w:t>
      </w:r>
      <w:r>
        <w:tab/>
      </w:r>
      <w:r>
        <w:tab/>
        <w:t xml:space="preserve">          MUDr. Martin Formánek </w:t>
      </w:r>
    </w:p>
    <w:p w14:paraId="2CFE0FD0" w14:textId="77777777" w:rsidR="005B3CA2" w:rsidRDefault="005B3CA2" w:rsidP="005B3CA2">
      <w:r>
        <w:t xml:space="preserve"> místostarostka města</w:t>
      </w:r>
      <w:r>
        <w:tab/>
      </w:r>
      <w:r>
        <w:tab/>
      </w:r>
      <w:r>
        <w:tab/>
      </w:r>
      <w:r>
        <w:tab/>
        <w:t xml:space="preserve">     </w:t>
      </w:r>
      <w:r>
        <w:tab/>
      </w:r>
      <w:r>
        <w:tab/>
      </w:r>
      <w:r>
        <w:tab/>
        <w:t xml:space="preserve">   místostarosta města</w:t>
      </w:r>
    </w:p>
    <w:sectPr w:rsidR="005B3CA2">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82D0" w14:textId="77777777" w:rsidR="007A2BAE" w:rsidRDefault="009D4886">
      <w:r>
        <w:separator/>
      </w:r>
    </w:p>
  </w:endnote>
  <w:endnote w:type="continuationSeparator" w:id="0">
    <w:p w14:paraId="0F41BB7C" w14:textId="77777777" w:rsidR="007A2BAE" w:rsidRDefault="009D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5048" w14:textId="77777777" w:rsidR="000B54D0" w:rsidRDefault="007E68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98ACA8" w14:textId="77777777" w:rsidR="000B54D0" w:rsidRDefault="000B54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99CE" w14:textId="77777777" w:rsidR="000B54D0" w:rsidRDefault="007E68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5C51">
      <w:rPr>
        <w:rStyle w:val="slostrnky"/>
        <w:noProof/>
      </w:rPr>
      <w:t>5</w:t>
    </w:r>
    <w:r>
      <w:rPr>
        <w:rStyle w:val="slostrnky"/>
      </w:rPr>
      <w:fldChar w:fldCharType="end"/>
    </w:r>
  </w:p>
  <w:p w14:paraId="24BE43B6" w14:textId="77777777" w:rsidR="000B54D0" w:rsidRDefault="000B5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C742" w14:textId="77777777" w:rsidR="007A2BAE" w:rsidRDefault="009D4886">
      <w:r>
        <w:separator/>
      </w:r>
    </w:p>
  </w:footnote>
  <w:footnote w:type="continuationSeparator" w:id="0">
    <w:p w14:paraId="4455A80D" w14:textId="77777777" w:rsidR="007A2BAE" w:rsidRDefault="009D4886">
      <w:r>
        <w:continuationSeparator/>
      </w:r>
    </w:p>
  </w:footnote>
  <w:footnote w:id="1">
    <w:p w14:paraId="4DE28201" w14:textId="77777777" w:rsidR="00FA0E19" w:rsidRPr="00264E66" w:rsidRDefault="00FA0E19" w:rsidP="00FA0E19">
      <w:pPr>
        <w:pStyle w:val="Textpoznpodarou"/>
        <w:jc w:val="both"/>
      </w:pPr>
      <w:r w:rsidRPr="00264E66">
        <w:rPr>
          <w:rStyle w:val="Znakapoznpodarou"/>
        </w:rPr>
        <w:footnoteRef/>
      </w:r>
      <w:r w:rsidRPr="00264E66">
        <w:t xml:space="preserve"> § 2 odst. 5 zákona o místních poplatcích</w:t>
      </w:r>
    </w:p>
  </w:footnote>
  <w:footnote w:id="2">
    <w:p w14:paraId="05A246F2" w14:textId="77777777" w:rsidR="00FA0E19" w:rsidRPr="00264E66" w:rsidRDefault="00FA0E19" w:rsidP="00FA0E19">
      <w:pPr>
        <w:pStyle w:val="Textpoznpodarou"/>
        <w:jc w:val="both"/>
      </w:pPr>
      <w:r w:rsidRPr="00264E66">
        <w:rPr>
          <w:rStyle w:val="Znakapoznpodarou"/>
        </w:rPr>
        <w:footnoteRef/>
      </w:r>
      <w:r w:rsidRPr="00264E66">
        <w:t xml:space="preserve"> § 15 odst. 1 zákona o místních poplatcích</w:t>
      </w:r>
    </w:p>
  </w:footnote>
  <w:footnote w:id="3">
    <w:p w14:paraId="4CC438AC" w14:textId="77777777" w:rsidR="00E86A84" w:rsidRPr="00264E66" w:rsidRDefault="00E86A84" w:rsidP="00E86A84">
      <w:pPr>
        <w:pStyle w:val="Textpoznpodarou"/>
        <w:jc w:val="both"/>
      </w:pPr>
      <w:r w:rsidRPr="00264E66">
        <w:rPr>
          <w:rStyle w:val="Znakapoznpodarou"/>
        </w:rPr>
        <w:footnoteRef/>
      </w:r>
      <w:r w:rsidRPr="00264E66">
        <w:t xml:space="preserve"> § 2 odst. 1 a odst. 4 zákona o místních poplatcích</w:t>
      </w:r>
    </w:p>
  </w:footnote>
  <w:footnote w:id="4">
    <w:p w14:paraId="1EBF0A4F" w14:textId="77777777" w:rsidR="00E86A84" w:rsidRPr="00264E66" w:rsidRDefault="00E86A84" w:rsidP="00E86A84">
      <w:pPr>
        <w:pStyle w:val="Textpoznpodarou"/>
        <w:jc w:val="both"/>
      </w:pPr>
      <w:r w:rsidRPr="00264E66">
        <w:rPr>
          <w:rStyle w:val="Znakapoznpodarou"/>
        </w:rPr>
        <w:footnoteRef/>
      </w:r>
      <w:r w:rsidRPr="00264E66">
        <w:t xml:space="preserve"> § 2 odst. 2 zákona o místních poplatcích</w:t>
      </w:r>
    </w:p>
  </w:footnote>
  <w:footnote w:id="5">
    <w:p w14:paraId="2614BC35" w14:textId="77777777" w:rsidR="00264E66" w:rsidRPr="001A1060" w:rsidRDefault="00264E66" w:rsidP="00264E66">
      <w:pPr>
        <w:pStyle w:val="Textpoznpodarou"/>
        <w:jc w:val="both"/>
      </w:pPr>
      <w:r w:rsidRPr="001A1060">
        <w:rPr>
          <w:rStyle w:val="Znakapoznpodarou"/>
        </w:rPr>
        <w:footnoteRef/>
      </w:r>
      <w:r w:rsidRPr="001A1060">
        <w:t xml:space="preserve"> § 14a odst. 1 a 2 zákona o místních poplatcích; v ohlášení poplatník uvede zejména své identifikační údaje a skutečnosti rozhodné pro stanovení poplatku</w:t>
      </w:r>
    </w:p>
  </w:footnote>
  <w:footnote w:id="6">
    <w:p w14:paraId="0484F528" w14:textId="77777777" w:rsidR="00264E66" w:rsidRPr="001A1060" w:rsidRDefault="00264E66" w:rsidP="00264E66">
      <w:pPr>
        <w:pStyle w:val="Textpoznpodarou"/>
        <w:jc w:val="both"/>
      </w:pPr>
      <w:r w:rsidRPr="001A1060">
        <w:rPr>
          <w:rStyle w:val="Znakapoznpodarou"/>
        </w:rPr>
        <w:footnoteRef/>
      </w:r>
      <w:r w:rsidRPr="001A1060">
        <w:t xml:space="preserve"> § 14a odst. 4 zákona o místních poplatcích</w:t>
      </w:r>
    </w:p>
  </w:footnote>
  <w:footnote w:id="7">
    <w:p w14:paraId="10B2DF32" w14:textId="77777777" w:rsidR="0070401C" w:rsidRPr="001A1060" w:rsidRDefault="0070401C" w:rsidP="0070401C">
      <w:pPr>
        <w:pStyle w:val="Textpoznpodarou"/>
        <w:jc w:val="both"/>
      </w:pPr>
      <w:r w:rsidRPr="001A1060">
        <w:rPr>
          <w:rStyle w:val="Znakapoznpodarou"/>
        </w:rPr>
        <w:footnoteRef/>
      </w:r>
      <w:r w:rsidRPr="001A1060">
        <w:t xml:space="preserve"> § 2 odst. 3 zákona o místních poplatcích</w:t>
      </w:r>
    </w:p>
  </w:footnote>
  <w:footnote w:id="8">
    <w:p w14:paraId="6C1FD4BB" w14:textId="77777777" w:rsidR="00DA0B5C" w:rsidRPr="006E461F" w:rsidRDefault="00DA0B5C" w:rsidP="00DA0B5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1C31051F" w14:textId="77777777" w:rsidR="00DA0B5C" w:rsidRPr="00496FB4" w:rsidRDefault="00DA0B5C" w:rsidP="00DA0B5C">
      <w:pPr>
        <w:pStyle w:val="Textpoznpodarou"/>
      </w:pPr>
      <w:r w:rsidRPr="000020C1">
        <w:rPr>
          <w:rStyle w:val="Znakapoznpodarou"/>
          <w:rFonts w:ascii="Arial" w:hAnsi="Arial" w:cs="Arial"/>
          <w:sz w:val="18"/>
          <w:szCs w:val="18"/>
        </w:rPr>
        <w:footnoteRef/>
      </w:r>
      <w:r w:rsidRPr="000020C1">
        <w:rPr>
          <w:rFonts w:ascii="Arial" w:hAnsi="Arial" w:cs="Arial"/>
          <w:sz w:val="18"/>
          <w:szCs w:val="18"/>
        </w:rPr>
        <w:t xml:space="preserve"> </w:t>
      </w:r>
      <w:r w:rsidRPr="00496FB4">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D7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2A31F9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EFA0F7B"/>
    <w:multiLevelType w:val="multilevel"/>
    <w:tmpl w:val="904E7D9C"/>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7D35B47"/>
    <w:multiLevelType w:val="multilevel"/>
    <w:tmpl w:val="37C60D8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bullet"/>
      <w:lvlText w:val="-"/>
      <w:lvlJc w:val="left"/>
      <w:pPr>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AD1467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E5480D"/>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DAA1AAF"/>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1F6703A"/>
    <w:multiLevelType w:val="multilevel"/>
    <w:tmpl w:val="D0B4FF2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F751D5B"/>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47509D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98407A92"/>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3C34EC4E"/>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58006340">
    <w:abstractNumId w:val="3"/>
  </w:num>
  <w:num w:numId="2" w16cid:durableId="210269944">
    <w:abstractNumId w:val="0"/>
  </w:num>
  <w:num w:numId="3" w16cid:durableId="442767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810155">
    <w:abstractNumId w:val="4"/>
  </w:num>
  <w:num w:numId="5" w16cid:durableId="919411540">
    <w:abstractNumId w:val="11"/>
  </w:num>
  <w:num w:numId="6" w16cid:durableId="1139686346">
    <w:abstractNumId w:val="3"/>
    <w:lvlOverride w:ilvl="0">
      <w:startOverride w:val="2"/>
    </w:lvlOverride>
  </w:num>
  <w:num w:numId="7" w16cid:durableId="1835412317">
    <w:abstractNumId w:val="1"/>
  </w:num>
  <w:num w:numId="8" w16cid:durableId="1226794312">
    <w:abstractNumId w:val="8"/>
  </w:num>
  <w:num w:numId="9" w16cid:durableId="1350527312">
    <w:abstractNumId w:val="7"/>
  </w:num>
  <w:num w:numId="10" w16cid:durableId="1425613875">
    <w:abstractNumId w:val="6"/>
  </w:num>
  <w:num w:numId="11" w16cid:durableId="1426539776">
    <w:abstractNumId w:val="10"/>
  </w:num>
  <w:num w:numId="12" w16cid:durableId="1601183055">
    <w:abstractNumId w:val="13"/>
  </w:num>
  <w:num w:numId="13" w16cid:durableId="252393977">
    <w:abstractNumId w:val="12"/>
  </w:num>
  <w:num w:numId="14" w16cid:durableId="1200818669">
    <w:abstractNumId w:val="2"/>
  </w:num>
  <w:num w:numId="15" w16cid:durableId="1518349334">
    <w:abstractNumId w:val="5"/>
  </w:num>
  <w:num w:numId="16" w16cid:durableId="1424491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AA"/>
    <w:rsid w:val="000B54D0"/>
    <w:rsid w:val="001A1060"/>
    <w:rsid w:val="00264E66"/>
    <w:rsid w:val="00447407"/>
    <w:rsid w:val="00496FB4"/>
    <w:rsid w:val="004D632E"/>
    <w:rsid w:val="004E7A67"/>
    <w:rsid w:val="005A2355"/>
    <w:rsid w:val="005B3CA2"/>
    <w:rsid w:val="00605711"/>
    <w:rsid w:val="00655C51"/>
    <w:rsid w:val="0070401C"/>
    <w:rsid w:val="00774DE8"/>
    <w:rsid w:val="007A2BAE"/>
    <w:rsid w:val="007E68CD"/>
    <w:rsid w:val="00856CBE"/>
    <w:rsid w:val="00965A18"/>
    <w:rsid w:val="009D4886"/>
    <w:rsid w:val="00B50358"/>
    <w:rsid w:val="00CE1EEE"/>
    <w:rsid w:val="00D03D51"/>
    <w:rsid w:val="00D66CB5"/>
    <w:rsid w:val="00DA0B5C"/>
    <w:rsid w:val="00E83124"/>
    <w:rsid w:val="00E86A84"/>
    <w:rsid w:val="00F364AA"/>
    <w:rsid w:val="00FA0E19"/>
    <w:rsid w:val="00FF2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FDD"/>
  <w15:chartTrackingRefBased/>
  <w15:docId w15:val="{0F894E21-6A3B-47F9-9D03-7419D93B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8CD"/>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E68CD"/>
    <w:pPr>
      <w:keepNext/>
      <w:jc w:val="center"/>
      <w:outlineLvl w:val="0"/>
    </w:pPr>
    <w:rPr>
      <w:snapToGrid w:val="0"/>
      <w:sz w:val="28"/>
    </w:rPr>
  </w:style>
  <w:style w:type="paragraph" w:styleId="Nadpis3">
    <w:name w:val="heading 3"/>
    <w:basedOn w:val="Normln"/>
    <w:next w:val="Normln"/>
    <w:link w:val="Nadpis3Char"/>
    <w:qFormat/>
    <w:rsid w:val="007E68CD"/>
    <w:pPr>
      <w:keepNext/>
      <w:jc w:val="center"/>
      <w:outlineLvl w:val="2"/>
    </w:pPr>
    <w:rPr>
      <w:b/>
      <w:snapToGrid w:val="0"/>
    </w:rPr>
  </w:style>
  <w:style w:type="paragraph" w:styleId="Nadpis6">
    <w:name w:val="heading 6"/>
    <w:basedOn w:val="Normln"/>
    <w:next w:val="Normln"/>
    <w:link w:val="Nadpis6Char"/>
    <w:qFormat/>
    <w:rsid w:val="007E68CD"/>
    <w:pPr>
      <w:keepNext/>
      <w:jc w:val="both"/>
      <w:outlineLvl w:val="5"/>
    </w:pPr>
    <w:rPr>
      <w:b/>
      <w:snapToGrid w:val="0"/>
    </w:rPr>
  </w:style>
  <w:style w:type="paragraph" w:styleId="Nadpis7">
    <w:name w:val="heading 7"/>
    <w:basedOn w:val="Normln"/>
    <w:next w:val="Normln"/>
    <w:link w:val="Nadpis7Char"/>
    <w:qFormat/>
    <w:rsid w:val="007E68CD"/>
    <w:pPr>
      <w:keepNext/>
      <w:jc w:val="both"/>
      <w:outlineLvl w:val="6"/>
    </w:pPr>
    <w:rPr>
      <w:b/>
      <w:snapToGrid w:val="0"/>
      <w:sz w:val="28"/>
      <w:u w:val="single"/>
    </w:rPr>
  </w:style>
  <w:style w:type="paragraph" w:styleId="Nadpis8">
    <w:name w:val="heading 8"/>
    <w:basedOn w:val="Normln"/>
    <w:next w:val="Normln"/>
    <w:link w:val="Nadpis8Char"/>
    <w:qFormat/>
    <w:rsid w:val="007E68CD"/>
    <w:pPr>
      <w:keepNext/>
      <w:outlineLvl w:val="7"/>
    </w:pPr>
    <w:rPr>
      <w:b/>
      <w:caps/>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68CD"/>
    <w:rPr>
      <w:rFonts w:ascii="Times New Roman" w:eastAsia="Times New Roman" w:hAnsi="Times New Roman" w:cs="Times New Roman"/>
      <w:snapToGrid w:val="0"/>
      <w:sz w:val="28"/>
      <w:szCs w:val="20"/>
      <w:lang w:eastAsia="cs-CZ"/>
    </w:rPr>
  </w:style>
  <w:style w:type="character" w:customStyle="1" w:styleId="Nadpis3Char">
    <w:name w:val="Nadpis 3 Char"/>
    <w:basedOn w:val="Standardnpsmoodstavce"/>
    <w:link w:val="Nadpis3"/>
    <w:rsid w:val="007E68CD"/>
    <w:rPr>
      <w:rFonts w:ascii="Times New Roman" w:eastAsia="Times New Roman" w:hAnsi="Times New Roman" w:cs="Times New Roman"/>
      <w:b/>
      <w:snapToGrid w:val="0"/>
      <w:sz w:val="24"/>
      <w:szCs w:val="20"/>
      <w:lang w:eastAsia="cs-CZ"/>
    </w:rPr>
  </w:style>
  <w:style w:type="character" w:customStyle="1" w:styleId="Nadpis6Char">
    <w:name w:val="Nadpis 6 Char"/>
    <w:basedOn w:val="Standardnpsmoodstavce"/>
    <w:link w:val="Nadpis6"/>
    <w:rsid w:val="007E68CD"/>
    <w:rPr>
      <w:rFonts w:ascii="Times New Roman" w:eastAsia="Times New Roman" w:hAnsi="Times New Roman" w:cs="Times New Roman"/>
      <w:b/>
      <w:snapToGrid w:val="0"/>
      <w:sz w:val="24"/>
      <w:szCs w:val="20"/>
      <w:lang w:eastAsia="cs-CZ"/>
    </w:rPr>
  </w:style>
  <w:style w:type="character" w:customStyle="1" w:styleId="Nadpis7Char">
    <w:name w:val="Nadpis 7 Char"/>
    <w:basedOn w:val="Standardnpsmoodstavce"/>
    <w:link w:val="Nadpis7"/>
    <w:rsid w:val="007E68CD"/>
    <w:rPr>
      <w:rFonts w:ascii="Times New Roman" w:eastAsia="Times New Roman" w:hAnsi="Times New Roman" w:cs="Times New Roman"/>
      <w:b/>
      <w:snapToGrid w:val="0"/>
      <w:sz w:val="28"/>
      <w:szCs w:val="20"/>
      <w:u w:val="single"/>
      <w:lang w:eastAsia="cs-CZ"/>
    </w:rPr>
  </w:style>
  <w:style w:type="character" w:customStyle="1" w:styleId="Nadpis8Char">
    <w:name w:val="Nadpis 8 Char"/>
    <w:basedOn w:val="Standardnpsmoodstavce"/>
    <w:link w:val="Nadpis8"/>
    <w:rsid w:val="007E68CD"/>
    <w:rPr>
      <w:rFonts w:ascii="Times New Roman" w:eastAsia="Times New Roman" w:hAnsi="Times New Roman" w:cs="Times New Roman"/>
      <w:b/>
      <w:caps/>
      <w:sz w:val="44"/>
      <w:szCs w:val="20"/>
      <w:lang w:eastAsia="cs-CZ"/>
    </w:rPr>
  </w:style>
  <w:style w:type="paragraph" w:styleId="Zpat">
    <w:name w:val="footer"/>
    <w:basedOn w:val="Normln"/>
    <w:link w:val="ZpatChar"/>
    <w:rsid w:val="007E68CD"/>
    <w:pPr>
      <w:tabs>
        <w:tab w:val="center" w:pos="4536"/>
        <w:tab w:val="right" w:pos="9072"/>
      </w:tabs>
    </w:pPr>
  </w:style>
  <w:style w:type="character" w:customStyle="1" w:styleId="ZpatChar">
    <w:name w:val="Zápatí Char"/>
    <w:basedOn w:val="Standardnpsmoodstavce"/>
    <w:link w:val="Zpat"/>
    <w:rsid w:val="007E68CD"/>
    <w:rPr>
      <w:rFonts w:ascii="Times New Roman" w:eastAsia="Times New Roman" w:hAnsi="Times New Roman" w:cs="Times New Roman"/>
      <w:sz w:val="24"/>
      <w:szCs w:val="20"/>
      <w:lang w:eastAsia="cs-CZ"/>
    </w:rPr>
  </w:style>
  <w:style w:type="character" w:styleId="slostrnky">
    <w:name w:val="page number"/>
    <w:basedOn w:val="Standardnpsmoodstavce"/>
    <w:rsid w:val="007E68CD"/>
  </w:style>
  <w:style w:type="paragraph" w:customStyle="1" w:styleId="Textparagrafu">
    <w:name w:val="Text paragrafu"/>
    <w:basedOn w:val="Normln"/>
    <w:rsid w:val="007E68CD"/>
    <w:pPr>
      <w:autoSpaceDE w:val="0"/>
      <w:autoSpaceDN w:val="0"/>
      <w:spacing w:before="240"/>
      <w:ind w:firstLine="425"/>
      <w:jc w:val="both"/>
    </w:pPr>
    <w:rPr>
      <w:szCs w:val="24"/>
    </w:rPr>
  </w:style>
  <w:style w:type="paragraph" w:styleId="Odstavecseseznamem">
    <w:name w:val="List Paragraph"/>
    <w:basedOn w:val="Normln"/>
    <w:uiPriority w:val="34"/>
    <w:qFormat/>
    <w:rsid w:val="007E68CD"/>
    <w:pPr>
      <w:ind w:left="708"/>
    </w:pPr>
  </w:style>
  <w:style w:type="paragraph" w:styleId="Textbubliny">
    <w:name w:val="Balloon Text"/>
    <w:basedOn w:val="Normln"/>
    <w:link w:val="TextbublinyChar"/>
    <w:uiPriority w:val="99"/>
    <w:semiHidden/>
    <w:unhideWhenUsed/>
    <w:rsid w:val="00856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6CBE"/>
    <w:rPr>
      <w:rFonts w:ascii="Segoe UI" w:eastAsia="Times New Roman" w:hAnsi="Segoe UI" w:cs="Segoe UI"/>
      <w:sz w:val="18"/>
      <w:szCs w:val="18"/>
      <w:lang w:eastAsia="cs-CZ"/>
    </w:rPr>
  </w:style>
  <w:style w:type="paragraph" w:styleId="Zkladntext">
    <w:name w:val="Body Text"/>
    <w:basedOn w:val="Normln"/>
    <w:link w:val="ZkladntextChar"/>
    <w:rsid w:val="00774DE8"/>
    <w:rPr>
      <w:b/>
      <w:sz w:val="28"/>
    </w:rPr>
  </w:style>
  <w:style w:type="character" w:customStyle="1" w:styleId="ZkladntextChar">
    <w:name w:val="Základní text Char"/>
    <w:basedOn w:val="Standardnpsmoodstavce"/>
    <w:link w:val="Zkladntext"/>
    <w:rsid w:val="00774DE8"/>
    <w:rPr>
      <w:rFonts w:ascii="Times New Roman" w:eastAsia="Times New Roman" w:hAnsi="Times New Roman" w:cs="Times New Roman"/>
      <w:b/>
      <w:sz w:val="28"/>
      <w:szCs w:val="20"/>
      <w:lang w:eastAsia="cs-CZ"/>
    </w:rPr>
  </w:style>
  <w:style w:type="paragraph" w:styleId="Textpoznpodarou">
    <w:name w:val="footnote text"/>
    <w:basedOn w:val="Normln"/>
    <w:link w:val="TextpoznpodarouChar"/>
    <w:rsid w:val="00FA0E19"/>
    <w:rPr>
      <w:noProof/>
      <w:sz w:val="20"/>
    </w:rPr>
  </w:style>
  <w:style w:type="character" w:customStyle="1" w:styleId="TextpoznpodarouChar">
    <w:name w:val="Text pozn. pod čarou Char"/>
    <w:basedOn w:val="Standardnpsmoodstavce"/>
    <w:link w:val="Textpoznpodarou"/>
    <w:rsid w:val="00FA0E19"/>
    <w:rPr>
      <w:rFonts w:ascii="Times New Roman" w:eastAsia="Times New Roman" w:hAnsi="Times New Roman" w:cs="Times New Roman"/>
      <w:noProof/>
      <w:sz w:val="20"/>
      <w:szCs w:val="20"/>
      <w:lang w:eastAsia="cs-CZ"/>
    </w:rPr>
  </w:style>
  <w:style w:type="character" w:styleId="Znakapoznpodarou">
    <w:name w:val="footnote reference"/>
    <w:rsid w:val="00FA0E19"/>
    <w:rPr>
      <w:vertAlign w:val="superscript"/>
    </w:rPr>
  </w:style>
  <w:style w:type="paragraph" w:customStyle="1" w:styleId="slalnk">
    <w:name w:val="Čísla článků"/>
    <w:basedOn w:val="Normln"/>
    <w:rsid w:val="000B54D0"/>
    <w:pPr>
      <w:keepNext/>
      <w:keepLines/>
      <w:spacing w:before="360" w:after="60"/>
      <w:jc w:val="center"/>
    </w:pPr>
    <w:rPr>
      <w:b/>
      <w:bCs/>
    </w:rPr>
  </w:style>
  <w:style w:type="paragraph" w:customStyle="1" w:styleId="Nzvylnk">
    <w:name w:val="Názvy článků"/>
    <w:basedOn w:val="slalnk"/>
    <w:rsid w:val="000B54D0"/>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Budil Radek</dc:creator>
  <cp:keywords/>
  <dc:description/>
  <cp:lastModifiedBy>Ing. Radoslav Budil</cp:lastModifiedBy>
  <cp:revision>12</cp:revision>
  <cp:lastPrinted>2019-10-30T13:27:00Z</cp:lastPrinted>
  <dcterms:created xsi:type="dcterms:W3CDTF">2019-10-23T12:40:00Z</dcterms:created>
  <dcterms:modified xsi:type="dcterms:W3CDTF">2025-04-15T14:07:00Z</dcterms:modified>
</cp:coreProperties>
</file>