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D565" w14:textId="77777777" w:rsidR="005149FC" w:rsidRPr="005149FC" w:rsidRDefault="005149FC" w:rsidP="005149F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Obec Kateřinice</w:t>
      </w:r>
    </w:p>
    <w:p w14:paraId="00285B70" w14:textId="77777777" w:rsidR="005149FC" w:rsidRPr="005149FC" w:rsidRDefault="005149FC" w:rsidP="005149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Zastupitelstvo obce Kateřinice</w:t>
      </w:r>
    </w:p>
    <w:p w14:paraId="27487FB3" w14:textId="77777777" w:rsidR="005149FC" w:rsidRPr="005149FC" w:rsidRDefault="005149FC" w:rsidP="005149F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Obecně závazná vyhláška obce Kateřinice</w:t>
      </w:r>
    </w:p>
    <w:p w14:paraId="2357CFB8" w14:textId="77777777" w:rsidR="005149FC" w:rsidRDefault="005149FC" w:rsidP="005A3D8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o místním poplatku za obecní systém odpadového hospodářství</w:t>
      </w:r>
    </w:p>
    <w:p w14:paraId="26E55F29" w14:textId="77777777" w:rsidR="005A3D84" w:rsidRPr="005149FC" w:rsidRDefault="005A3D84" w:rsidP="005A3D8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F50B854" w14:textId="7F20CA5E" w:rsidR="005149FC" w:rsidRDefault="005149FC" w:rsidP="005149FC">
      <w:pPr>
        <w:jc w:val="both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 xml:space="preserve">Zastupitelstvo obce Kateřinice se na svém zasedání dne </w:t>
      </w:r>
      <w:r w:rsidR="00B278F4">
        <w:rPr>
          <w:rFonts w:ascii="Calibri" w:hAnsi="Calibri" w:cs="Calibri"/>
          <w:sz w:val="24"/>
          <w:szCs w:val="24"/>
        </w:rPr>
        <w:t>09.12.2024</w:t>
      </w:r>
      <w:r w:rsidRPr="005149FC">
        <w:rPr>
          <w:rFonts w:ascii="Calibri" w:hAnsi="Calibri" w:cs="Calibri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</w:t>
      </w:r>
      <w:r>
        <w:rPr>
          <w:rFonts w:ascii="Calibri" w:hAnsi="Calibri" w:cs="Calibri"/>
          <w:sz w:val="24"/>
          <w:szCs w:val="24"/>
        </w:rPr>
        <w:t xml:space="preserve"> </w:t>
      </w:r>
      <w:r w:rsidRPr="005149FC">
        <w:rPr>
          <w:rFonts w:ascii="Calibri" w:hAnsi="Calibri" w:cs="Calibri"/>
          <w:sz w:val="24"/>
          <w:szCs w:val="24"/>
        </w:rPr>
        <w:t>č. 128/2000 Sb., o obcích (obecní zřízení), ve znění pozdějších předpisů, tuto obecně závaznou</w:t>
      </w:r>
      <w:r>
        <w:rPr>
          <w:rFonts w:ascii="Calibri" w:hAnsi="Calibri" w:cs="Calibri"/>
          <w:sz w:val="24"/>
          <w:szCs w:val="24"/>
        </w:rPr>
        <w:t xml:space="preserve"> </w:t>
      </w:r>
      <w:r w:rsidRPr="005149FC">
        <w:rPr>
          <w:rFonts w:ascii="Calibri" w:hAnsi="Calibri" w:cs="Calibri"/>
          <w:sz w:val="24"/>
          <w:szCs w:val="24"/>
        </w:rPr>
        <w:t>vyhlášku (dále jen „vyhláška“):</w:t>
      </w:r>
    </w:p>
    <w:p w14:paraId="26BC1CE6" w14:textId="77777777" w:rsidR="005149FC" w:rsidRPr="005149FC" w:rsidRDefault="005149FC" w:rsidP="005149F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Čl. 1</w:t>
      </w:r>
    </w:p>
    <w:p w14:paraId="19AD67BE" w14:textId="77777777" w:rsidR="005149FC" w:rsidRPr="00C56A71" w:rsidRDefault="005149FC" w:rsidP="00C56A71">
      <w:pPr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C56A71">
        <w:rPr>
          <w:rFonts w:ascii="Calibri" w:hAnsi="Calibri" w:cs="Calibri"/>
          <w:b/>
          <w:bCs/>
          <w:sz w:val="24"/>
          <w:szCs w:val="24"/>
        </w:rPr>
        <w:t>Úvodní ustanovení</w:t>
      </w:r>
    </w:p>
    <w:p w14:paraId="1E7D07C6" w14:textId="1B9D157F" w:rsidR="005149FC" w:rsidRPr="005149FC" w:rsidRDefault="005149FC" w:rsidP="00C56A7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Obec Kateřinice touto vyhláškou zavádí místní poplatek za obecní systém odpadového hospodářství (dále jen „poplatek“).</w:t>
      </w:r>
    </w:p>
    <w:p w14:paraId="3DA00BF9" w14:textId="1409504A" w:rsidR="005149FC" w:rsidRPr="005149FC" w:rsidRDefault="005149FC" w:rsidP="00C56A71">
      <w:pPr>
        <w:pStyle w:val="Odstavecseseznamem"/>
        <w:numPr>
          <w:ilvl w:val="0"/>
          <w:numId w:val="10"/>
        </w:numPr>
        <w:ind w:left="426" w:hanging="426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Poplatkovým obdobím poplatku je kalendářní rok</w:t>
      </w:r>
      <w:r w:rsidRPr="005149FC">
        <w:rPr>
          <w:rFonts w:ascii="Calibri" w:hAnsi="Calibri" w:cs="Calibri"/>
          <w:sz w:val="24"/>
          <w:szCs w:val="24"/>
          <w:vertAlign w:val="superscript"/>
        </w:rPr>
        <w:t>1</w:t>
      </w:r>
      <w:r w:rsidRPr="005149FC">
        <w:rPr>
          <w:rFonts w:ascii="Calibri" w:hAnsi="Calibri" w:cs="Calibri"/>
          <w:sz w:val="24"/>
          <w:szCs w:val="24"/>
        </w:rPr>
        <w:t>.</w:t>
      </w:r>
    </w:p>
    <w:p w14:paraId="3FF82F84" w14:textId="08ACAFEE" w:rsidR="005149FC" w:rsidRPr="005149FC" w:rsidRDefault="005149FC" w:rsidP="00C56A71">
      <w:pPr>
        <w:pStyle w:val="Odstavecseseznamem"/>
        <w:numPr>
          <w:ilvl w:val="0"/>
          <w:numId w:val="10"/>
        </w:numPr>
        <w:ind w:left="426" w:hanging="426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Správcem poplatku je obecní úřad</w:t>
      </w:r>
      <w:r w:rsidRPr="005149FC">
        <w:rPr>
          <w:rFonts w:ascii="Calibri" w:hAnsi="Calibri" w:cs="Calibri"/>
          <w:sz w:val="24"/>
          <w:szCs w:val="24"/>
          <w:vertAlign w:val="superscript"/>
        </w:rPr>
        <w:t>2</w:t>
      </w:r>
      <w:r w:rsidRPr="005149FC">
        <w:rPr>
          <w:rFonts w:ascii="Calibri" w:hAnsi="Calibri" w:cs="Calibri"/>
          <w:sz w:val="24"/>
          <w:szCs w:val="24"/>
        </w:rPr>
        <w:t>.</w:t>
      </w:r>
    </w:p>
    <w:p w14:paraId="2F43AF8C" w14:textId="4B4AB47E" w:rsidR="005149FC" w:rsidRPr="005149FC" w:rsidRDefault="005149FC" w:rsidP="005149F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Čl. 2</w:t>
      </w:r>
    </w:p>
    <w:p w14:paraId="52B26A78" w14:textId="77777777" w:rsidR="005149FC" w:rsidRPr="005149FC" w:rsidRDefault="005149FC" w:rsidP="005149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149FC">
        <w:rPr>
          <w:rFonts w:ascii="Calibri" w:hAnsi="Calibri" w:cs="Calibri"/>
          <w:b/>
          <w:bCs/>
          <w:sz w:val="24"/>
          <w:szCs w:val="24"/>
        </w:rPr>
        <w:t>Poplatník</w:t>
      </w:r>
    </w:p>
    <w:p w14:paraId="21AB6AEB" w14:textId="67CCDF61" w:rsidR="005149FC" w:rsidRPr="005A3D84" w:rsidRDefault="005149FC" w:rsidP="005A3D84">
      <w:pPr>
        <w:pStyle w:val="Odstavecseseznamem"/>
        <w:numPr>
          <w:ilvl w:val="0"/>
          <w:numId w:val="6"/>
        </w:numPr>
        <w:ind w:left="426" w:hanging="426"/>
        <w:rPr>
          <w:rFonts w:ascii="Calibri" w:hAnsi="Calibri" w:cs="Calibri"/>
          <w:sz w:val="24"/>
          <w:szCs w:val="24"/>
        </w:rPr>
      </w:pPr>
      <w:r w:rsidRPr="005A3D84">
        <w:rPr>
          <w:rFonts w:ascii="Calibri" w:hAnsi="Calibri" w:cs="Calibri"/>
          <w:sz w:val="24"/>
          <w:szCs w:val="24"/>
        </w:rPr>
        <w:t>Poplatníkem poplatku je</w:t>
      </w:r>
      <w:r w:rsidRPr="005A3D84">
        <w:rPr>
          <w:rFonts w:ascii="Calibri" w:hAnsi="Calibri" w:cs="Calibri"/>
          <w:sz w:val="24"/>
          <w:szCs w:val="24"/>
          <w:vertAlign w:val="superscript"/>
        </w:rPr>
        <w:t>3</w:t>
      </w:r>
    </w:p>
    <w:p w14:paraId="48316D5F" w14:textId="6A21616D" w:rsidR="005149FC" w:rsidRPr="005149FC" w:rsidRDefault="005149FC" w:rsidP="005A3D84">
      <w:pPr>
        <w:pStyle w:val="Odstavecseseznamem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fyzická osoba přihlášená v obci</w:t>
      </w:r>
      <w:r w:rsidRPr="005149FC">
        <w:rPr>
          <w:rFonts w:ascii="Calibri" w:hAnsi="Calibri" w:cs="Calibri"/>
          <w:sz w:val="24"/>
          <w:szCs w:val="24"/>
          <w:vertAlign w:val="superscript"/>
        </w:rPr>
        <w:t>4</w:t>
      </w:r>
    </w:p>
    <w:p w14:paraId="561F1542" w14:textId="2047F04F" w:rsidR="005149FC" w:rsidRPr="005149FC" w:rsidRDefault="005149FC" w:rsidP="005A3D84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nebo vlastník nemovité věci zahrnující byt, rodinný dům nebo stavbu pro rodinnou rekreaci, ve které není přihlášená žádná fyzická osoba a která je umístěna na území obce.</w:t>
      </w:r>
    </w:p>
    <w:p w14:paraId="387F6014" w14:textId="4B96066E" w:rsidR="005149FC" w:rsidRPr="00693EDB" w:rsidRDefault="005149FC" w:rsidP="00693EDB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93EDB">
        <w:rPr>
          <w:rFonts w:ascii="Calibri" w:hAnsi="Calibri" w:cs="Calibri"/>
          <w:sz w:val="24"/>
          <w:szCs w:val="24"/>
        </w:rPr>
        <w:t>Spoluvlastníci nemovité věci zahrnující byt, rodinný dům nebo stavbu pro rodinnou rekreaci</w:t>
      </w:r>
      <w:r w:rsidR="005A3D84" w:rsidRPr="00693EDB">
        <w:rPr>
          <w:rFonts w:ascii="Calibri" w:hAnsi="Calibri" w:cs="Calibri"/>
          <w:sz w:val="24"/>
          <w:szCs w:val="24"/>
        </w:rPr>
        <w:t xml:space="preserve"> </w:t>
      </w:r>
      <w:r w:rsidRPr="00693EDB">
        <w:rPr>
          <w:rFonts w:ascii="Calibri" w:hAnsi="Calibri" w:cs="Calibri"/>
          <w:sz w:val="24"/>
          <w:szCs w:val="24"/>
        </w:rPr>
        <w:t>jsou povinni plnit poplatkovou povinnost společně a nerozdílně</w:t>
      </w:r>
      <w:r w:rsidRPr="00693EDB">
        <w:rPr>
          <w:rFonts w:ascii="Calibri" w:hAnsi="Calibri" w:cs="Calibri"/>
          <w:sz w:val="24"/>
          <w:szCs w:val="24"/>
          <w:vertAlign w:val="superscript"/>
        </w:rPr>
        <w:t>5</w:t>
      </w:r>
      <w:r w:rsidRPr="00693EDB">
        <w:rPr>
          <w:rFonts w:ascii="Calibri" w:hAnsi="Calibri" w:cs="Calibri"/>
          <w:sz w:val="24"/>
          <w:szCs w:val="24"/>
        </w:rPr>
        <w:t>.</w:t>
      </w:r>
    </w:p>
    <w:p w14:paraId="25ABA469" w14:textId="5BC1E51D" w:rsidR="005149FC" w:rsidRPr="005A3D84" w:rsidRDefault="005149FC" w:rsidP="005A3D8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A3D84">
        <w:rPr>
          <w:rFonts w:ascii="Calibri" w:hAnsi="Calibri" w:cs="Calibri"/>
          <w:b/>
          <w:bCs/>
          <w:sz w:val="24"/>
          <w:szCs w:val="24"/>
        </w:rPr>
        <w:t>Čl. 3</w:t>
      </w:r>
    </w:p>
    <w:p w14:paraId="44CF285F" w14:textId="77777777" w:rsidR="005149FC" w:rsidRPr="005A3D84" w:rsidRDefault="005149FC" w:rsidP="005A3D8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A3D84">
        <w:rPr>
          <w:rFonts w:ascii="Calibri" w:hAnsi="Calibri" w:cs="Calibri"/>
          <w:b/>
          <w:bCs/>
          <w:sz w:val="24"/>
          <w:szCs w:val="24"/>
        </w:rPr>
        <w:t>Ohlašovací povinnost</w:t>
      </w:r>
    </w:p>
    <w:p w14:paraId="4A95AB1F" w14:textId="6436A192" w:rsidR="005149FC" w:rsidRPr="00756F44" w:rsidRDefault="005149FC" w:rsidP="00414CB2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56F44">
        <w:rPr>
          <w:rFonts w:ascii="Calibri" w:hAnsi="Calibri" w:cs="Calibri"/>
          <w:sz w:val="24"/>
          <w:szCs w:val="24"/>
        </w:rPr>
        <w:t>Poplatník je povinen podat správci poplatku ohlášení nejpozději do 15 dnů ode dne vzniku</w:t>
      </w:r>
      <w:r w:rsidR="005A3D84" w:rsidRPr="00756F44">
        <w:rPr>
          <w:rFonts w:ascii="Calibri" w:hAnsi="Calibri" w:cs="Calibri"/>
          <w:sz w:val="24"/>
          <w:szCs w:val="24"/>
        </w:rPr>
        <w:t xml:space="preserve"> </w:t>
      </w:r>
      <w:r w:rsidRPr="00756F44">
        <w:rPr>
          <w:rFonts w:ascii="Calibri" w:hAnsi="Calibri" w:cs="Calibri"/>
          <w:sz w:val="24"/>
          <w:szCs w:val="24"/>
        </w:rPr>
        <w:t>své poplatkové povinnosti; údaje uváděné v ohlášení upravuje zákon</w:t>
      </w:r>
      <w:r w:rsidRPr="00756F44">
        <w:rPr>
          <w:rFonts w:ascii="Calibri" w:hAnsi="Calibri" w:cs="Calibri"/>
          <w:sz w:val="24"/>
          <w:szCs w:val="24"/>
          <w:vertAlign w:val="superscript"/>
        </w:rPr>
        <w:t>6</w:t>
      </w:r>
      <w:r w:rsidRPr="00756F44">
        <w:rPr>
          <w:rFonts w:ascii="Calibri" w:hAnsi="Calibri" w:cs="Calibri"/>
          <w:sz w:val="24"/>
          <w:szCs w:val="24"/>
        </w:rPr>
        <w:t>.</w:t>
      </w:r>
    </w:p>
    <w:p w14:paraId="5186F8A0" w14:textId="77777777" w:rsidR="00704BDF" w:rsidRDefault="00704BDF" w:rsidP="00756F44">
      <w:pPr>
        <w:spacing w:after="0"/>
        <w:rPr>
          <w:rFonts w:ascii="Calibri" w:hAnsi="Calibri" w:cs="Calibri"/>
          <w:sz w:val="18"/>
          <w:szCs w:val="18"/>
          <w:vertAlign w:val="superscript"/>
        </w:rPr>
      </w:pPr>
    </w:p>
    <w:p w14:paraId="0C718504" w14:textId="41FCFCD3" w:rsidR="00756F44" w:rsidRDefault="00756F44" w:rsidP="00756F44">
      <w:pPr>
        <w:spacing w:after="0"/>
      </w:pPr>
      <w:r>
        <w:rPr>
          <w:rFonts w:ascii="Calibri" w:hAnsi="Calibri" w:cs="Calibri"/>
          <w:sz w:val="18"/>
          <w:szCs w:val="18"/>
          <w:vertAlign w:val="superscript"/>
        </w:rPr>
        <w:t>___________________________________________________________________</w:t>
      </w:r>
    </w:p>
    <w:p w14:paraId="6AD2A118" w14:textId="76D9612A" w:rsidR="005149FC" w:rsidRPr="00693EDB" w:rsidRDefault="005149FC" w:rsidP="00756F44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1</w:t>
      </w:r>
      <w:r w:rsidRPr="00693EDB">
        <w:rPr>
          <w:rFonts w:ascii="Calibri" w:hAnsi="Calibri" w:cs="Calibri"/>
          <w:sz w:val="18"/>
          <w:szCs w:val="18"/>
        </w:rPr>
        <w:t>§ 10o odst. 1 zákona o místních poplatcích</w:t>
      </w:r>
    </w:p>
    <w:p w14:paraId="2D7B17F2" w14:textId="77777777" w:rsidR="005149FC" w:rsidRPr="00693EDB" w:rsidRDefault="005149FC" w:rsidP="005A3D84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2</w:t>
      </w:r>
      <w:r w:rsidRPr="00693EDB">
        <w:rPr>
          <w:rFonts w:ascii="Calibri" w:hAnsi="Calibri" w:cs="Calibri"/>
          <w:sz w:val="18"/>
          <w:szCs w:val="18"/>
        </w:rPr>
        <w:t>§ 15 odst. 1 zákona o místních poplatcích</w:t>
      </w:r>
    </w:p>
    <w:p w14:paraId="66526D10" w14:textId="77777777" w:rsidR="005149FC" w:rsidRPr="00693EDB" w:rsidRDefault="005149FC" w:rsidP="005A3D84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3</w:t>
      </w:r>
      <w:r w:rsidRPr="00693EDB">
        <w:rPr>
          <w:rFonts w:ascii="Calibri" w:hAnsi="Calibri" w:cs="Calibri"/>
          <w:sz w:val="18"/>
          <w:szCs w:val="18"/>
        </w:rPr>
        <w:t>§ 10e zákona o místních poplatcích</w:t>
      </w:r>
    </w:p>
    <w:p w14:paraId="326E727C" w14:textId="192FB83D" w:rsidR="005149FC" w:rsidRPr="00693EDB" w:rsidRDefault="005149FC" w:rsidP="00704BDF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4</w:t>
      </w:r>
      <w:r w:rsidRPr="00693EDB">
        <w:rPr>
          <w:rFonts w:ascii="Calibri" w:hAnsi="Calibri" w:cs="Calibri"/>
          <w:sz w:val="18"/>
          <w:szCs w:val="18"/>
        </w:rPr>
        <w:t>Za přihlášení fyzické osoby se podle § 16c zákona o místních poplatcích považuje (a) přihlášení k trvalému pobytu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podle zákona o evidenci obyvatel, nebo (b) ohlášení místa pobytu podle zákona o pobytu cizinců na území České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republiky, zákona o azylu nebo zákona o dočasné ochraně cizinců, jde-li o cizince, (1.) kterému byl povolen trvalý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pobyt, (2.) který na území České republiky pobývá přechodně po dobu delší než 3 měsíce, (3.) který je žadatelem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o udělení mezinárodní ochrany nebo osobou strpěnou na území podle zákona o azylu anebo žadatelem o poskytnutí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dočasné ochrany podle zákona o dočasné ochraně cizinců, nebo (4.) kterému byla udělena mezinárodní ochrana nebo</w:t>
      </w:r>
      <w:r w:rsidR="00704BDF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jde o cizince požívajícího dočasné ochrany cizinců.</w:t>
      </w:r>
    </w:p>
    <w:p w14:paraId="522ACBB3" w14:textId="77777777" w:rsidR="005149FC" w:rsidRPr="00693EDB" w:rsidRDefault="005149FC" w:rsidP="005A3D84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5</w:t>
      </w:r>
      <w:r w:rsidRPr="00693EDB">
        <w:rPr>
          <w:rFonts w:ascii="Calibri" w:hAnsi="Calibri" w:cs="Calibri"/>
          <w:sz w:val="18"/>
          <w:szCs w:val="18"/>
        </w:rPr>
        <w:t>§ 10p zákona o místních poplatcích</w:t>
      </w:r>
    </w:p>
    <w:p w14:paraId="6B8CA158" w14:textId="70339934" w:rsidR="005149FC" w:rsidRPr="00693EDB" w:rsidRDefault="005149FC" w:rsidP="005A3D84">
      <w:pPr>
        <w:spacing w:after="0"/>
        <w:rPr>
          <w:rFonts w:ascii="Calibri" w:hAnsi="Calibri" w:cs="Calibri"/>
          <w:sz w:val="18"/>
          <w:szCs w:val="18"/>
        </w:rPr>
      </w:pPr>
      <w:r w:rsidRPr="00693EDB">
        <w:rPr>
          <w:rFonts w:ascii="Calibri" w:hAnsi="Calibri" w:cs="Calibri"/>
          <w:sz w:val="18"/>
          <w:szCs w:val="18"/>
          <w:vertAlign w:val="superscript"/>
        </w:rPr>
        <w:t>6</w:t>
      </w:r>
      <w:r w:rsidRPr="00693EDB">
        <w:rPr>
          <w:rFonts w:ascii="Calibri" w:hAnsi="Calibri" w:cs="Calibri"/>
          <w:sz w:val="18"/>
          <w:szCs w:val="18"/>
        </w:rPr>
        <w:t>§ 14a odst. 1 a 2 zákona o místních poplatcích; v ohlášení poplatník uvede zejména své identifikační údaje</w:t>
      </w:r>
      <w:r w:rsidR="00756F44" w:rsidRPr="00693EDB">
        <w:rPr>
          <w:rFonts w:ascii="Calibri" w:hAnsi="Calibri" w:cs="Calibri"/>
          <w:sz w:val="18"/>
          <w:szCs w:val="18"/>
        </w:rPr>
        <w:t xml:space="preserve"> </w:t>
      </w:r>
      <w:r w:rsidRPr="00693EDB">
        <w:rPr>
          <w:rFonts w:ascii="Calibri" w:hAnsi="Calibri" w:cs="Calibri"/>
          <w:sz w:val="18"/>
          <w:szCs w:val="18"/>
        </w:rPr>
        <w:t>a skutečnosti rozhodné pro stanovení poplatku</w:t>
      </w:r>
    </w:p>
    <w:p w14:paraId="39DEA414" w14:textId="43CF0BC0" w:rsidR="005149FC" w:rsidRPr="00693EDB" w:rsidRDefault="005149FC" w:rsidP="00414CB2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93EDB">
        <w:rPr>
          <w:rFonts w:ascii="Calibri" w:hAnsi="Calibri" w:cs="Calibri"/>
          <w:sz w:val="24"/>
          <w:szCs w:val="24"/>
        </w:rPr>
        <w:lastRenderedPageBreak/>
        <w:t>Dojde-li ke změně údajů uvedených v ohlášení, je poplatník povinen tuto změnu oznámit</w:t>
      </w:r>
      <w:r w:rsidR="00693EDB" w:rsidRPr="00693EDB">
        <w:rPr>
          <w:rFonts w:ascii="Calibri" w:hAnsi="Calibri" w:cs="Calibri"/>
          <w:sz w:val="24"/>
          <w:szCs w:val="24"/>
        </w:rPr>
        <w:t xml:space="preserve"> </w:t>
      </w:r>
      <w:r w:rsidRPr="00693EDB">
        <w:rPr>
          <w:rFonts w:ascii="Calibri" w:hAnsi="Calibri" w:cs="Calibri"/>
          <w:sz w:val="24"/>
          <w:szCs w:val="24"/>
        </w:rPr>
        <w:t>do 15 dnů ode dne, kdy nastala</w:t>
      </w:r>
      <w:r w:rsidRPr="00841F27">
        <w:rPr>
          <w:rFonts w:ascii="Calibri" w:hAnsi="Calibri" w:cs="Calibri"/>
          <w:sz w:val="24"/>
          <w:szCs w:val="24"/>
          <w:vertAlign w:val="superscript"/>
        </w:rPr>
        <w:t>7</w:t>
      </w:r>
      <w:r w:rsidRPr="00693EDB">
        <w:rPr>
          <w:rFonts w:ascii="Calibri" w:hAnsi="Calibri" w:cs="Calibri"/>
          <w:sz w:val="24"/>
          <w:szCs w:val="24"/>
        </w:rPr>
        <w:t>.</w:t>
      </w:r>
    </w:p>
    <w:p w14:paraId="2D4973A0" w14:textId="77777777" w:rsidR="005149FC" w:rsidRPr="00693EDB" w:rsidRDefault="005149FC" w:rsidP="00693ED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93EDB">
        <w:rPr>
          <w:rFonts w:ascii="Calibri" w:hAnsi="Calibri" w:cs="Calibri"/>
          <w:b/>
          <w:bCs/>
          <w:sz w:val="24"/>
          <w:szCs w:val="24"/>
        </w:rPr>
        <w:t>Čl. 4</w:t>
      </w:r>
    </w:p>
    <w:p w14:paraId="75E58B3A" w14:textId="77777777" w:rsidR="005149FC" w:rsidRPr="00693EDB" w:rsidRDefault="005149FC" w:rsidP="00693E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3EDB">
        <w:rPr>
          <w:rFonts w:ascii="Calibri" w:hAnsi="Calibri" w:cs="Calibri"/>
          <w:b/>
          <w:bCs/>
          <w:sz w:val="24"/>
          <w:szCs w:val="24"/>
        </w:rPr>
        <w:t>Sazba poplatku</w:t>
      </w:r>
    </w:p>
    <w:p w14:paraId="021B2291" w14:textId="4EC9DB67" w:rsidR="005149FC" w:rsidRPr="00841F27" w:rsidRDefault="005149FC" w:rsidP="00841F27">
      <w:pPr>
        <w:pStyle w:val="Odstavecseseznamem"/>
        <w:numPr>
          <w:ilvl w:val="0"/>
          <w:numId w:val="12"/>
        </w:numPr>
        <w:ind w:left="426" w:hanging="426"/>
        <w:rPr>
          <w:rFonts w:ascii="Calibri" w:hAnsi="Calibri" w:cs="Calibri"/>
          <w:sz w:val="24"/>
          <w:szCs w:val="24"/>
        </w:rPr>
      </w:pPr>
      <w:r w:rsidRPr="00841F27">
        <w:rPr>
          <w:rFonts w:ascii="Calibri" w:hAnsi="Calibri" w:cs="Calibri"/>
          <w:sz w:val="24"/>
          <w:szCs w:val="24"/>
        </w:rPr>
        <w:t xml:space="preserve">Sazba poplatku za kalendářní rok činí </w:t>
      </w:r>
      <w:r w:rsidR="00B278F4">
        <w:rPr>
          <w:rFonts w:ascii="Calibri" w:hAnsi="Calibri" w:cs="Calibri"/>
          <w:sz w:val="24"/>
          <w:szCs w:val="24"/>
        </w:rPr>
        <w:t>700</w:t>
      </w:r>
      <w:r w:rsidRPr="00841F27">
        <w:rPr>
          <w:rFonts w:ascii="Calibri" w:hAnsi="Calibri" w:cs="Calibri"/>
          <w:sz w:val="24"/>
          <w:szCs w:val="24"/>
        </w:rPr>
        <w:t xml:space="preserve"> Kč.</w:t>
      </w:r>
    </w:p>
    <w:p w14:paraId="1DB56FD9" w14:textId="176B6ED8" w:rsidR="005149FC" w:rsidRPr="00841F27" w:rsidRDefault="005149FC" w:rsidP="00414CB2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41F27">
        <w:rPr>
          <w:rFonts w:ascii="Calibri" w:hAnsi="Calibri" w:cs="Calibri"/>
          <w:sz w:val="24"/>
          <w:szCs w:val="24"/>
        </w:rPr>
        <w:t>Poplatek se v případě, že poplatková povinnost vznikla z důvodu přihlášení fyzické osoby</w:t>
      </w:r>
      <w:r w:rsidR="00841F27" w:rsidRPr="00841F27">
        <w:rPr>
          <w:rFonts w:ascii="Calibri" w:hAnsi="Calibri" w:cs="Calibri"/>
          <w:sz w:val="24"/>
          <w:szCs w:val="24"/>
        </w:rPr>
        <w:t xml:space="preserve"> </w:t>
      </w:r>
      <w:r w:rsidRPr="00841F27">
        <w:rPr>
          <w:rFonts w:ascii="Calibri" w:hAnsi="Calibri" w:cs="Calibri"/>
          <w:sz w:val="24"/>
          <w:szCs w:val="24"/>
        </w:rPr>
        <w:t>v obci, snižuje o jednu dvanáctinu za každý kalendářní měsíc, na jehož konci</w:t>
      </w:r>
    </w:p>
    <w:p w14:paraId="54909EDD" w14:textId="35B9DCFD" w:rsidR="005149FC" w:rsidRPr="00841F27" w:rsidRDefault="005149FC" w:rsidP="00841F27">
      <w:pPr>
        <w:pStyle w:val="Odstavecseseznamem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841F27">
        <w:rPr>
          <w:rFonts w:ascii="Calibri" w:hAnsi="Calibri" w:cs="Calibri"/>
          <w:sz w:val="24"/>
          <w:szCs w:val="24"/>
        </w:rPr>
        <w:t>není tato fyzická osoba přihlášena v obci,</w:t>
      </w:r>
    </w:p>
    <w:p w14:paraId="4B2B659E" w14:textId="29C213E3" w:rsidR="005149FC" w:rsidRPr="00841F27" w:rsidRDefault="005149FC" w:rsidP="00841F27">
      <w:pPr>
        <w:pStyle w:val="Odstavecseseznamem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841F27">
        <w:rPr>
          <w:rFonts w:ascii="Calibri" w:hAnsi="Calibri" w:cs="Calibri"/>
          <w:sz w:val="24"/>
          <w:szCs w:val="24"/>
        </w:rPr>
        <w:t>nebo je tato fyzická osoba od poplatku osvobozena.</w:t>
      </w:r>
    </w:p>
    <w:p w14:paraId="0DBE6681" w14:textId="39613AD5" w:rsidR="005149FC" w:rsidRPr="00414CB2" w:rsidRDefault="005149FC" w:rsidP="00414CB2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Poplatek se v případě, že poplatková povinnost vznikla z důvodu vlastnictví jednotlivé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nemovité věci zahrnující byt, rodinný dům nebo stavbu pro rodinnou rekreaci umístěné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na území obce, snižuje o jednu dvanáctinu za každý kalendářní měsíc, na jehož konci</w:t>
      </w:r>
    </w:p>
    <w:p w14:paraId="5C6F27B9" w14:textId="083C3CD4" w:rsidR="005149FC" w:rsidRPr="00414CB2" w:rsidRDefault="005149FC" w:rsidP="00414CB2">
      <w:pPr>
        <w:pStyle w:val="Odstavecseseznamem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je v této nemovité věci přihlášena alespoň 1 fyzická osoba,</w:t>
      </w:r>
    </w:p>
    <w:p w14:paraId="2F53BB46" w14:textId="4D0917A6" w:rsidR="005149FC" w:rsidRPr="00414CB2" w:rsidRDefault="005149FC" w:rsidP="00414CB2">
      <w:pPr>
        <w:pStyle w:val="Odstavecseseznamem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poplatník nevlastní tuto nemovitou věc,</w:t>
      </w:r>
    </w:p>
    <w:p w14:paraId="3A4448D1" w14:textId="13DCD6D8" w:rsidR="005149FC" w:rsidRPr="00414CB2" w:rsidRDefault="005149FC" w:rsidP="00414CB2">
      <w:pPr>
        <w:pStyle w:val="Odstavecseseznamem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nebo je poplatník od poplatku osvobozen.</w:t>
      </w:r>
    </w:p>
    <w:p w14:paraId="68AA5257" w14:textId="77777777" w:rsidR="005149FC" w:rsidRPr="00841F27" w:rsidRDefault="005149FC" w:rsidP="00841F2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41F27">
        <w:rPr>
          <w:rFonts w:ascii="Calibri" w:hAnsi="Calibri" w:cs="Calibri"/>
          <w:b/>
          <w:bCs/>
          <w:sz w:val="24"/>
          <w:szCs w:val="24"/>
        </w:rPr>
        <w:t>Čl. 5</w:t>
      </w:r>
    </w:p>
    <w:p w14:paraId="6925BA54" w14:textId="77777777" w:rsidR="005149FC" w:rsidRPr="00841F27" w:rsidRDefault="005149FC" w:rsidP="00841F2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41F27">
        <w:rPr>
          <w:rFonts w:ascii="Calibri" w:hAnsi="Calibri" w:cs="Calibri"/>
          <w:b/>
          <w:bCs/>
          <w:sz w:val="24"/>
          <w:szCs w:val="24"/>
        </w:rPr>
        <w:t>Splatnost poplatku</w:t>
      </w:r>
    </w:p>
    <w:p w14:paraId="6ED40A93" w14:textId="6CB40786" w:rsidR="005149FC" w:rsidRPr="00414CB2" w:rsidRDefault="005149FC" w:rsidP="00414CB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Poplatek je splatný ve dvou stejných splátkách, nejpozději v termínech do 30. dubna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a 30. září příslušného kalendářního roku.</w:t>
      </w:r>
    </w:p>
    <w:p w14:paraId="0415C489" w14:textId="0922001A" w:rsidR="005149FC" w:rsidRPr="00414CB2" w:rsidRDefault="005149FC" w:rsidP="00414CB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Vznikne-li poplatková povinnost v období mezi daty uvedenými v odstavci 1, je poplatek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splatný jednorázově ve lhůtě splatnosti druhé splátky podle odstavce 1. Vznikne-li poplatková povinnost po uplynutí lhůty splatnosti druhé splátky podle odstavce 1, je poplatek splatný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jednorázově do patnáctého dne měsíce, který následuje po měsíci, ve kterém poplatková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povinnost vznikla.</w:t>
      </w:r>
    </w:p>
    <w:p w14:paraId="6793171C" w14:textId="0FF4C79F" w:rsidR="005149FC" w:rsidRPr="00414CB2" w:rsidRDefault="005149FC" w:rsidP="00414CB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 xml:space="preserve">Lhůta splatnosti neskončí poplatníkovi dříve než lhůta pro podání ohlášení podle čl. 3 </w:t>
      </w:r>
      <w:r w:rsidR="00414CB2" w:rsidRPr="00414CB2">
        <w:rPr>
          <w:rFonts w:ascii="Calibri" w:hAnsi="Calibri" w:cs="Calibri"/>
          <w:sz w:val="24"/>
          <w:szCs w:val="24"/>
        </w:rPr>
        <w:t>o</w:t>
      </w:r>
      <w:r w:rsidRPr="00414CB2">
        <w:rPr>
          <w:rFonts w:ascii="Calibri" w:hAnsi="Calibri" w:cs="Calibri"/>
          <w:sz w:val="24"/>
          <w:szCs w:val="24"/>
        </w:rPr>
        <w:t>dst. 1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této vyhlášky.</w:t>
      </w:r>
    </w:p>
    <w:p w14:paraId="10EA71A7" w14:textId="77777777" w:rsidR="005149FC" w:rsidRPr="00414CB2" w:rsidRDefault="005149FC" w:rsidP="00414CB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14CB2">
        <w:rPr>
          <w:rFonts w:ascii="Calibri" w:hAnsi="Calibri" w:cs="Calibri"/>
          <w:b/>
          <w:bCs/>
          <w:sz w:val="24"/>
          <w:szCs w:val="24"/>
        </w:rPr>
        <w:t>Čl. 6</w:t>
      </w:r>
    </w:p>
    <w:p w14:paraId="0D16DD67" w14:textId="77777777" w:rsidR="005149FC" w:rsidRPr="00414CB2" w:rsidRDefault="005149FC" w:rsidP="00414C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14CB2">
        <w:rPr>
          <w:rFonts w:ascii="Calibri" w:hAnsi="Calibri" w:cs="Calibri"/>
          <w:b/>
          <w:bCs/>
          <w:sz w:val="24"/>
          <w:szCs w:val="24"/>
        </w:rPr>
        <w:t>Osvobození</w:t>
      </w:r>
    </w:p>
    <w:p w14:paraId="2B091374" w14:textId="6FBABC69" w:rsidR="005149FC" w:rsidRPr="00414CB2" w:rsidRDefault="005149FC" w:rsidP="00414CB2">
      <w:pPr>
        <w:pStyle w:val="Odstavecseseznamem"/>
        <w:numPr>
          <w:ilvl w:val="1"/>
          <w:numId w:val="19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Od poplatku je osvobozena osoba, které poplatková povinnost vznikla z důvodu přihlášení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v obci a která je</w:t>
      </w:r>
      <w:r w:rsidRPr="00414CB2">
        <w:rPr>
          <w:rFonts w:ascii="Calibri" w:hAnsi="Calibri" w:cs="Calibri"/>
          <w:sz w:val="24"/>
          <w:szCs w:val="24"/>
          <w:vertAlign w:val="superscript"/>
        </w:rPr>
        <w:t>8</w:t>
      </w:r>
      <w:r w:rsidRPr="00414CB2">
        <w:rPr>
          <w:rFonts w:ascii="Calibri" w:hAnsi="Calibri" w:cs="Calibri"/>
          <w:sz w:val="24"/>
          <w:szCs w:val="24"/>
        </w:rPr>
        <w:t>:</w:t>
      </w:r>
    </w:p>
    <w:p w14:paraId="19C6A380" w14:textId="4A15E853" w:rsidR="005149FC" w:rsidRPr="00414CB2" w:rsidRDefault="005149FC" w:rsidP="00414CB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poplatníkem poplatku za odkládání komunálního odpadu z nemovité věci v jiné obci a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má v této jiné obci bydliště,</w:t>
      </w:r>
    </w:p>
    <w:p w14:paraId="08F28CC2" w14:textId="799BECDD" w:rsidR="005149FC" w:rsidRDefault="005149FC" w:rsidP="00414CB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414CB2">
        <w:rPr>
          <w:rFonts w:ascii="Calibri" w:hAnsi="Calibri" w:cs="Calibri"/>
          <w:sz w:val="24"/>
          <w:szCs w:val="24"/>
        </w:rPr>
        <w:t>umístěna do školského zařízení pro výkon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ústavní nebo ochranné výchovy nebo školského zařízení pro preventivně výchovnou</w:t>
      </w:r>
      <w:r w:rsidR="00414CB2" w:rsidRPr="00414CB2">
        <w:rPr>
          <w:rFonts w:ascii="Calibri" w:hAnsi="Calibri" w:cs="Calibri"/>
          <w:sz w:val="24"/>
          <w:szCs w:val="24"/>
        </w:rPr>
        <w:t xml:space="preserve"> </w:t>
      </w:r>
      <w:r w:rsidRPr="00414CB2">
        <w:rPr>
          <w:rFonts w:ascii="Calibri" w:hAnsi="Calibri" w:cs="Calibri"/>
          <w:sz w:val="24"/>
          <w:szCs w:val="24"/>
        </w:rPr>
        <w:t>péči na základě rozhodnutí soudu nebo smlouvy,</w:t>
      </w:r>
    </w:p>
    <w:p w14:paraId="3C46EF66" w14:textId="77777777" w:rsidR="00414CB2" w:rsidRDefault="00414CB2" w:rsidP="00414CB2">
      <w:pPr>
        <w:jc w:val="both"/>
        <w:rPr>
          <w:rFonts w:ascii="Calibri" w:hAnsi="Calibri" w:cs="Calibri"/>
          <w:sz w:val="24"/>
          <w:szCs w:val="24"/>
        </w:rPr>
      </w:pPr>
    </w:p>
    <w:p w14:paraId="6AC757BB" w14:textId="77777777" w:rsidR="00EC39F3" w:rsidRDefault="00EC39F3" w:rsidP="00414CB2">
      <w:pPr>
        <w:jc w:val="both"/>
        <w:rPr>
          <w:rFonts w:ascii="Calibri" w:hAnsi="Calibri" w:cs="Calibri"/>
          <w:sz w:val="24"/>
          <w:szCs w:val="24"/>
        </w:rPr>
      </w:pPr>
    </w:p>
    <w:p w14:paraId="25F41301" w14:textId="3498E033" w:rsidR="00414CB2" w:rsidRPr="00414CB2" w:rsidRDefault="00EC39F3" w:rsidP="00414CB2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</w:t>
      </w:r>
    </w:p>
    <w:p w14:paraId="5C0E9464" w14:textId="77777777" w:rsidR="005149FC" w:rsidRPr="00414CB2" w:rsidRDefault="005149FC" w:rsidP="00414CB2">
      <w:pPr>
        <w:spacing w:after="0"/>
        <w:rPr>
          <w:rFonts w:ascii="Calibri" w:hAnsi="Calibri" w:cs="Calibri"/>
          <w:sz w:val="18"/>
          <w:szCs w:val="18"/>
        </w:rPr>
      </w:pPr>
      <w:r w:rsidRPr="00414CB2">
        <w:rPr>
          <w:rFonts w:ascii="Calibri" w:hAnsi="Calibri" w:cs="Calibri"/>
          <w:sz w:val="18"/>
          <w:szCs w:val="18"/>
          <w:vertAlign w:val="superscript"/>
        </w:rPr>
        <w:t>7</w:t>
      </w:r>
      <w:r w:rsidRPr="00414CB2">
        <w:rPr>
          <w:rFonts w:ascii="Calibri" w:hAnsi="Calibri" w:cs="Calibri"/>
          <w:sz w:val="18"/>
          <w:szCs w:val="18"/>
        </w:rPr>
        <w:t>§ 14a odst. 4 zákona o místních poplatcích</w:t>
      </w:r>
    </w:p>
    <w:p w14:paraId="365F96B9" w14:textId="77777777" w:rsidR="005149FC" w:rsidRPr="00414CB2" w:rsidRDefault="005149FC" w:rsidP="005149FC">
      <w:pPr>
        <w:rPr>
          <w:rFonts w:ascii="Calibri" w:hAnsi="Calibri" w:cs="Calibri"/>
          <w:sz w:val="18"/>
          <w:szCs w:val="18"/>
        </w:rPr>
      </w:pPr>
      <w:r w:rsidRPr="00414CB2">
        <w:rPr>
          <w:rFonts w:ascii="Calibri" w:hAnsi="Calibri" w:cs="Calibri"/>
          <w:sz w:val="18"/>
          <w:szCs w:val="18"/>
          <w:vertAlign w:val="superscript"/>
        </w:rPr>
        <w:t>8</w:t>
      </w:r>
      <w:r w:rsidRPr="00414CB2">
        <w:rPr>
          <w:rFonts w:ascii="Calibri" w:hAnsi="Calibri" w:cs="Calibri"/>
          <w:sz w:val="18"/>
          <w:szCs w:val="18"/>
        </w:rPr>
        <w:t>§ 10g zákona o místních poplatcích</w:t>
      </w:r>
    </w:p>
    <w:p w14:paraId="14376D1E" w14:textId="6E193A39" w:rsidR="005149FC" w:rsidRPr="00371101" w:rsidRDefault="005149FC" w:rsidP="00371101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lastRenderedPageBreak/>
        <w:t>umístěna do zařízení pro děti vyžadující okamžitou pomoc na základě rozhodnutí soudu,</w:t>
      </w:r>
      <w:r w:rsidR="00414CB2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na žádost obecního úřadu obce s rozšířenou působností, zákonného zástupce dítěte</w:t>
      </w:r>
      <w:r w:rsidR="00414CB2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 xml:space="preserve">nebo </w:t>
      </w:r>
      <w:r w:rsidR="00371101" w:rsidRPr="00371101">
        <w:rPr>
          <w:rFonts w:ascii="Calibri" w:hAnsi="Calibri" w:cs="Calibri"/>
          <w:sz w:val="24"/>
          <w:szCs w:val="24"/>
        </w:rPr>
        <w:t>n</w:t>
      </w:r>
      <w:r w:rsidRPr="00371101">
        <w:rPr>
          <w:rFonts w:ascii="Calibri" w:hAnsi="Calibri" w:cs="Calibri"/>
          <w:sz w:val="24"/>
          <w:szCs w:val="24"/>
        </w:rPr>
        <w:t>ezletilého,</w:t>
      </w:r>
    </w:p>
    <w:p w14:paraId="1AEF3D1F" w14:textId="24BB7D01" w:rsidR="005149FC" w:rsidRPr="00371101" w:rsidRDefault="005149FC" w:rsidP="00371101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umístěna v domově pro osoby se zdravotním postižením, domově pro seniory, domově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se zvláštním režimem nebo v chráněném bydlení,</w:t>
      </w:r>
    </w:p>
    <w:p w14:paraId="4C0A0578" w14:textId="71AB2EC1" w:rsidR="005149FC" w:rsidRPr="00371101" w:rsidRDefault="005149FC" w:rsidP="00371101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nebo na základě zákona omezena na osobní svobodě s výjimkou osoby vykonávající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trest domácího vězení.</w:t>
      </w:r>
    </w:p>
    <w:p w14:paraId="5FF065CD" w14:textId="6AEC2AA1" w:rsidR="005149FC" w:rsidRPr="00371101" w:rsidRDefault="005149FC" w:rsidP="005149FC">
      <w:pPr>
        <w:pStyle w:val="Odstavecseseznamem"/>
        <w:numPr>
          <w:ilvl w:val="0"/>
          <w:numId w:val="24"/>
        </w:numPr>
        <w:ind w:left="426" w:hanging="426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 xml:space="preserve">Od poplatku se osvobozuje osoba, které poplatková povinnost vznikla z důvodu </w:t>
      </w:r>
      <w:r w:rsidR="00371101" w:rsidRPr="00371101">
        <w:rPr>
          <w:rFonts w:ascii="Calibri" w:hAnsi="Calibri" w:cs="Calibri"/>
          <w:sz w:val="24"/>
          <w:szCs w:val="24"/>
        </w:rPr>
        <w:t>p</w:t>
      </w:r>
      <w:r w:rsidRPr="00371101">
        <w:rPr>
          <w:rFonts w:ascii="Calibri" w:hAnsi="Calibri" w:cs="Calibri"/>
          <w:sz w:val="24"/>
          <w:szCs w:val="24"/>
        </w:rPr>
        <w:t>řihlášení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v obci a která:</w:t>
      </w:r>
    </w:p>
    <w:p w14:paraId="1E307FF9" w14:textId="27C7D39E" w:rsidR="005149FC" w:rsidRPr="00371101" w:rsidRDefault="005149FC" w:rsidP="00371101">
      <w:pPr>
        <w:pStyle w:val="Odstavecseseznamem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se v obci nezdržuje alespoň 9 měsíců v příslušném kalendářním roce, s</w:t>
      </w:r>
      <w:r w:rsidR="00371101" w:rsidRPr="00371101">
        <w:rPr>
          <w:rFonts w:ascii="Calibri" w:hAnsi="Calibri" w:cs="Calibri"/>
          <w:sz w:val="24"/>
          <w:szCs w:val="24"/>
        </w:rPr>
        <w:t> </w:t>
      </w:r>
      <w:r w:rsidRPr="00371101">
        <w:rPr>
          <w:rFonts w:ascii="Calibri" w:hAnsi="Calibri" w:cs="Calibri"/>
          <w:sz w:val="24"/>
          <w:szCs w:val="24"/>
        </w:rPr>
        <w:t>výjimkou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případů uvedených v odst. 1 písmene a),</w:t>
      </w:r>
    </w:p>
    <w:p w14:paraId="45AA3EC3" w14:textId="12183B4D" w:rsidR="005149FC" w:rsidRPr="00371101" w:rsidRDefault="005149FC" w:rsidP="00371101">
      <w:pPr>
        <w:pStyle w:val="Odstavecseseznamem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je přihlášena na adrese obecního úřadu v Kateřinicích č. 127,</w:t>
      </w:r>
    </w:p>
    <w:p w14:paraId="2F36875F" w14:textId="19239B10" w:rsidR="005149FC" w:rsidRPr="00371101" w:rsidRDefault="005149FC" w:rsidP="00371101">
      <w:pPr>
        <w:pStyle w:val="Odstavecseseznamem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se narodila v příslušném kalendářním roce.</w:t>
      </w:r>
    </w:p>
    <w:p w14:paraId="04B356C0" w14:textId="66564C9F" w:rsidR="005149FC" w:rsidRPr="00371101" w:rsidRDefault="005149FC" w:rsidP="00371101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V případě, že poplatník nesplní povinnost ohlásit údaj rozhodný pro osvobození ve lhůtách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stanovených touto vyhláškou nebo zákonem, nárok na osvobození zaniká</w:t>
      </w:r>
      <w:r w:rsidRPr="00371101">
        <w:rPr>
          <w:rFonts w:ascii="Calibri" w:hAnsi="Calibri" w:cs="Calibri"/>
          <w:sz w:val="24"/>
          <w:szCs w:val="24"/>
          <w:vertAlign w:val="superscript"/>
        </w:rPr>
        <w:t>9</w:t>
      </w:r>
      <w:r w:rsidRPr="00371101">
        <w:rPr>
          <w:rFonts w:ascii="Calibri" w:hAnsi="Calibri" w:cs="Calibri"/>
          <w:sz w:val="24"/>
          <w:szCs w:val="24"/>
        </w:rPr>
        <w:t>.</w:t>
      </w:r>
    </w:p>
    <w:p w14:paraId="6F13C828" w14:textId="77777777" w:rsidR="005149FC" w:rsidRPr="00371101" w:rsidRDefault="005149FC" w:rsidP="0037110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71101">
        <w:rPr>
          <w:rFonts w:ascii="Calibri" w:hAnsi="Calibri" w:cs="Calibri"/>
          <w:b/>
          <w:bCs/>
          <w:sz w:val="24"/>
          <w:szCs w:val="24"/>
        </w:rPr>
        <w:t>Čl. 7</w:t>
      </w:r>
    </w:p>
    <w:p w14:paraId="64F2A083" w14:textId="77777777" w:rsidR="005149FC" w:rsidRPr="00371101" w:rsidRDefault="005149FC" w:rsidP="003711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1101">
        <w:rPr>
          <w:rFonts w:ascii="Calibri" w:hAnsi="Calibri" w:cs="Calibri"/>
          <w:b/>
          <w:bCs/>
          <w:sz w:val="24"/>
          <w:szCs w:val="24"/>
        </w:rPr>
        <w:t>Přechodné a zrušovací ustanovení</w:t>
      </w:r>
    </w:p>
    <w:p w14:paraId="0EE1ED90" w14:textId="5DD10EB8" w:rsidR="005149FC" w:rsidRPr="00371101" w:rsidRDefault="005149FC" w:rsidP="005F3C2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Poplatkové povinnosti vzniklé před nabytím účinnosti této vyhlášky se posuzují podle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dosavadních právních předpisů.</w:t>
      </w:r>
    </w:p>
    <w:p w14:paraId="5ADE3E8E" w14:textId="62486392" w:rsidR="005149FC" w:rsidRPr="00371101" w:rsidRDefault="005149FC" w:rsidP="005F3C2F">
      <w:pPr>
        <w:pStyle w:val="Odstavecseseznamem"/>
        <w:numPr>
          <w:ilvl w:val="1"/>
          <w:numId w:val="3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71101">
        <w:rPr>
          <w:rFonts w:ascii="Calibri" w:hAnsi="Calibri" w:cs="Calibri"/>
          <w:sz w:val="24"/>
          <w:szCs w:val="24"/>
        </w:rPr>
        <w:t>Zrušuje se obecně závazná vyhláška č. 1/202</w:t>
      </w:r>
      <w:r w:rsidR="00371101">
        <w:rPr>
          <w:rFonts w:ascii="Calibri" w:hAnsi="Calibri" w:cs="Calibri"/>
          <w:sz w:val="24"/>
          <w:szCs w:val="24"/>
        </w:rPr>
        <w:t>3 (č. 68/2023)</w:t>
      </w:r>
      <w:r w:rsidRPr="00371101">
        <w:rPr>
          <w:rFonts w:ascii="Calibri" w:hAnsi="Calibri" w:cs="Calibri"/>
          <w:sz w:val="24"/>
          <w:szCs w:val="24"/>
        </w:rPr>
        <w:t>, o místním poplatku za obecní systém</w:t>
      </w:r>
      <w:r w:rsidR="00371101" w:rsidRPr="00371101">
        <w:rPr>
          <w:rFonts w:ascii="Calibri" w:hAnsi="Calibri" w:cs="Calibri"/>
          <w:sz w:val="24"/>
          <w:szCs w:val="24"/>
        </w:rPr>
        <w:t xml:space="preserve"> </w:t>
      </w:r>
      <w:r w:rsidRPr="00371101">
        <w:rPr>
          <w:rFonts w:ascii="Calibri" w:hAnsi="Calibri" w:cs="Calibri"/>
          <w:sz w:val="24"/>
          <w:szCs w:val="24"/>
        </w:rPr>
        <w:t>odpadového hospodářství, ze dne 1</w:t>
      </w:r>
      <w:r w:rsidR="00371101">
        <w:rPr>
          <w:rFonts w:ascii="Calibri" w:hAnsi="Calibri" w:cs="Calibri"/>
          <w:sz w:val="24"/>
          <w:szCs w:val="24"/>
        </w:rPr>
        <w:t>1</w:t>
      </w:r>
      <w:r w:rsidRPr="00371101">
        <w:rPr>
          <w:rFonts w:ascii="Calibri" w:hAnsi="Calibri" w:cs="Calibri"/>
          <w:sz w:val="24"/>
          <w:szCs w:val="24"/>
        </w:rPr>
        <w:t>. prosince 202</w:t>
      </w:r>
      <w:r w:rsidR="00371101">
        <w:rPr>
          <w:rFonts w:ascii="Calibri" w:hAnsi="Calibri" w:cs="Calibri"/>
          <w:sz w:val="24"/>
          <w:szCs w:val="24"/>
        </w:rPr>
        <w:t>3</w:t>
      </w:r>
      <w:r w:rsidRPr="00371101">
        <w:rPr>
          <w:rFonts w:ascii="Calibri" w:hAnsi="Calibri" w:cs="Calibri"/>
          <w:sz w:val="24"/>
          <w:szCs w:val="24"/>
        </w:rPr>
        <w:t>.</w:t>
      </w:r>
    </w:p>
    <w:p w14:paraId="1B12AFD2" w14:textId="77777777" w:rsidR="005149FC" w:rsidRPr="00371101" w:rsidRDefault="005149FC" w:rsidP="0037110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71101">
        <w:rPr>
          <w:rFonts w:ascii="Calibri" w:hAnsi="Calibri" w:cs="Calibri"/>
          <w:b/>
          <w:bCs/>
          <w:sz w:val="24"/>
          <w:szCs w:val="24"/>
        </w:rPr>
        <w:t>Čl. 8</w:t>
      </w:r>
    </w:p>
    <w:p w14:paraId="36EFC3C9" w14:textId="77777777" w:rsidR="005149FC" w:rsidRPr="00371101" w:rsidRDefault="005149FC" w:rsidP="003711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1101">
        <w:rPr>
          <w:rFonts w:ascii="Calibri" w:hAnsi="Calibri" w:cs="Calibri"/>
          <w:b/>
          <w:bCs/>
          <w:sz w:val="24"/>
          <w:szCs w:val="24"/>
        </w:rPr>
        <w:t>Účinnost</w:t>
      </w:r>
    </w:p>
    <w:p w14:paraId="2736CE36" w14:textId="237E415C" w:rsidR="005149FC" w:rsidRDefault="005149FC" w:rsidP="005149FC">
      <w:pPr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Tato vyhláška nabývá účinnosti dnem 1. ledna 202</w:t>
      </w:r>
      <w:r w:rsidR="00371101">
        <w:rPr>
          <w:rFonts w:ascii="Calibri" w:hAnsi="Calibri" w:cs="Calibri"/>
          <w:sz w:val="24"/>
          <w:szCs w:val="24"/>
        </w:rPr>
        <w:t>5</w:t>
      </w:r>
      <w:r w:rsidRPr="005149FC">
        <w:rPr>
          <w:rFonts w:ascii="Calibri" w:hAnsi="Calibri" w:cs="Calibri"/>
          <w:sz w:val="24"/>
          <w:szCs w:val="24"/>
        </w:rPr>
        <w:t>.</w:t>
      </w:r>
    </w:p>
    <w:p w14:paraId="17CAB11C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5774554F" w14:textId="77777777" w:rsidR="00371101" w:rsidRPr="005149FC" w:rsidRDefault="00371101" w:rsidP="005149FC">
      <w:pPr>
        <w:rPr>
          <w:rFonts w:ascii="Calibri" w:hAnsi="Calibri" w:cs="Calibri"/>
          <w:sz w:val="24"/>
          <w:szCs w:val="24"/>
        </w:rPr>
      </w:pPr>
    </w:p>
    <w:p w14:paraId="7C91BF6F" w14:textId="55C10BD5" w:rsidR="005149FC" w:rsidRPr="005149FC" w:rsidRDefault="005149FC" w:rsidP="00371101">
      <w:pPr>
        <w:spacing w:after="0"/>
        <w:ind w:firstLine="708"/>
        <w:rPr>
          <w:rFonts w:ascii="Calibri" w:hAnsi="Calibri" w:cs="Calibri"/>
          <w:sz w:val="24"/>
          <w:szCs w:val="24"/>
        </w:rPr>
      </w:pPr>
      <w:r w:rsidRPr="005149FC">
        <w:rPr>
          <w:rFonts w:ascii="Calibri" w:hAnsi="Calibri" w:cs="Calibri"/>
          <w:sz w:val="24"/>
          <w:szCs w:val="24"/>
        </w:rPr>
        <w:t>Radek Novák v. r.</w:t>
      </w:r>
      <w:r w:rsidR="00371101">
        <w:rPr>
          <w:rFonts w:ascii="Calibri" w:hAnsi="Calibri" w:cs="Calibri"/>
          <w:sz w:val="24"/>
          <w:szCs w:val="24"/>
        </w:rPr>
        <w:tab/>
      </w:r>
      <w:r w:rsidR="00371101">
        <w:rPr>
          <w:rFonts w:ascii="Calibri" w:hAnsi="Calibri" w:cs="Calibri"/>
          <w:sz w:val="24"/>
          <w:szCs w:val="24"/>
        </w:rPr>
        <w:tab/>
      </w:r>
      <w:r w:rsidR="00371101">
        <w:rPr>
          <w:rFonts w:ascii="Calibri" w:hAnsi="Calibri" w:cs="Calibri"/>
          <w:sz w:val="24"/>
          <w:szCs w:val="24"/>
        </w:rPr>
        <w:tab/>
      </w:r>
      <w:r w:rsidR="00371101">
        <w:rPr>
          <w:rFonts w:ascii="Calibri" w:hAnsi="Calibri" w:cs="Calibri"/>
          <w:sz w:val="24"/>
          <w:szCs w:val="24"/>
        </w:rPr>
        <w:tab/>
      </w:r>
      <w:r w:rsidR="00371101">
        <w:rPr>
          <w:rFonts w:ascii="Calibri" w:hAnsi="Calibri" w:cs="Calibri"/>
          <w:sz w:val="24"/>
          <w:szCs w:val="24"/>
        </w:rPr>
        <w:tab/>
      </w:r>
      <w:r w:rsidR="00371101">
        <w:rPr>
          <w:rFonts w:ascii="Calibri" w:hAnsi="Calibri" w:cs="Calibri"/>
          <w:sz w:val="24"/>
          <w:szCs w:val="24"/>
        </w:rPr>
        <w:tab/>
        <w:t>Bc. Martin Havrlant v. r.</w:t>
      </w:r>
    </w:p>
    <w:p w14:paraId="7E6A1303" w14:textId="2FFA4207" w:rsidR="005149FC" w:rsidRPr="005149FC" w:rsidRDefault="00371101" w:rsidP="00371101">
      <w:pPr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5149FC">
        <w:rPr>
          <w:rFonts w:ascii="Calibri" w:hAnsi="Calibri" w:cs="Calibri"/>
          <w:sz w:val="24"/>
          <w:szCs w:val="24"/>
        </w:rPr>
        <w:t>S</w:t>
      </w:r>
      <w:r w:rsidR="005149FC" w:rsidRPr="005149FC">
        <w:rPr>
          <w:rFonts w:ascii="Calibri" w:hAnsi="Calibri" w:cs="Calibri"/>
          <w:sz w:val="24"/>
          <w:szCs w:val="24"/>
        </w:rPr>
        <w:t>tarosta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místostarosta</w:t>
      </w:r>
    </w:p>
    <w:p w14:paraId="28213844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2DB2B862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21A6DB71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5E4B1B10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56FBEB4B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22CFFAD1" w14:textId="77777777" w:rsidR="00371101" w:rsidRDefault="00371101" w:rsidP="005149FC">
      <w:pPr>
        <w:rPr>
          <w:rFonts w:ascii="Calibri" w:hAnsi="Calibri" w:cs="Calibri"/>
          <w:sz w:val="24"/>
          <w:szCs w:val="24"/>
        </w:rPr>
      </w:pPr>
    </w:p>
    <w:p w14:paraId="6CB1F9B0" w14:textId="6BF2B237" w:rsidR="00371101" w:rsidRDefault="00371101" w:rsidP="005149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</w:t>
      </w:r>
    </w:p>
    <w:p w14:paraId="69F1E1DA" w14:textId="180E095F" w:rsidR="00755824" w:rsidRPr="00371101" w:rsidRDefault="00371101" w:rsidP="005149FC">
      <w:pPr>
        <w:rPr>
          <w:rFonts w:ascii="Calibri" w:hAnsi="Calibri" w:cs="Calibri"/>
          <w:sz w:val="20"/>
          <w:szCs w:val="20"/>
        </w:rPr>
      </w:pPr>
      <w:r w:rsidRPr="00371101">
        <w:rPr>
          <w:rFonts w:ascii="Calibri" w:hAnsi="Calibri" w:cs="Calibri"/>
          <w:sz w:val="20"/>
          <w:szCs w:val="20"/>
          <w:vertAlign w:val="superscript"/>
        </w:rPr>
        <w:t>9</w:t>
      </w:r>
      <w:r w:rsidR="005149FC" w:rsidRPr="00371101">
        <w:rPr>
          <w:rFonts w:ascii="Calibri" w:hAnsi="Calibri" w:cs="Calibri"/>
          <w:sz w:val="20"/>
          <w:szCs w:val="20"/>
        </w:rPr>
        <w:t>§ 14a odst. 6 zákona o místních poplatcích</w:t>
      </w:r>
    </w:p>
    <w:sectPr w:rsidR="00755824" w:rsidRPr="003711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DC8E" w14:textId="77777777" w:rsidR="000B5825" w:rsidRDefault="000B5825" w:rsidP="005A3D84">
      <w:pPr>
        <w:spacing w:after="0" w:line="240" w:lineRule="auto"/>
      </w:pPr>
      <w:r>
        <w:separator/>
      </w:r>
    </w:p>
  </w:endnote>
  <w:endnote w:type="continuationSeparator" w:id="0">
    <w:p w14:paraId="22729BEE" w14:textId="77777777" w:rsidR="000B5825" w:rsidRDefault="000B5825" w:rsidP="005A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5B" w14:textId="77777777" w:rsidR="005A3D84" w:rsidRDefault="005A3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76D0" w14:textId="77777777" w:rsidR="000B5825" w:rsidRDefault="000B5825" w:rsidP="005A3D84">
      <w:pPr>
        <w:spacing w:after="0" w:line="240" w:lineRule="auto"/>
      </w:pPr>
      <w:r>
        <w:separator/>
      </w:r>
    </w:p>
  </w:footnote>
  <w:footnote w:type="continuationSeparator" w:id="0">
    <w:p w14:paraId="3B17FE9D" w14:textId="77777777" w:rsidR="000B5825" w:rsidRDefault="000B5825" w:rsidP="005A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5D5"/>
    <w:multiLevelType w:val="hybridMultilevel"/>
    <w:tmpl w:val="369A0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3CC"/>
    <w:multiLevelType w:val="hybridMultilevel"/>
    <w:tmpl w:val="8676B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D9D"/>
    <w:multiLevelType w:val="hybridMultilevel"/>
    <w:tmpl w:val="6F5C76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12C3"/>
    <w:multiLevelType w:val="hybridMultilevel"/>
    <w:tmpl w:val="29643CA4"/>
    <w:lvl w:ilvl="0" w:tplc="A118C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67A2"/>
    <w:multiLevelType w:val="hybridMultilevel"/>
    <w:tmpl w:val="AE50E502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B1B2F"/>
    <w:multiLevelType w:val="hybridMultilevel"/>
    <w:tmpl w:val="4D901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3321C3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0B33"/>
    <w:multiLevelType w:val="hybridMultilevel"/>
    <w:tmpl w:val="2DFCAACE"/>
    <w:lvl w:ilvl="0" w:tplc="9FBC7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756C9"/>
    <w:multiLevelType w:val="hybridMultilevel"/>
    <w:tmpl w:val="58C4B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4F9B"/>
    <w:multiLevelType w:val="hybridMultilevel"/>
    <w:tmpl w:val="2592D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1961"/>
    <w:multiLevelType w:val="hybridMultilevel"/>
    <w:tmpl w:val="836A0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417EF"/>
    <w:multiLevelType w:val="hybridMultilevel"/>
    <w:tmpl w:val="0602CFB4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FBC79D0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0EB0"/>
    <w:multiLevelType w:val="hybridMultilevel"/>
    <w:tmpl w:val="72C6B32A"/>
    <w:lvl w:ilvl="0" w:tplc="9FBC7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7416"/>
    <w:multiLevelType w:val="hybridMultilevel"/>
    <w:tmpl w:val="63FAE364"/>
    <w:lvl w:ilvl="0" w:tplc="B43868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35CD7"/>
    <w:multiLevelType w:val="hybridMultilevel"/>
    <w:tmpl w:val="DAF0BE96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6F13"/>
    <w:multiLevelType w:val="hybridMultilevel"/>
    <w:tmpl w:val="05F02F10"/>
    <w:lvl w:ilvl="0" w:tplc="C772F6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74C97"/>
    <w:multiLevelType w:val="hybridMultilevel"/>
    <w:tmpl w:val="1722B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55932"/>
    <w:multiLevelType w:val="hybridMultilevel"/>
    <w:tmpl w:val="4FCA8D9A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2E9"/>
    <w:multiLevelType w:val="hybridMultilevel"/>
    <w:tmpl w:val="3404DE0C"/>
    <w:lvl w:ilvl="0" w:tplc="97CAB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94D"/>
    <w:multiLevelType w:val="hybridMultilevel"/>
    <w:tmpl w:val="060C3F08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4A7"/>
    <w:multiLevelType w:val="hybridMultilevel"/>
    <w:tmpl w:val="CF8CE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05693"/>
    <w:multiLevelType w:val="hybridMultilevel"/>
    <w:tmpl w:val="2832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2C20"/>
    <w:multiLevelType w:val="hybridMultilevel"/>
    <w:tmpl w:val="FA2ADE6E"/>
    <w:lvl w:ilvl="0" w:tplc="9FBC7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508E1"/>
    <w:multiLevelType w:val="hybridMultilevel"/>
    <w:tmpl w:val="B750F320"/>
    <w:lvl w:ilvl="0" w:tplc="3FD2CC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17D0"/>
    <w:multiLevelType w:val="hybridMultilevel"/>
    <w:tmpl w:val="2EB89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F7C7F"/>
    <w:multiLevelType w:val="hybridMultilevel"/>
    <w:tmpl w:val="E6A61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0060F"/>
    <w:multiLevelType w:val="hybridMultilevel"/>
    <w:tmpl w:val="4A7CDCCC"/>
    <w:lvl w:ilvl="0" w:tplc="9FBC7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2631E"/>
    <w:multiLevelType w:val="hybridMultilevel"/>
    <w:tmpl w:val="A1640E80"/>
    <w:lvl w:ilvl="0" w:tplc="5332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49A3"/>
    <w:multiLevelType w:val="hybridMultilevel"/>
    <w:tmpl w:val="845E8D20"/>
    <w:lvl w:ilvl="0" w:tplc="D1F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FD9"/>
    <w:multiLevelType w:val="hybridMultilevel"/>
    <w:tmpl w:val="EFB0E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06C013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25E77"/>
    <w:multiLevelType w:val="hybridMultilevel"/>
    <w:tmpl w:val="8C365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17"/>
  </w:num>
  <w:num w:numId="7">
    <w:abstractNumId w:val="1"/>
  </w:num>
  <w:num w:numId="8">
    <w:abstractNumId w:val="29"/>
  </w:num>
  <w:num w:numId="9">
    <w:abstractNumId w:val="18"/>
  </w:num>
  <w:num w:numId="10">
    <w:abstractNumId w:val="11"/>
  </w:num>
  <w:num w:numId="11">
    <w:abstractNumId w:val="27"/>
  </w:num>
  <w:num w:numId="12">
    <w:abstractNumId w:val="3"/>
  </w:num>
  <w:num w:numId="13">
    <w:abstractNumId w:val="28"/>
  </w:num>
  <w:num w:numId="14">
    <w:abstractNumId w:val="19"/>
  </w:num>
  <w:num w:numId="15">
    <w:abstractNumId w:val="0"/>
  </w:num>
  <w:num w:numId="16">
    <w:abstractNumId w:val="8"/>
  </w:num>
  <w:num w:numId="17">
    <w:abstractNumId w:val="25"/>
  </w:num>
  <w:num w:numId="18">
    <w:abstractNumId w:val="6"/>
  </w:num>
  <w:num w:numId="19">
    <w:abstractNumId w:val="10"/>
  </w:num>
  <w:num w:numId="20">
    <w:abstractNumId w:val="12"/>
  </w:num>
  <w:num w:numId="21">
    <w:abstractNumId w:val="23"/>
  </w:num>
  <w:num w:numId="22">
    <w:abstractNumId w:val="15"/>
  </w:num>
  <w:num w:numId="23">
    <w:abstractNumId w:val="16"/>
  </w:num>
  <w:num w:numId="24">
    <w:abstractNumId w:val="14"/>
  </w:num>
  <w:num w:numId="25">
    <w:abstractNumId w:val="9"/>
  </w:num>
  <w:num w:numId="26">
    <w:abstractNumId w:val="20"/>
  </w:num>
  <w:num w:numId="27">
    <w:abstractNumId w:val="26"/>
  </w:num>
  <w:num w:numId="28">
    <w:abstractNumId w:val="22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FC"/>
    <w:rsid w:val="00022C91"/>
    <w:rsid w:val="000B5825"/>
    <w:rsid w:val="00371101"/>
    <w:rsid w:val="00414CB2"/>
    <w:rsid w:val="004F37B5"/>
    <w:rsid w:val="005149FC"/>
    <w:rsid w:val="005A3D84"/>
    <w:rsid w:val="005F3C2F"/>
    <w:rsid w:val="00693EDB"/>
    <w:rsid w:val="00704BDF"/>
    <w:rsid w:val="00755824"/>
    <w:rsid w:val="00756F44"/>
    <w:rsid w:val="007D2A4B"/>
    <w:rsid w:val="00841F27"/>
    <w:rsid w:val="00B278F4"/>
    <w:rsid w:val="00BB2F15"/>
    <w:rsid w:val="00C56A71"/>
    <w:rsid w:val="00C83B3E"/>
    <w:rsid w:val="00E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3F45"/>
  <w15:docId w15:val="{F6BC4E08-5047-45C9-A451-47C04F87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9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D84"/>
  </w:style>
  <w:style w:type="paragraph" w:styleId="Zpat">
    <w:name w:val="footer"/>
    <w:basedOn w:val="Normln"/>
    <w:link w:val="ZpatChar"/>
    <w:uiPriority w:val="99"/>
    <w:unhideWhenUsed/>
    <w:rsid w:val="005A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Havrlant</dc:creator>
  <cp:keywords/>
  <dc:description/>
  <cp:lastModifiedBy>Valíková Radomíra, JUDr.</cp:lastModifiedBy>
  <cp:revision>3</cp:revision>
  <cp:lastPrinted>2024-12-10T09:13:00Z</cp:lastPrinted>
  <dcterms:created xsi:type="dcterms:W3CDTF">2024-12-10T09:14:00Z</dcterms:created>
  <dcterms:modified xsi:type="dcterms:W3CDTF">2024-12-10T09:15:00Z</dcterms:modified>
</cp:coreProperties>
</file>