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C59E"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369B98B3" wp14:editId="0A3DE10C">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1751FFAA" w14:textId="77777777" w:rsidR="006A3237" w:rsidRPr="006A3237" w:rsidRDefault="006A3237" w:rsidP="006A3237">
      <w:pPr>
        <w:pStyle w:val="AdresaOJ"/>
      </w:pPr>
      <w:r w:rsidRPr="006A3237">
        <w:t>Státní veterinární správy</w:t>
      </w:r>
    </w:p>
    <w:p w14:paraId="3FC9D840" w14:textId="77777777" w:rsidR="006A3237" w:rsidRPr="006A3237" w:rsidRDefault="00273B20" w:rsidP="006A3237">
      <w:pPr>
        <w:pStyle w:val="AdresaOJ"/>
      </w:pPr>
      <w:r w:rsidRPr="00AD5163">
        <w:t xml:space="preserve">pro </w:t>
      </w:r>
      <w:r w:rsidR="00FE798E" w:rsidRPr="00FE798E">
        <w:t>Olomoucký</w:t>
      </w:r>
      <w:r w:rsidRPr="00AD5163">
        <w:t xml:space="preserve"> kraj</w:t>
      </w:r>
    </w:p>
    <w:p w14:paraId="3D79F1A2" w14:textId="77777777" w:rsidR="006A3237" w:rsidRDefault="00FE798E" w:rsidP="006A3237">
      <w:pPr>
        <w:pStyle w:val="AdresaOJ"/>
      </w:pPr>
      <w:r w:rsidRPr="00FE798E">
        <w:t xml:space="preserve">třída Míru 101, 779 00 </w:t>
      </w:r>
      <w:r>
        <w:t xml:space="preserve"> </w:t>
      </w:r>
      <w:r w:rsidRPr="00FE798E">
        <w:t>Olomouc</w:t>
      </w:r>
    </w:p>
    <w:p w14:paraId="0A379A4A"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Content>
          <w:sdt>
            <w:sdtPr>
              <w:alias w:val="Naše č. j."/>
              <w:tag w:val="spis_objektsps/evidencni_cislo"/>
              <w:id w:val="699746200"/>
              <w:placeholder>
                <w:docPart w:val="130D4884C3784F02BF94A969A96D415B"/>
              </w:placeholder>
              <w:showingPlcHdr/>
            </w:sdtPr>
            <w:sdtContent>
              <w:r w:rsidRPr="009B0B61">
                <w:t>SVS/2025/128160</w:t>
              </w:r>
            </w:sdtContent>
          </w:sdt>
        </w:sdtContent>
      </w:sdt>
    </w:p>
    <w:p w14:paraId="290DBC34" w14:textId="77777777" w:rsidR="00FD0C7F" w:rsidRPr="00FD0C7F" w:rsidRDefault="00FD0C7F" w:rsidP="00FD0C7F">
      <w:pPr>
        <w:keepNext/>
        <w:keepLines/>
        <w:widowControl/>
        <w:tabs>
          <w:tab w:val="left" w:pos="709"/>
          <w:tab w:val="left" w:pos="5387"/>
        </w:tabs>
        <w:autoSpaceDE/>
        <w:autoSpaceDN/>
        <w:adjustRightInd/>
        <w:spacing w:before="480"/>
        <w:jc w:val="center"/>
        <w:outlineLvl w:val="0"/>
        <w:rPr>
          <w:rFonts w:eastAsia="Times New Roman"/>
          <w:b/>
          <w:bCs/>
          <w:sz w:val="26"/>
          <w:szCs w:val="28"/>
          <w:lang w:eastAsia="en-US"/>
        </w:rPr>
      </w:pPr>
      <w:r w:rsidRPr="00FD0C7F">
        <w:rPr>
          <w:rFonts w:eastAsia="Times New Roman"/>
          <w:b/>
          <w:bCs/>
          <w:sz w:val="26"/>
          <w:szCs w:val="28"/>
          <w:lang w:eastAsia="en-US"/>
        </w:rPr>
        <w:t xml:space="preserve">Nařízení Státní veterinární správy </w:t>
      </w:r>
    </w:p>
    <w:p w14:paraId="74198CBF" w14:textId="77777777" w:rsidR="00FD0C7F" w:rsidRDefault="00FD0C7F" w:rsidP="00832561">
      <w:pPr>
        <w:pStyle w:val="paragraph"/>
        <w:spacing w:before="0" w:beforeAutospacing="0" w:after="0" w:afterAutospacing="0"/>
        <w:ind w:firstLine="705"/>
        <w:jc w:val="both"/>
        <w:textAlignment w:val="baseline"/>
        <w:rPr>
          <w:rStyle w:val="normaltextrun"/>
          <w:rFonts w:ascii="Arial" w:hAnsi="Arial" w:cs="Arial"/>
          <w:sz w:val="22"/>
          <w:szCs w:val="22"/>
        </w:rPr>
      </w:pPr>
    </w:p>
    <w:p w14:paraId="1DC8D2E1" w14:textId="77777777" w:rsidR="00FD0C7F" w:rsidRDefault="00FD0C7F" w:rsidP="00832561">
      <w:pPr>
        <w:pStyle w:val="paragraph"/>
        <w:spacing w:before="0" w:beforeAutospacing="0" w:after="0" w:afterAutospacing="0"/>
        <w:ind w:firstLine="705"/>
        <w:jc w:val="both"/>
        <w:textAlignment w:val="baseline"/>
        <w:rPr>
          <w:rStyle w:val="normaltextrun"/>
          <w:rFonts w:ascii="Arial" w:hAnsi="Arial" w:cs="Arial"/>
          <w:sz w:val="22"/>
          <w:szCs w:val="22"/>
        </w:rPr>
      </w:pPr>
    </w:p>
    <w:p w14:paraId="2B725D4C" w14:textId="133971A0" w:rsidR="00832561" w:rsidRDefault="00832561" w:rsidP="00832561">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Arial" w:hAnsi="Arial" w:cs="Arial"/>
          <w:sz w:val="22"/>
          <w:szCs w:val="22"/>
        </w:rPr>
        <w:t>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 souladu s ustanovením § 75a odst. 1 a 2 veterinárního zákona a podle § 11 vyhl. č. 144/2023 Sb., o veterinárních požadavcích na chov včel a včelstev a o opatřeních pro předcházení a tlumení některých nákaz včel, a ve znění pozdějších předpisů, nařizuje tato </w:t>
      </w:r>
      <w:r>
        <w:rPr>
          <w:rStyle w:val="eop"/>
          <w:rFonts w:ascii="Arial" w:hAnsi="Arial" w:cs="Arial"/>
          <w:sz w:val="22"/>
          <w:szCs w:val="22"/>
        </w:rPr>
        <w:t> </w:t>
      </w:r>
    </w:p>
    <w:p w14:paraId="5D72021A" w14:textId="77777777" w:rsidR="00832561" w:rsidRDefault="00832561" w:rsidP="00832561">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Arial" w:hAnsi="Arial" w:cs="Arial"/>
          <w:sz w:val="22"/>
          <w:szCs w:val="22"/>
        </w:rPr>
        <w:t> </w:t>
      </w:r>
    </w:p>
    <w:p w14:paraId="79C782F2" w14:textId="77777777"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mimořádná veterinární opatření:</w:t>
      </w:r>
      <w:r>
        <w:rPr>
          <w:rStyle w:val="eop"/>
          <w:rFonts w:ascii="Arial" w:hAnsi="Arial" w:cs="Arial"/>
          <w:sz w:val="22"/>
          <w:szCs w:val="22"/>
        </w:rPr>
        <w:t> </w:t>
      </w:r>
    </w:p>
    <w:p w14:paraId="010D07AB"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p>
    <w:p w14:paraId="75F78681" w14:textId="77777777" w:rsidR="00832561" w:rsidRDefault="00832561" w:rsidP="008325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k zamezení šíření nebezpečné nákazy – </w:t>
      </w:r>
      <w:r>
        <w:rPr>
          <w:rStyle w:val="normaltextrun"/>
          <w:rFonts w:ascii="Arial" w:hAnsi="Arial" w:cs="Arial"/>
          <w:b/>
          <w:bCs/>
          <w:sz w:val="22"/>
          <w:szCs w:val="22"/>
        </w:rPr>
        <w:t>hniloby včelího plodu v Olomouckém kraji:</w:t>
      </w:r>
      <w:r>
        <w:rPr>
          <w:rStyle w:val="normaltextrun"/>
          <w:rFonts w:ascii="Arial" w:hAnsi="Arial" w:cs="Arial"/>
          <w:sz w:val="22"/>
          <w:szCs w:val="22"/>
        </w:rPr>
        <w:t> </w:t>
      </w:r>
      <w:r>
        <w:rPr>
          <w:rStyle w:val="eop"/>
          <w:rFonts w:ascii="Arial" w:hAnsi="Arial" w:cs="Arial"/>
          <w:sz w:val="22"/>
          <w:szCs w:val="22"/>
        </w:rPr>
        <w:t> </w:t>
      </w:r>
    </w:p>
    <w:p w14:paraId="33F00829" w14:textId="77777777" w:rsidR="00832561" w:rsidRDefault="00832561" w:rsidP="008325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A75EC22" w14:textId="77777777"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sz w:val="22"/>
          <w:szCs w:val="22"/>
        </w:rPr>
        <w:t>Čl. 1</w:t>
      </w:r>
      <w:r>
        <w:rPr>
          <w:rStyle w:val="eop"/>
          <w:rFonts w:ascii="Arial" w:hAnsi="Arial" w:cs="Arial"/>
          <w:sz w:val="22"/>
          <w:szCs w:val="22"/>
        </w:rPr>
        <w:t> </w:t>
      </w:r>
    </w:p>
    <w:p w14:paraId="790DA075"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p>
    <w:p w14:paraId="38F082A8" w14:textId="77777777"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Vymezení ochranného pásma</w:t>
      </w:r>
      <w:r>
        <w:rPr>
          <w:rStyle w:val="eop"/>
          <w:rFonts w:ascii="Arial" w:hAnsi="Arial" w:cs="Arial"/>
          <w:sz w:val="22"/>
          <w:szCs w:val="22"/>
        </w:rPr>
        <w:t> </w:t>
      </w:r>
    </w:p>
    <w:p w14:paraId="7D495F3E"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p>
    <w:p w14:paraId="7DD14A9C" w14:textId="024A5FA8" w:rsidR="00832561" w:rsidRDefault="00832561" w:rsidP="00832561">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Arial" w:hAnsi="Arial" w:cs="Arial"/>
          <w:sz w:val="22"/>
          <w:szCs w:val="22"/>
        </w:rPr>
        <w:t xml:space="preserve">Ochranným pásmem vymezeným v okruhu minimálně 3 km kolem ohniska nákazy (katastrální území Vysoké Žibřidovice a Hanušovice), s přihlédnutím k epizootologickým, zeměpisným, biologickým a ekologickým podmínkám, se stanovují tato katastrální území v územním obvodu Olomouckého kraje: </w:t>
      </w:r>
      <w:r>
        <w:rPr>
          <w:rStyle w:val="normaltextrun"/>
          <w:rFonts w:ascii="Arial" w:hAnsi="Arial" w:cs="Arial"/>
          <w:b/>
          <w:bCs/>
          <w:sz w:val="22"/>
          <w:szCs w:val="22"/>
        </w:rPr>
        <w:t>Žleb (788376); Hanušovice (637203); Vlaské (690171); Vysoké Žibřidovice (788368); Chrastice (653934); Vojtíškov (690180); Vysoká u Malé Moravy (690198); Habartice u Jindřichova (660353); Pusté Žibřidovice (660396) Raškov Ves (606251); Potůčník (637220) a Hynčice nad Moravou (637211</w:t>
      </w:r>
      <w:r w:rsidR="005717BA">
        <w:rPr>
          <w:rStyle w:val="normaltextrun"/>
          <w:rFonts w:ascii="Arial" w:hAnsi="Arial" w:cs="Arial"/>
          <w:b/>
          <w:bCs/>
          <w:sz w:val="22"/>
          <w:szCs w:val="22"/>
        </w:rPr>
        <w:t>)</w:t>
      </w:r>
      <w:r>
        <w:rPr>
          <w:rStyle w:val="normaltextrun"/>
          <w:rFonts w:ascii="Arial" w:hAnsi="Arial" w:cs="Arial"/>
          <w:b/>
          <w:bCs/>
          <w:sz w:val="22"/>
          <w:szCs w:val="22"/>
        </w:rPr>
        <w:t>.</w:t>
      </w:r>
    </w:p>
    <w:p w14:paraId="61282BDF" w14:textId="77777777" w:rsidR="00832561" w:rsidRDefault="00832561" w:rsidP="008325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D27E4C0" w14:textId="77777777"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sz w:val="22"/>
          <w:szCs w:val="22"/>
        </w:rPr>
        <w:t>Čl. 2</w:t>
      </w:r>
      <w:r>
        <w:rPr>
          <w:rStyle w:val="eop"/>
          <w:rFonts w:ascii="Arial" w:hAnsi="Arial" w:cs="Arial"/>
          <w:sz w:val="22"/>
          <w:szCs w:val="22"/>
        </w:rPr>
        <w:t> </w:t>
      </w:r>
    </w:p>
    <w:p w14:paraId="3F26C44A"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p>
    <w:p w14:paraId="5E7F7250" w14:textId="77777777"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Opatření v ochranném pásmu</w:t>
      </w:r>
      <w:r>
        <w:rPr>
          <w:rStyle w:val="eop"/>
          <w:rFonts w:ascii="Arial" w:hAnsi="Arial" w:cs="Arial"/>
          <w:sz w:val="22"/>
          <w:szCs w:val="22"/>
        </w:rPr>
        <w:t> </w:t>
      </w:r>
    </w:p>
    <w:p w14:paraId="1C2AAAD1" w14:textId="77777777" w:rsidR="00FD0C7F" w:rsidRDefault="00FD0C7F" w:rsidP="00FD0C7F">
      <w:pPr>
        <w:pStyle w:val="paragraph"/>
        <w:spacing w:before="0" w:beforeAutospacing="0" w:after="0" w:afterAutospacing="0"/>
        <w:jc w:val="both"/>
        <w:textAlignment w:val="baseline"/>
        <w:rPr>
          <w:rFonts w:ascii="Segoe UI" w:hAnsi="Segoe UI" w:cs="Segoe UI"/>
          <w:sz w:val="18"/>
          <w:szCs w:val="18"/>
        </w:rPr>
      </w:pPr>
    </w:p>
    <w:p w14:paraId="1133E9AF" w14:textId="77777777" w:rsidR="00FD0C7F" w:rsidRPr="00FD0C7F" w:rsidRDefault="00FD0C7F" w:rsidP="00FD0C7F">
      <w:pPr>
        <w:widowControl/>
        <w:autoSpaceDE/>
        <w:autoSpaceDN/>
        <w:adjustRightInd/>
        <w:spacing w:before="0" w:after="160" w:line="259" w:lineRule="auto"/>
        <w:ind w:firstLine="708"/>
        <w:rPr>
          <w:rFonts w:eastAsia="Calibri" w:cs="Arial"/>
          <w:sz w:val="22"/>
          <w:szCs w:val="22"/>
          <w:lang w:eastAsia="en-US"/>
        </w:rPr>
      </w:pPr>
      <w:r w:rsidRPr="00FD0C7F">
        <w:rPr>
          <w:rFonts w:eastAsia="Calibri" w:cs="Arial"/>
          <w:sz w:val="22"/>
          <w:szCs w:val="22"/>
          <w:lang w:eastAsia="en-US"/>
        </w:rPr>
        <w:t>(1) Zakazuje se přemisťování včel a včelstev ze stanoveného ochranného pásma.</w:t>
      </w:r>
    </w:p>
    <w:p w14:paraId="0F98967A" w14:textId="77777777" w:rsidR="00FD0C7F" w:rsidRPr="00FD0C7F" w:rsidRDefault="00FD0C7F" w:rsidP="00FD0C7F">
      <w:pPr>
        <w:widowControl/>
        <w:autoSpaceDE/>
        <w:autoSpaceDN/>
        <w:adjustRightInd/>
        <w:spacing w:before="0" w:after="160" w:line="259" w:lineRule="auto"/>
        <w:ind w:firstLine="708"/>
        <w:rPr>
          <w:rFonts w:eastAsia="Calibri" w:cs="Arial"/>
          <w:sz w:val="22"/>
          <w:szCs w:val="22"/>
          <w:lang w:eastAsia="en-US"/>
        </w:rPr>
      </w:pPr>
      <w:r w:rsidRPr="00FD0C7F">
        <w:rPr>
          <w:rFonts w:eastAsia="Calibri" w:cs="Arial"/>
          <w:sz w:val="22"/>
          <w:szCs w:val="22"/>
          <w:lang w:eastAsia="en-US"/>
        </w:rPr>
        <w:t xml:space="preserve">(2) Přemístění včel a včelstev uvnitř ochranného pásma je možné jen se souhlasem Krajské veterinární správy Státní veterinární správy pro Olomoucký kraj vydaným na základě žádosti chovatele. Krajská veterinární správa Státní veterinární správy pro Olomoucký kraj udělí souhlas k přemístění včel a včelstev uvnitř ochranného pásma na základě žádosti chovatele doložené negativním výsledkem laboratorního vyšetření vzorku na původce hniloby včelího plodu ne starším 4 měsíců. </w:t>
      </w:r>
    </w:p>
    <w:p w14:paraId="6BD17243" w14:textId="77777777" w:rsidR="00FD0C7F" w:rsidRPr="00FD0C7F" w:rsidRDefault="00FD0C7F" w:rsidP="00FD0C7F">
      <w:pPr>
        <w:widowControl/>
        <w:autoSpaceDE/>
        <w:autoSpaceDN/>
        <w:adjustRightInd/>
        <w:spacing w:before="0" w:after="160" w:line="259" w:lineRule="auto"/>
        <w:ind w:firstLine="708"/>
        <w:rPr>
          <w:rFonts w:eastAsia="Calibri" w:cs="Arial"/>
          <w:sz w:val="22"/>
          <w:szCs w:val="22"/>
          <w:lang w:eastAsia="en-US"/>
        </w:rPr>
      </w:pPr>
      <w:r w:rsidRPr="00FD0C7F">
        <w:rPr>
          <w:rFonts w:eastAsia="Calibri" w:cs="Arial"/>
          <w:sz w:val="22"/>
          <w:szCs w:val="22"/>
          <w:lang w:eastAsia="en-US"/>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Olomoucký kraj, prostřednictvím následujících kontaktů: tel. č. +420 602 510 612, ID datové schránky: d2vairv, e-mail: </w:t>
      </w:r>
      <w:hyperlink r:id="rId9" w:history="1">
        <w:r w:rsidRPr="00FD0C7F">
          <w:rPr>
            <w:rFonts w:eastAsia="Calibri" w:cs="Arial"/>
            <w:color w:val="0563C1"/>
            <w:sz w:val="22"/>
            <w:szCs w:val="22"/>
            <w:u w:val="single"/>
            <w:lang w:eastAsia="en-US"/>
          </w:rPr>
          <w:t>epodatelna@svscr.cz</w:t>
        </w:r>
      </w:hyperlink>
    </w:p>
    <w:p w14:paraId="0B174A43" w14:textId="7FD0DD60" w:rsidR="00832561" w:rsidRPr="00FD0C7F" w:rsidRDefault="00FD0C7F" w:rsidP="00FD0C7F">
      <w:pPr>
        <w:widowControl/>
        <w:autoSpaceDE/>
        <w:autoSpaceDN/>
        <w:adjustRightInd/>
        <w:spacing w:before="0" w:after="160" w:line="259" w:lineRule="auto"/>
        <w:ind w:firstLine="708"/>
        <w:rPr>
          <w:rFonts w:eastAsia="Calibri" w:cs="Arial"/>
          <w:sz w:val="22"/>
          <w:szCs w:val="22"/>
          <w:lang w:eastAsia="en-US"/>
        </w:rPr>
      </w:pPr>
      <w:r w:rsidRPr="00FD0C7F">
        <w:rPr>
          <w:rFonts w:eastAsia="Calibri" w:cs="Arial"/>
          <w:sz w:val="22"/>
          <w:szCs w:val="22"/>
          <w:lang w:eastAsia="en-US"/>
        </w:rPr>
        <w:lastRenderedPageBreak/>
        <w:t>(4) Všem chovatelům včel v ochranném pásmu se nařizuje při podezření z výskytu nebezpečné nákazy hniloby včelího plodu neprodleně uvědomit Krajskou veterinární správu Státní veterinární správy pro Olomoucký kraj způsobem uvedeným v odstavci 3.</w:t>
      </w:r>
      <w:r w:rsidR="00832561">
        <w:rPr>
          <w:rStyle w:val="eop"/>
          <w:rFonts w:cs="Arial"/>
          <w:sz w:val="22"/>
          <w:szCs w:val="22"/>
        </w:rPr>
        <w:t> </w:t>
      </w:r>
    </w:p>
    <w:p w14:paraId="10EE644F" w14:textId="044F3AF8" w:rsidR="00832561" w:rsidRDefault="00832561" w:rsidP="00832561">
      <w:pPr>
        <w:pStyle w:val="paragraph"/>
        <w:spacing w:before="0" w:beforeAutospacing="0" w:after="0" w:afterAutospacing="0"/>
        <w:ind w:firstLine="705"/>
        <w:jc w:val="both"/>
        <w:textAlignment w:val="baseline"/>
        <w:rPr>
          <w:rStyle w:val="eop"/>
          <w:rFonts w:ascii="Arial" w:hAnsi="Arial" w:cs="Arial"/>
          <w:sz w:val="22"/>
          <w:szCs w:val="22"/>
        </w:rPr>
      </w:pPr>
      <w:r>
        <w:rPr>
          <w:rStyle w:val="eop"/>
          <w:rFonts w:ascii="Arial" w:hAnsi="Arial" w:cs="Arial"/>
          <w:sz w:val="22"/>
          <w:szCs w:val="22"/>
        </w:rPr>
        <w:t> </w:t>
      </w:r>
      <w:r w:rsidRPr="00832561">
        <w:rPr>
          <w:rStyle w:val="eop"/>
          <w:rFonts w:ascii="Arial" w:hAnsi="Arial" w:cs="Arial"/>
          <w:sz w:val="22"/>
          <w:szCs w:val="22"/>
        </w:rPr>
        <w:t>(5) Všem chovatelům včel v ochranném pásmu se nařizuje provést odběr vzorků včelí</w:t>
      </w:r>
      <w:r>
        <w:rPr>
          <w:rStyle w:val="eop"/>
          <w:rFonts w:cs="Arial"/>
          <w:sz w:val="22"/>
          <w:szCs w:val="22"/>
        </w:rPr>
        <w:t xml:space="preserve"> </w:t>
      </w:r>
      <w:r w:rsidRPr="00832561">
        <w:rPr>
          <w:rStyle w:val="eop"/>
          <w:rFonts w:ascii="Arial" w:hAnsi="Arial" w:cs="Arial"/>
          <w:sz w:val="22"/>
          <w:szCs w:val="22"/>
        </w:rPr>
        <w:t>měli od všech včelstev na všech stanovištích umístěných v ochranném pásmu, pokud toto vyšetření nebylo provedeno ve státním veterinárním ústavu v posledních 4 měsících před</w:t>
      </w:r>
      <w:r>
        <w:rPr>
          <w:rStyle w:val="eop"/>
          <w:rFonts w:ascii="Arial" w:hAnsi="Arial" w:cs="Arial"/>
          <w:sz w:val="22"/>
          <w:szCs w:val="22"/>
        </w:rPr>
        <w:t xml:space="preserve"> </w:t>
      </w:r>
      <w:r w:rsidRPr="00832561">
        <w:rPr>
          <w:rStyle w:val="eop"/>
          <w:rFonts w:ascii="Arial" w:hAnsi="Arial" w:cs="Arial"/>
          <w:sz w:val="22"/>
          <w:szCs w:val="22"/>
        </w:rPr>
        <w:t>účinností tohoto nařízení, a předat je k vyšetření do státního veterinárního ústavu v termínu do 15. 2. 2026. Odběr měli se provádí v termínu od 1. 1. 2026 do 15. 2. 2026. Každý směsný</w:t>
      </w:r>
      <w:r>
        <w:rPr>
          <w:rStyle w:val="eop"/>
          <w:rFonts w:ascii="Arial" w:hAnsi="Arial" w:cs="Arial"/>
          <w:sz w:val="22"/>
          <w:szCs w:val="22"/>
        </w:rPr>
        <w:t xml:space="preserve"> </w:t>
      </w:r>
      <w:r w:rsidRPr="00832561">
        <w:rPr>
          <w:rStyle w:val="eop"/>
          <w:rFonts w:ascii="Arial" w:hAnsi="Arial" w:cs="Arial"/>
          <w:sz w:val="22"/>
          <w:szCs w:val="22"/>
        </w:rPr>
        <w:t>vzorek je tvořen z nejvýše 10 úlů na stanovišti včelstev.</w:t>
      </w:r>
      <w:r>
        <w:rPr>
          <w:rStyle w:val="eop"/>
          <w:rFonts w:ascii="Arial" w:hAnsi="Arial" w:cs="Arial"/>
          <w:sz w:val="22"/>
          <w:szCs w:val="22"/>
        </w:rPr>
        <w:t xml:space="preserve"> </w:t>
      </w:r>
    </w:p>
    <w:p w14:paraId="3F95DA98" w14:textId="77777777" w:rsidR="00832561" w:rsidRDefault="00832561" w:rsidP="00832561">
      <w:pPr>
        <w:pStyle w:val="paragraph"/>
        <w:spacing w:before="0" w:beforeAutospacing="0" w:after="0" w:afterAutospacing="0"/>
        <w:ind w:firstLine="705"/>
        <w:jc w:val="both"/>
        <w:textAlignment w:val="baseline"/>
        <w:rPr>
          <w:rStyle w:val="eop"/>
          <w:rFonts w:ascii="Arial" w:hAnsi="Arial" w:cs="Arial"/>
          <w:sz w:val="22"/>
          <w:szCs w:val="22"/>
        </w:rPr>
      </w:pPr>
    </w:p>
    <w:p w14:paraId="765A359C" w14:textId="7212355B" w:rsidR="00832561" w:rsidRPr="00832561" w:rsidRDefault="00832561" w:rsidP="00832561">
      <w:pPr>
        <w:pStyle w:val="paragraph"/>
        <w:spacing w:before="0" w:beforeAutospacing="0" w:after="0" w:afterAutospacing="0"/>
        <w:ind w:firstLine="705"/>
        <w:jc w:val="both"/>
        <w:textAlignment w:val="baseline"/>
        <w:rPr>
          <w:rStyle w:val="eop"/>
          <w:rFonts w:ascii="Segoe UI" w:hAnsi="Segoe UI" w:cs="Segoe UI"/>
          <w:sz w:val="18"/>
          <w:szCs w:val="18"/>
        </w:rPr>
      </w:pPr>
      <w:r w:rsidRPr="00832561">
        <w:rPr>
          <w:rStyle w:val="eop"/>
          <w:rFonts w:ascii="Arial" w:hAnsi="Arial" w:cs="Arial"/>
          <w:sz w:val="22"/>
          <w:szCs w:val="22"/>
        </w:rPr>
        <w:t xml:space="preserve">Provedení odběru vzorků: chovatelé vloží do všech včelstev chovaných v ochranném </w:t>
      </w:r>
    </w:p>
    <w:p w14:paraId="2D861C4F" w14:textId="24ADCF38" w:rsidR="00832561" w:rsidRDefault="00832561" w:rsidP="00832561">
      <w:pPr>
        <w:pStyle w:val="Bezmezer"/>
        <w:rPr>
          <w:rStyle w:val="eop"/>
          <w:rFonts w:cs="Arial"/>
          <w:sz w:val="22"/>
          <w:szCs w:val="22"/>
        </w:rPr>
      </w:pPr>
      <w:r w:rsidRPr="00832561">
        <w:rPr>
          <w:rStyle w:val="eop"/>
          <w:rFonts w:cs="Arial"/>
          <w:sz w:val="22"/>
          <w:szCs w:val="22"/>
        </w:rPr>
        <w:t>pásmu podložky určené k odběru vzorků včelí měli. Nejdříve po 14 dnech od umístění</w:t>
      </w:r>
      <w:r>
        <w:rPr>
          <w:rStyle w:val="eop"/>
          <w:rFonts w:cs="Arial"/>
          <w:sz w:val="22"/>
          <w:szCs w:val="22"/>
        </w:rPr>
        <w:t xml:space="preserve"> </w:t>
      </w:r>
      <w:r w:rsidRPr="00832561">
        <w:rPr>
          <w:rStyle w:val="eop"/>
          <w:rFonts w:cs="Arial"/>
          <w:sz w:val="22"/>
          <w:szCs w:val="22"/>
        </w:rPr>
        <w:t>podložek do včelstev je chovatelé vyjmou, zabalí, označí adresou, registračním číslem včelaře,</w:t>
      </w:r>
      <w:r>
        <w:rPr>
          <w:rStyle w:val="eop"/>
          <w:rFonts w:cs="Arial"/>
          <w:sz w:val="22"/>
          <w:szCs w:val="22"/>
        </w:rPr>
        <w:t xml:space="preserve"> </w:t>
      </w:r>
      <w:r w:rsidRPr="00832561">
        <w:rPr>
          <w:rStyle w:val="eop"/>
          <w:rFonts w:cs="Arial"/>
          <w:sz w:val="22"/>
          <w:szCs w:val="22"/>
        </w:rPr>
        <w:t>registračním číslem stanoviště a čísly úlů, ze kterých směsný vzorek pochází. Jeden směsný</w:t>
      </w:r>
      <w:r>
        <w:rPr>
          <w:rStyle w:val="eop"/>
          <w:rFonts w:cs="Arial"/>
          <w:sz w:val="22"/>
          <w:szCs w:val="22"/>
        </w:rPr>
        <w:t xml:space="preserve"> </w:t>
      </w:r>
      <w:r w:rsidRPr="00832561">
        <w:rPr>
          <w:rStyle w:val="eop"/>
          <w:rFonts w:cs="Arial"/>
          <w:sz w:val="22"/>
          <w:szCs w:val="22"/>
        </w:rPr>
        <w:t>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 211) i na obalu vzorků</w:t>
      </w:r>
      <w:r>
        <w:rPr>
          <w:rStyle w:val="eop"/>
          <w:rFonts w:cs="Arial"/>
          <w:sz w:val="22"/>
          <w:szCs w:val="22"/>
        </w:rPr>
        <w:t>.</w:t>
      </w:r>
    </w:p>
    <w:p w14:paraId="334FF9AB" w14:textId="77777777" w:rsidR="00832561" w:rsidRPr="00832561" w:rsidRDefault="00832561" w:rsidP="00832561">
      <w:pPr>
        <w:pStyle w:val="Bezmezer"/>
        <w:rPr>
          <w:rFonts w:cs="Arial"/>
          <w:sz w:val="22"/>
          <w:szCs w:val="22"/>
        </w:rPr>
      </w:pPr>
    </w:p>
    <w:p w14:paraId="0CF8BFB2" w14:textId="77777777"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sz w:val="22"/>
          <w:szCs w:val="22"/>
        </w:rPr>
        <w:t>Čl. 3</w:t>
      </w:r>
      <w:r>
        <w:rPr>
          <w:rStyle w:val="eop"/>
          <w:rFonts w:ascii="Arial" w:hAnsi="Arial" w:cs="Arial"/>
          <w:sz w:val="22"/>
          <w:szCs w:val="22"/>
        </w:rPr>
        <w:t> </w:t>
      </w:r>
    </w:p>
    <w:p w14:paraId="472922EA"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p>
    <w:p w14:paraId="3DDEBD98" w14:textId="77777777"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Sankce</w:t>
      </w:r>
      <w:r>
        <w:rPr>
          <w:rStyle w:val="eop"/>
          <w:rFonts w:ascii="Arial" w:hAnsi="Arial" w:cs="Arial"/>
          <w:sz w:val="22"/>
          <w:szCs w:val="22"/>
        </w:rPr>
        <w:t> </w:t>
      </w:r>
    </w:p>
    <w:p w14:paraId="3294B791"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p>
    <w:p w14:paraId="251C5752" w14:textId="2298775C" w:rsidR="00832561" w:rsidRDefault="00832561" w:rsidP="00832561">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Arial" w:hAnsi="Arial" w:cs="Arial"/>
          <w:sz w:val="22"/>
          <w:szCs w:val="22"/>
        </w:rPr>
        <w:t>Za nesplnění nebo porušení povinností vyplývajících z těchto mimořádných veterinárních opatření může správní orgán podle ustanovení § 71 nebo § 72 veterinárního zákona uložit pokutu až do výše:</w:t>
      </w:r>
      <w:r>
        <w:rPr>
          <w:rStyle w:val="eop"/>
          <w:rFonts w:ascii="Arial" w:hAnsi="Arial" w:cs="Arial"/>
          <w:sz w:val="22"/>
          <w:szCs w:val="22"/>
        </w:rPr>
        <w:t> </w:t>
      </w:r>
    </w:p>
    <w:p w14:paraId="69F9A859" w14:textId="77777777" w:rsidR="00832561" w:rsidRDefault="00832561" w:rsidP="00832561">
      <w:pPr>
        <w:pStyle w:val="paragraph"/>
        <w:spacing w:before="0" w:beforeAutospacing="0" w:after="0" w:afterAutospacing="0"/>
        <w:jc w:val="both"/>
        <w:textAlignment w:val="baseline"/>
        <w:rPr>
          <w:rStyle w:val="normaltextrun"/>
          <w:rFonts w:ascii="Arial" w:hAnsi="Arial" w:cs="Arial"/>
          <w:sz w:val="22"/>
          <w:szCs w:val="22"/>
        </w:rPr>
      </w:pPr>
    </w:p>
    <w:p w14:paraId="1B97A937" w14:textId="77777777" w:rsidR="00832561" w:rsidRDefault="00832561" w:rsidP="00832561">
      <w:pPr>
        <w:pStyle w:val="paragraph"/>
        <w:numPr>
          <w:ilvl w:val="0"/>
          <w:numId w:val="30"/>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100 000 Kč, jde-li o fyzickou osobu, </w:t>
      </w:r>
    </w:p>
    <w:p w14:paraId="2697FC4D" w14:textId="41DB7802" w:rsidR="00832561" w:rsidRPr="00832561" w:rsidRDefault="00832561" w:rsidP="00832561">
      <w:pPr>
        <w:pStyle w:val="paragraph"/>
        <w:numPr>
          <w:ilvl w:val="0"/>
          <w:numId w:val="30"/>
        </w:numPr>
        <w:spacing w:before="0" w:beforeAutospacing="0" w:after="0" w:afterAutospacing="0"/>
        <w:jc w:val="both"/>
        <w:textAlignment w:val="baseline"/>
        <w:rPr>
          <w:rFonts w:ascii="Arial" w:hAnsi="Arial" w:cs="Arial"/>
          <w:sz w:val="22"/>
          <w:szCs w:val="22"/>
        </w:rPr>
      </w:pPr>
      <w:r w:rsidRPr="00832561">
        <w:rPr>
          <w:rStyle w:val="normaltextrun"/>
          <w:rFonts w:ascii="Arial" w:hAnsi="Arial" w:cs="Arial"/>
          <w:sz w:val="22"/>
          <w:szCs w:val="22"/>
        </w:rPr>
        <w:t>b) 2 000 000 Kč, jde-li o právnickou osobu nebo podnikající fyzickou osobu.</w:t>
      </w:r>
      <w:r w:rsidRPr="00832561">
        <w:rPr>
          <w:rStyle w:val="eop"/>
          <w:rFonts w:ascii="Arial" w:hAnsi="Arial" w:cs="Arial"/>
          <w:sz w:val="22"/>
          <w:szCs w:val="22"/>
        </w:rPr>
        <w:t> </w:t>
      </w:r>
    </w:p>
    <w:p w14:paraId="2FB6D9C9" w14:textId="77777777" w:rsidR="00832561" w:rsidRDefault="00832561" w:rsidP="00832561">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467556E2" w14:textId="77777777" w:rsidR="00832561" w:rsidRDefault="00832561" w:rsidP="00832561">
      <w:pPr>
        <w:pStyle w:val="paragraph"/>
        <w:spacing w:before="0" w:beforeAutospacing="0" w:after="0" w:afterAutospacing="0"/>
        <w:jc w:val="both"/>
        <w:textAlignment w:val="baseline"/>
        <w:rPr>
          <w:rFonts w:ascii="Segoe UI" w:hAnsi="Segoe UI" w:cs="Segoe UI"/>
          <w:sz w:val="18"/>
          <w:szCs w:val="18"/>
        </w:rPr>
      </w:pPr>
    </w:p>
    <w:p w14:paraId="14CDB642"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Čl. 4</w:t>
      </w:r>
      <w:r>
        <w:rPr>
          <w:rStyle w:val="eop"/>
          <w:rFonts w:ascii="Arial" w:hAnsi="Arial" w:cs="Arial"/>
          <w:sz w:val="22"/>
          <w:szCs w:val="22"/>
        </w:rPr>
        <w:t> </w:t>
      </w:r>
    </w:p>
    <w:p w14:paraId="067375EB" w14:textId="77777777" w:rsidR="00832561" w:rsidRDefault="00832561" w:rsidP="00832561">
      <w:pPr>
        <w:pStyle w:val="paragraph"/>
        <w:spacing w:before="0" w:beforeAutospacing="0" w:after="0" w:afterAutospacing="0"/>
        <w:jc w:val="center"/>
        <w:textAlignment w:val="baseline"/>
        <w:rPr>
          <w:rStyle w:val="normaltextrun"/>
          <w:rFonts w:ascii="Arial" w:hAnsi="Arial" w:cs="Arial"/>
          <w:b/>
          <w:bCs/>
          <w:sz w:val="22"/>
          <w:szCs w:val="22"/>
        </w:rPr>
      </w:pPr>
    </w:p>
    <w:p w14:paraId="32D5CB55" w14:textId="1E92F2A5"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Poučení</w:t>
      </w:r>
      <w:r>
        <w:rPr>
          <w:rStyle w:val="eop"/>
          <w:rFonts w:ascii="Arial" w:hAnsi="Arial" w:cs="Arial"/>
          <w:sz w:val="22"/>
          <w:szCs w:val="22"/>
        </w:rPr>
        <w:t> </w:t>
      </w:r>
    </w:p>
    <w:p w14:paraId="76CD41EC"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p>
    <w:p w14:paraId="4EE64F0C" w14:textId="77777777" w:rsidR="00832561" w:rsidRDefault="00832561" w:rsidP="00832561">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Arial" w:hAnsi="Arial" w:cs="Arial"/>
          <w:sz w:val="22"/>
          <w:szCs w:val="22"/>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r>
        <w:rPr>
          <w:rStyle w:val="eop"/>
          <w:rFonts w:ascii="Arial" w:hAnsi="Arial" w:cs="Arial"/>
          <w:sz w:val="22"/>
          <w:szCs w:val="22"/>
        </w:rPr>
        <w:t> </w:t>
      </w:r>
    </w:p>
    <w:p w14:paraId="74737106" w14:textId="77777777" w:rsidR="00832561" w:rsidRDefault="00832561" w:rsidP="00832561">
      <w:pPr>
        <w:pStyle w:val="paragraph"/>
        <w:spacing w:before="0" w:beforeAutospacing="0" w:after="0" w:afterAutospacing="0"/>
        <w:ind w:firstLine="705"/>
        <w:jc w:val="both"/>
        <w:textAlignment w:val="baseline"/>
        <w:rPr>
          <w:rStyle w:val="eop"/>
          <w:rFonts w:ascii="Arial" w:hAnsi="Arial" w:cs="Arial"/>
          <w:sz w:val="22"/>
          <w:szCs w:val="22"/>
        </w:rPr>
      </w:pPr>
      <w:r>
        <w:rPr>
          <w:rStyle w:val="eop"/>
          <w:rFonts w:ascii="Arial" w:hAnsi="Arial" w:cs="Arial"/>
          <w:sz w:val="22"/>
          <w:szCs w:val="22"/>
        </w:rPr>
        <w:t> </w:t>
      </w:r>
    </w:p>
    <w:p w14:paraId="78EF1858" w14:textId="77777777" w:rsidR="00832561" w:rsidRDefault="00832561" w:rsidP="00832561">
      <w:pPr>
        <w:pStyle w:val="paragraph"/>
        <w:spacing w:before="0" w:beforeAutospacing="0" w:after="0" w:afterAutospacing="0"/>
        <w:ind w:firstLine="705"/>
        <w:jc w:val="both"/>
        <w:textAlignment w:val="baseline"/>
        <w:rPr>
          <w:rFonts w:ascii="Segoe UI" w:hAnsi="Segoe UI" w:cs="Segoe UI"/>
          <w:sz w:val="18"/>
          <w:szCs w:val="18"/>
        </w:rPr>
      </w:pPr>
    </w:p>
    <w:p w14:paraId="0BC3E214" w14:textId="77777777"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sz w:val="22"/>
          <w:szCs w:val="22"/>
        </w:rPr>
        <w:t>Čl. 5</w:t>
      </w:r>
      <w:r>
        <w:rPr>
          <w:rStyle w:val="eop"/>
          <w:rFonts w:ascii="Arial" w:hAnsi="Arial" w:cs="Arial"/>
          <w:sz w:val="22"/>
          <w:szCs w:val="22"/>
        </w:rPr>
        <w:t> </w:t>
      </w:r>
    </w:p>
    <w:p w14:paraId="1A89206F"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p>
    <w:p w14:paraId="74C4C625" w14:textId="77777777" w:rsidR="00832561" w:rsidRDefault="00832561" w:rsidP="00832561">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Společná a závěrečná ustanovení</w:t>
      </w:r>
      <w:r>
        <w:rPr>
          <w:rStyle w:val="eop"/>
          <w:rFonts w:ascii="Arial" w:hAnsi="Arial" w:cs="Arial"/>
          <w:sz w:val="22"/>
          <w:szCs w:val="22"/>
        </w:rPr>
        <w:t> </w:t>
      </w:r>
    </w:p>
    <w:p w14:paraId="454AC226" w14:textId="77777777" w:rsidR="00832561" w:rsidRDefault="00832561" w:rsidP="00832561">
      <w:pPr>
        <w:pStyle w:val="paragraph"/>
        <w:spacing w:before="0" w:beforeAutospacing="0" w:after="0" w:afterAutospacing="0"/>
        <w:jc w:val="center"/>
        <w:textAlignment w:val="baseline"/>
        <w:rPr>
          <w:rFonts w:ascii="Segoe UI" w:hAnsi="Segoe UI" w:cs="Segoe UI"/>
          <w:sz w:val="18"/>
          <w:szCs w:val="18"/>
        </w:rPr>
      </w:pPr>
    </w:p>
    <w:p w14:paraId="3BF27214" w14:textId="77777777" w:rsidR="00832561" w:rsidRDefault="00832561" w:rsidP="00832561">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Arial" w:hAnsi="Arial" w:cs="Arial"/>
          <w:sz w:val="22"/>
          <w:szCs w:val="22"/>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r>
        <w:rPr>
          <w:rStyle w:val="eop"/>
          <w:rFonts w:ascii="Arial" w:hAnsi="Arial" w:cs="Arial"/>
          <w:sz w:val="22"/>
          <w:szCs w:val="22"/>
        </w:rPr>
        <w:t> </w:t>
      </w:r>
    </w:p>
    <w:p w14:paraId="3BDBF1AF" w14:textId="77777777" w:rsidR="005717BA" w:rsidRDefault="00832561" w:rsidP="00832561">
      <w:pPr>
        <w:pStyle w:val="paragraph"/>
        <w:spacing w:before="0" w:beforeAutospacing="0" w:after="0" w:afterAutospacing="0"/>
        <w:ind w:firstLine="705"/>
        <w:jc w:val="both"/>
        <w:textAlignment w:val="baseline"/>
        <w:rPr>
          <w:rStyle w:val="normaltextrun"/>
          <w:rFonts w:ascii="Arial" w:hAnsi="Arial" w:cs="Arial"/>
          <w:sz w:val="22"/>
          <w:szCs w:val="22"/>
        </w:rPr>
      </w:pPr>
      <w:r>
        <w:rPr>
          <w:rStyle w:val="normaltextrun"/>
          <w:rFonts w:ascii="Arial" w:hAnsi="Arial" w:cs="Arial"/>
          <w:sz w:val="22"/>
          <w:szCs w:val="22"/>
        </w:rPr>
        <w:lastRenderedPageBreak/>
        <w:t>(2)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5F0F2DD3" w14:textId="710A86A2" w:rsidR="00832561" w:rsidRDefault="00832561" w:rsidP="00832561">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Arial" w:hAnsi="Arial" w:cs="Arial"/>
          <w:sz w:val="22"/>
          <w:szCs w:val="22"/>
        </w:rPr>
        <w:t> </w:t>
      </w:r>
    </w:p>
    <w:p w14:paraId="645DD935" w14:textId="77777777" w:rsidR="00832561" w:rsidRDefault="00832561" w:rsidP="00832561">
      <w:pPr>
        <w:pStyle w:val="paragraph"/>
        <w:spacing w:before="0" w:beforeAutospacing="0" w:after="0" w:afterAutospacing="0"/>
        <w:ind w:firstLine="705"/>
        <w:jc w:val="both"/>
        <w:textAlignment w:val="baseline"/>
        <w:rPr>
          <w:rStyle w:val="eop"/>
          <w:rFonts w:ascii="Arial" w:hAnsi="Arial" w:cs="Arial"/>
          <w:sz w:val="22"/>
          <w:szCs w:val="22"/>
        </w:rPr>
      </w:pPr>
      <w:r>
        <w:rPr>
          <w:rStyle w:val="normaltextrun"/>
          <w:rFonts w:ascii="Arial" w:hAnsi="Arial" w:cs="Arial"/>
          <w:sz w:val="22"/>
          <w:szCs w:val="22"/>
        </w:rPr>
        <w:t>(3) Státní veterinární správa zveřejní oznámení o vyhlášení nařízení ve Sbírce právních předpisů na své úřední desce po dobu alespoň 15 dnů ode dne, kdy byla o vyhlášení vyrozuměna.  </w:t>
      </w:r>
      <w:r>
        <w:rPr>
          <w:rStyle w:val="eop"/>
          <w:rFonts w:ascii="Arial" w:hAnsi="Arial" w:cs="Arial"/>
          <w:sz w:val="22"/>
          <w:szCs w:val="22"/>
        </w:rPr>
        <w:t> </w:t>
      </w:r>
    </w:p>
    <w:p w14:paraId="728A6D86" w14:textId="77777777" w:rsidR="005717BA" w:rsidRDefault="005717BA" w:rsidP="00832561">
      <w:pPr>
        <w:pStyle w:val="paragraph"/>
        <w:spacing w:before="0" w:beforeAutospacing="0" w:after="0" w:afterAutospacing="0"/>
        <w:ind w:firstLine="705"/>
        <w:jc w:val="both"/>
        <w:textAlignment w:val="baseline"/>
        <w:rPr>
          <w:rFonts w:ascii="Segoe UI" w:hAnsi="Segoe UI" w:cs="Segoe UI"/>
          <w:sz w:val="18"/>
          <w:szCs w:val="18"/>
        </w:rPr>
      </w:pPr>
    </w:p>
    <w:p w14:paraId="7F62B31F" w14:textId="77777777" w:rsidR="00832561" w:rsidRDefault="00832561" w:rsidP="00832561">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Arial" w:hAnsi="Arial" w:cs="Arial"/>
          <w:sz w:val="22"/>
          <w:szCs w:val="22"/>
        </w:rPr>
        <w:t> </w:t>
      </w:r>
    </w:p>
    <w:p w14:paraId="087EA98C" w14:textId="53380D1B" w:rsidR="00832561" w:rsidRDefault="00832561" w:rsidP="008325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V </w:t>
      </w:r>
      <w:r>
        <w:rPr>
          <w:rStyle w:val="contentcontrolboundarysink"/>
          <w:rFonts w:eastAsia="Arial Unicode MS" w:cs="Arial"/>
          <w:sz w:val="22"/>
          <w:szCs w:val="22"/>
        </w:rPr>
        <w:t>​</w:t>
      </w:r>
      <w:r>
        <w:rPr>
          <w:rStyle w:val="normaltextrun"/>
          <w:rFonts w:ascii="Arial" w:hAnsi="Arial" w:cs="Arial"/>
          <w:sz w:val="22"/>
          <w:szCs w:val="22"/>
        </w:rPr>
        <w:t>Olomouci</w:t>
      </w:r>
      <w:r>
        <w:rPr>
          <w:rStyle w:val="contentcontrolboundarysink"/>
          <w:rFonts w:eastAsia="Arial Unicode MS" w:cs="Arial"/>
          <w:sz w:val="22"/>
          <w:szCs w:val="22"/>
        </w:rPr>
        <w:t>​</w:t>
      </w:r>
      <w:r>
        <w:rPr>
          <w:rStyle w:val="normaltextrun"/>
          <w:rFonts w:ascii="Arial" w:hAnsi="Arial" w:cs="Arial"/>
          <w:sz w:val="22"/>
          <w:szCs w:val="22"/>
        </w:rPr>
        <w:t xml:space="preserve"> dne </w:t>
      </w:r>
      <w:r w:rsidR="00FD0C7F">
        <w:rPr>
          <w:rStyle w:val="normaltextrun"/>
          <w:rFonts w:ascii="Arial" w:hAnsi="Arial" w:cs="Arial"/>
          <w:sz w:val="22"/>
          <w:szCs w:val="22"/>
        </w:rPr>
        <w:t>16.09.2025</w:t>
      </w:r>
      <w:r>
        <w:rPr>
          <w:rStyle w:val="contentcontrolboundarysink"/>
          <w:rFonts w:eastAsia="Arial Unicode MS" w:cs="Arial"/>
          <w:color w:val="000000"/>
          <w:sz w:val="22"/>
          <w:szCs w:val="22"/>
        </w:rPr>
        <w:t>​</w:t>
      </w:r>
      <w:r>
        <w:rPr>
          <w:rStyle w:val="eop"/>
          <w:rFonts w:ascii="Arial" w:hAnsi="Arial" w:cs="Arial"/>
          <w:color w:val="000000"/>
          <w:sz w:val="22"/>
          <w:szCs w:val="22"/>
        </w:rPr>
        <w:t> </w:t>
      </w:r>
    </w:p>
    <w:p w14:paraId="7E3B07F1" w14:textId="77777777" w:rsidR="00832561" w:rsidRDefault="00832561" w:rsidP="00832561">
      <w:pPr>
        <w:pStyle w:val="paragraph"/>
        <w:spacing w:before="0" w:beforeAutospacing="0" w:after="0" w:afterAutospacing="0"/>
        <w:ind w:left="4245"/>
        <w:jc w:val="center"/>
        <w:textAlignment w:val="baseline"/>
        <w:rPr>
          <w:rFonts w:ascii="Segoe UI" w:hAnsi="Segoe UI" w:cs="Segoe UI"/>
          <w:sz w:val="18"/>
          <w:szCs w:val="18"/>
        </w:rPr>
      </w:pPr>
      <w:r>
        <w:rPr>
          <w:rStyle w:val="eop"/>
          <w:rFonts w:ascii="Arial" w:hAnsi="Arial" w:cs="Arial"/>
          <w:sz w:val="20"/>
          <w:szCs w:val="20"/>
        </w:rPr>
        <w:t> </w:t>
      </w:r>
    </w:p>
    <w:p w14:paraId="39ACAF93" w14:textId="77777777" w:rsidR="00832561" w:rsidRDefault="00832561" w:rsidP="00832561">
      <w:pPr>
        <w:pStyle w:val="paragraph"/>
        <w:spacing w:before="0" w:beforeAutospacing="0" w:after="0" w:afterAutospacing="0"/>
        <w:ind w:left="4245"/>
        <w:jc w:val="center"/>
        <w:textAlignment w:val="baseline"/>
        <w:rPr>
          <w:rFonts w:ascii="Segoe UI" w:hAnsi="Segoe UI" w:cs="Segoe UI"/>
          <w:sz w:val="18"/>
          <w:szCs w:val="18"/>
        </w:rPr>
      </w:pPr>
      <w:r>
        <w:rPr>
          <w:rStyle w:val="eop"/>
          <w:rFonts w:ascii="Arial" w:hAnsi="Arial" w:cs="Arial"/>
          <w:sz w:val="20"/>
          <w:szCs w:val="20"/>
        </w:rPr>
        <w:t> </w:t>
      </w:r>
    </w:p>
    <w:p w14:paraId="30D85A2B" w14:textId="77777777" w:rsidR="00832561" w:rsidRDefault="00832561" w:rsidP="00832561">
      <w:pPr>
        <w:pStyle w:val="paragraph"/>
        <w:spacing w:before="0" w:beforeAutospacing="0" w:after="0" w:afterAutospacing="0"/>
        <w:ind w:left="4245"/>
        <w:jc w:val="center"/>
        <w:textAlignment w:val="baseline"/>
        <w:rPr>
          <w:rFonts w:ascii="Segoe UI" w:hAnsi="Segoe UI" w:cs="Segoe UI"/>
          <w:sz w:val="18"/>
          <w:szCs w:val="18"/>
        </w:rPr>
      </w:pPr>
      <w:r>
        <w:rPr>
          <w:rStyle w:val="eop"/>
          <w:rFonts w:ascii="Arial" w:hAnsi="Arial" w:cs="Arial"/>
          <w:sz w:val="20"/>
          <w:szCs w:val="20"/>
        </w:rPr>
        <w:t> </w:t>
      </w:r>
    </w:p>
    <w:p w14:paraId="7707ED33" w14:textId="77777777" w:rsidR="00832561" w:rsidRDefault="00832561" w:rsidP="00832561">
      <w:pPr>
        <w:pStyle w:val="paragraph"/>
        <w:spacing w:before="0" w:beforeAutospacing="0" w:after="0" w:afterAutospacing="0"/>
        <w:ind w:left="4245"/>
        <w:jc w:val="center"/>
        <w:textAlignment w:val="baseline"/>
        <w:rPr>
          <w:rFonts w:ascii="Segoe UI" w:hAnsi="Segoe UI" w:cs="Segoe UI"/>
          <w:sz w:val="18"/>
          <w:szCs w:val="18"/>
        </w:rPr>
      </w:pPr>
      <w:r>
        <w:rPr>
          <w:rStyle w:val="eop"/>
          <w:rFonts w:ascii="Arial" w:hAnsi="Arial" w:cs="Arial"/>
          <w:sz w:val="20"/>
          <w:szCs w:val="20"/>
        </w:rPr>
        <w:t> </w:t>
      </w:r>
    </w:p>
    <w:p w14:paraId="0623A59B" w14:textId="77777777" w:rsidR="00832561" w:rsidRDefault="00832561" w:rsidP="00832561">
      <w:pPr>
        <w:pStyle w:val="paragraph"/>
        <w:spacing w:before="0" w:beforeAutospacing="0" w:after="0" w:afterAutospacing="0"/>
        <w:ind w:left="4245"/>
        <w:jc w:val="center"/>
        <w:textAlignment w:val="baseline"/>
        <w:rPr>
          <w:rFonts w:ascii="Segoe UI" w:hAnsi="Segoe UI" w:cs="Segoe UI"/>
          <w:sz w:val="18"/>
          <w:szCs w:val="18"/>
        </w:rPr>
      </w:pPr>
      <w:r>
        <w:rPr>
          <w:rStyle w:val="eop"/>
          <w:rFonts w:ascii="Arial" w:hAnsi="Arial" w:cs="Arial"/>
          <w:sz w:val="20"/>
          <w:szCs w:val="20"/>
        </w:rPr>
        <w:t> </w:t>
      </w:r>
    </w:p>
    <w:p w14:paraId="2094EA53" w14:textId="77777777" w:rsidR="00832561" w:rsidRDefault="00832561" w:rsidP="00832561">
      <w:pPr>
        <w:pStyle w:val="paragraph"/>
        <w:spacing w:before="0" w:beforeAutospacing="0" w:after="0" w:afterAutospacing="0"/>
        <w:ind w:left="4950"/>
        <w:jc w:val="center"/>
        <w:textAlignment w:val="baseline"/>
        <w:rPr>
          <w:rFonts w:ascii="Segoe UI" w:hAnsi="Segoe UI" w:cs="Segoe UI"/>
          <w:sz w:val="18"/>
          <w:szCs w:val="18"/>
        </w:rPr>
      </w:pPr>
      <w:r>
        <w:rPr>
          <w:rStyle w:val="contentcontrolboundarysink"/>
          <w:rFonts w:eastAsia="Arial Unicode MS" w:cs="Arial"/>
          <w:sz w:val="22"/>
          <w:szCs w:val="22"/>
        </w:rPr>
        <w:t>​​</w:t>
      </w:r>
      <w:r>
        <w:rPr>
          <w:rStyle w:val="normaltextrun"/>
          <w:rFonts w:ascii="Arial" w:hAnsi="Arial" w:cs="Arial"/>
          <w:sz w:val="22"/>
          <w:szCs w:val="22"/>
        </w:rPr>
        <w:t>MVDr. Hana Brázdová</w:t>
      </w:r>
      <w:r>
        <w:rPr>
          <w:rStyle w:val="contentcontrolboundarysink"/>
          <w:rFonts w:eastAsia="Arial Unicode MS" w:cs="Arial"/>
          <w:sz w:val="22"/>
          <w:szCs w:val="22"/>
        </w:rPr>
        <w:t>​</w:t>
      </w:r>
      <w:r>
        <w:rPr>
          <w:rStyle w:val="eop"/>
          <w:rFonts w:ascii="Arial" w:hAnsi="Arial" w:cs="Arial"/>
          <w:sz w:val="22"/>
          <w:szCs w:val="22"/>
        </w:rPr>
        <w:t> </w:t>
      </w:r>
    </w:p>
    <w:p w14:paraId="0BEE42C7" w14:textId="77777777" w:rsidR="00832561" w:rsidRDefault="00832561" w:rsidP="00832561">
      <w:pPr>
        <w:pStyle w:val="paragraph"/>
        <w:spacing w:before="0" w:beforeAutospacing="0" w:after="0" w:afterAutospacing="0"/>
        <w:ind w:left="4950"/>
        <w:jc w:val="center"/>
        <w:textAlignment w:val="baseline"/>
        <w:rPr>
          <w:rFonts w:ascii="Segoe UI" w:hAnsi="Segoe UI" w:cs="Segoe UI"/>
          <w:sz w:val="18"/>
          <w:szCs w:val="18"/>
        </w:rPr>
      </w:pPr>
      <w:r>
        <w:rPr>
          <w:rStyle w:val="normaltextrun"/>
          <w:rFonts w:ascii="Arial" w:hAnsi="Arial" w:cs="Arial"/>
          <w:color w:val="000000"/>
          <w:sz w:val="22"/>
          <w:szCs w:val="22"/>
        </w:rPr>
        <w:t xml:space="preserve">ředitel </w:t>
      </w:r>
      <w:r>
        <w:rPr>
          <w:rStyle w:val="contentcontrolboundarysink"/>
          <w:rFonts w:eastAsia="Arial Unicode MS" w:cs="Arial"/>
          <w:color w:val="000000"/>
          <w:sz w:val="22"/>
          <w:szCs w:val="22"/>
        </w:rPr>
        <w:t>​​</w:t>
      </w:r>
      <w:r>
        <w:rPr>
          <w:rStyle w:val="normaltextrun"/>
          <w:rFonts w:ascii="Arial" w:hAnsi="Arial" w:cs="Arial"/>
          <w:color w:val="000000"/>
          <w:sz w:val="22"/>
          <w:szCs w:val="22"/>
        </w:rPr>
        <w:t>Krajské veterinární správy Státní veterinární správy pro Olomoucký kraj</w:t>
      </w:r>
      <w:r>
        <w:rPr>
          <w:rStyle w:val="contentcontrolboundarysink"/>
          <w:rFonts w:eastAsia="Arial Unicode MS" w:cs="Arial"/>
          <w:color w:val="000000"/>
          <w:sz w:val="22"/>
          <w:szCs w:val="22"/>
        </w:rPr>
        <w:t>​​</w:t>
      </w:r>
      <w:r>
        <w:rPr>
          <w:rStyle w:val="eop"/>
          <w:rFonts w:ascii="Arial" w:hAnsi="Arial" w:cs="Arial"/>
          <w:color w:val="000000"/>
          <w:sz w:val="22"/>
          <w:szCs w:val="22"/>
        </w:rPr>
        <w:t> </w:t>
      </w:r>
    </w:p>
    <w:p w14:paraId="4E8490DA" w14:textId="77777777" w:rsidR="00832561" w:rsidRDefault="00832561" w:rsidP="00832561">
      <w:pPr>
        <w:pStyle w:val="paragraph"/>
        <w:spacing w:before="0" w:beforeAutospacing="0" w:after="0" w:afterAutospacing="0"/>
        <w:ind w:left="4950"/>
        <w:jc w:val="center"/>
        <w:textAlignment w:val="baseline"/>
        <w:rPr>
          <w:rFonts w:ascii="Segoe UI" w:hAnsi="Segoe UI" w:cs="Segoe UI"/>
          <w:sz w:val="18"/>
          <w:szCs w:val="18"/>
        </w:rPr>
      </w:pPr>
      <w:r>
        <w:rPr>
          <w:rStyle w:val="normaltextrun"/>
          <w:rFonts w:ascii="Arial" w:hAnsi="Arial" w:cs="Arial"/>
          <w:sz w:val="22"/>
          <w:szCs w:val="22"/>
        </w:rPr>
        <w:t>podepsáno elektronicky</w:t>
      </w:r>
      <w:r>
        <w:rPr>
          <w:rStyle w:val="eop"/>
          <w:rFonts w:ascii="Arial" w:hAnsi="Arial" w:cs="Arial"/>
          <w:sz w:val="22"/>
          <w:szCs w:val="22"/>
        </w:rPr>
        <w:t> </w:t>
      </w:r>
    </w:p>
    <w:p w14:paraId="4EB5DCC0" w14:textId="77777777" w:rsidR="00832561" w:rsidRDefault="00832561" w:rsidP="00832561">
      <w:pPr>
        <w:pStyle w:val="paragraph"/>
        <w:spacing w:before="0" w:beforeAutospacing="0" w:after="0" w:afterAutospacing="0"/>
        <w:ind w:left="6225"/>
        <w:jc w:val="center"/>
        <w:textAlignment w:val="baseline"/>
        <w:rPr>
          <w:rStyle w:val="eop"/>
          <w:rFonts w:ascii="Arial" w:hAnsi="Arial" w:cs="Arial"/>
          <w:sz w:val="22"/>
          <w:szCs w:val="22"/>
        </w:rPr>
      </w:pPr>
      <w:r>
        <w:rPr>
          <w:rStyle w:val="eop"/>
          <w:rFonts w:ascii="Arial" w:hAnsi="Arial" w:cs="Arial"/>
          <w:sz w:val="22"/>
          <w:szCs w:val="22"/>
        </w:rPr>
        <w:t> </w:t>
      </w:r>
    </w:p>
    <w:p w14:paraId="77DF1B65" w14:textId="77777777" w:rsidR="005717BA" w:rsidRDefault="005717BA" w:rsidP="00832561">
      <w:pPr>
        <w:pStyle w:val="paragraph"/>
        <w:spacing w:before="0" w:beforeAutospacing="0" w:after="0" w:afterAutospacing="0"/>
        <w:ind w:left="6225"/>
        <w:jc w:val="center"/>
        <w:textAlignment w:val="baseline"/>
        <w:rPr>
          <w:rFonts w:ascii="Segoe UI" w:hAnsi="Segoe UI" w:cs="Segoe UI"/>
          <w:sz w:val="18"/>
          <w:szCs w:val="18"/>
        </w:rPr>
      </w:pPr>
    </w:p>
    <w:p w14:paraId="31E29E9F" w14:textId="77777777" w:rsidR="00832561" w:rsidRDefault="00832561" w:rsidP="008325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Obdrží:</w:t>
      </w:r>
      <w:r>
        <w:rPr>
          <w:rStyle w:val="eop"/>
          <w:rFonts w:ascii="Arial" w:hAnsi="Arial" w:cs="Arial"/>
          <w:sz w:val="22"/>
          <w:szCs w:val="22"/>
        </w:rPr>
        <w:t> </w:t>
      </w:r>
    </w:p>
    <w:p w14:paraId="5DEC10AD" w14:textId="77777777" w:rsidR="00832561" w:rsidRDefault="00832561" w:rsidP="00832561">
      <w:pPr>
        <w:pStyle w:val="paragraph"/>
        <w:spacing w:before="0" w:beforeAutospacing="0" w:after="0" w:afterAutospacing="0"/>
        <w:jc w:val="both"/>
        <w:textAlignment w:val="baseline"/>
        <w:rPr>
          <w:rFonts w:ascii="Segoe UI" w:hAnsi="Segoe UI" w:cs="Segoe UI"/>
          <w:sz w:val="18"/>
          <w:szCs w:val="18"/>
        </w:rPr>
      </w:pPr>
      <w:r>
        <w:rPr>
          <w:rStyle w:val="contentcontrolboundarysink"/>
          <w:rFonts w:eastAsia="Arial Unicode MS" w:cs="Arial"/>
          <w:color w:val="000000"/>
          <w:sz w:val="22"/>
          <w:szCs w:val="22"/>
        </w:rPr>
        <w:t>​​</w:t>
      </w:r>
      <w:r>
        <w:rPr>
          <w:rStyle w:val="normaltextrun"/>
          <w:rFonts w:ascii="Arial" w:hAnsi="Arial" w:cs="Arial"/>
          <w:color w:val="000000"/>
          <w:sz w:val="22"/>
          <w:szCs w:val="22"/>
        </w:rPr>
        <w:t xml:space="preserve">Krajský úřad Olomouckého kraje </w:t>
      </w:r>
      <w:r>
        <w:rPr>
          <w:rStyle w:val="eop"/>
          <w:rFonts w:ascii="Arial" w:hAnsi="Arial" w:cs="Arial"/>
          <w:color w:val="000000"/>
          <w:sz w:val="22"/>
          <w:szCs w:val="22"/>
        </w:rPr>
        <w:t> </w:t>
      </w:r>
    </w:p>
    <w:p w14:paraId="4448B1A9" w14:textId="77777777" w:rsidR="00832561" w:rsidRDefault="00832561" w:rsidP="00832561">
      <w:pPr>
        <w:pStyle w:val="paragraph"/>
        <w:spacing w:before="0" w:beforeAutospacing="0" w:after="0" w:afterAutospacing="0"/>
        <w:jc w:val="both"/>
        <w:textAlignment w:val="baseline"/>
        <w:rPr>
          <w:rFonts w:ascii="Segoe UI" w:hAnsi="Segoe UI" w:cs="Segoe UI"/>
          <w:sz w:val="18"/>
          <w:szCs w:val="18"/>
        </w:rPr>
      </w:pPr>
      <w:r>
        <w:rPr>
          <w:rStyle w:val="contentcontrolboundarysink"/>
          <w:rFonts w:eastAsia="Arial Unicode MS" w:cs="Arial"/>
          <w:color w:val="000000"/>
          <w:sz w:val="22"/>
          <w:szCs w:val="22"/>
        </w:rPr>
        <w:t>​</w:t>
      </w:r>
      <w:r>
        <w:rPr>
          <w:rStyle w:val="normaltextrun"/>
          <w:rFonts w:ascii="Arial" w:hAnsi="Arial" w:cs="Arial"/>
          <w:color w:val="000000"/>
          <w:sz w:val="22"/>
          <w:szCs w:val="22"/>
        </w:rPr>
        <w:t>Obecní úřady: Dotčené obecní a městské úřady</w:t>
      </w:r>
      <w:r>
        <w:rPr>
          <w:rStyle w:val="contentcontrolboundarysink"/>
          <w:rFonts w:eastAsia="Arial Unicode MS" w:cs="Arial"/>
          <w:color w:val="000000"/>
          <w:sz w:val="22"/>
          <w:szCs w:val="22"/>
        </w:rPr>
        <w:t>​</w:t>
      </w:r>
      <w:r>
        <w:rPr>
          <w:rStyle w:val="eop"/>
          <w:rFonts w:ascii="Arial" w:hAnsi="Arial" w:cs="Arial"/>
          <w:color w:val="000000"/>
          <w:sz w:val="22"/>
          <w:szCs w:val="22"/>
        </w:rPr>
        <w:t> </w:t>
      </w:r>
    </w:p>
    <w:p w14:paraId="253D2AB1" w14:textId="77777777" w:rsidR="000C35E6" w:rsidRPr="00C43A84" w:rsidRDefault="000C35E6" w:rsidP="00C43A84">
      <w:pPr>
        <w:pStyle w:val="Adresaadresta"/>
        <w:rPr>
          <w:rStyle w:val="Hypertextovodkaz"/>
        </w:rPr>
      </w:pPr>
    </w:p>
    <w:sectPr w:rsidR="000C35E6" w:rsidRPr="00C43A84" w:rsidSect="00801D10">
      <w:footerReference w:type="default" r:id="rId10"/>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1473" w14:textId="77777777" w:rsidR="00FD0A79" w:rsidRDefault="00FD0A79">
      <w:pPr>
        <w:spacing w:before="0"/>
      </w:pPr>
      <w:r>
        <w:separator/>
      </w:r>
    </w:p>
  </w:endnote>
  <w:endnote w:type="continuationSeparator" w:id="0">
    <w:p w14:paraId="551FAA84" w14:textId="77777777" w:rsidR="00FD0A79" w:rsidRDefault="00FD0A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0"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F757" w14:textId="5E5EB1D2" w:rsidR="0041559C" w:rsidRPr="005F0EAE" w:rsidRDefault="0041559C" w:rsidP="0041559C">
    <w:pPr>
      <w:pStyle w:val="Zpat"/>
      <w:jc w:val="center"/>
      <w:rPr>
        <w:rFonts w:cs="Arial"/>
      </w:rPr>
    </w:pPr>
    <w:r w:rsidRPr="005F0EAE">
      <w:rPr>
        <w:rFonts w:cs="Arial"/>
        <w:szCs w:val="16"/>
      </w:rPr>
      <w:t xml:space="preserve"> str. </w:t>
    </w:r>
    <w:r w:rsidRPr="005F0EAE">
      <w:rPr>
        <w:rFonts w:cs="Arial"/>
        <w:b/>
        <w:bCs/>
        <w:szCs w:val="16"/>
      </w:rPr>
      <w:fldChar w:fldCharType="begin"/>
    </w:r>
    <w:r w:rsidRPr="005F0EAE">
      <w:rPr>
        <w:rFonts w:cs="Arial"/>
        <w:b/>
        <w:bCs/>
        <w:szCs w:val="16"/>
      </w:rPr>
      <w:instrText>PAGE</w:instrText>
    </w:r>
    <w:r w:rsidRPr="005F0EAE">
      <w:rPr>
        <w:rFonts w:cs="Arial"/>
        <w:b/>
        <w:bCs/>
        <w:szCs w:val="16"/>
      </w:rPr>
      <w:fldChar w:fldCharType="separate"/>
    </w:r>
    <w:r w:rsidR="000432E1">
      <w:rPr>
        <w:rFonts w:cs="Arial"/>
        <w:b/>
        <w:bCs/>
        <w:noProof/>
        <w:szCs w:val="16"/>
      </w:rPr>
      <w:t>1</w:t>
    </w:r>
    <w:r w:rsidRPr="005F0EAE">
      <w:rPr>
        <w:rFonts w:cs="Arial"/>
        <w:b/>
        <w:bCs/>
        <w:szCs w:val="16"/>
      </w:rPr>
      <w:fldChar w:fldCharType="end"/>
    </w:r>
    <w:r w:rsidRPr="005F0EAE">
      <w:rPr>
        <w:rFonts w:cs="Arial"/>
        <w:szCs w:val="16"/>
      </w:rPr>
      <w:t xml:space="preserve"> z </w:t>
    </w:r>
    <w:r w:rsidRPr="005F0EAE">
      <w:rPr>
        <w:rFonts w:cs="Arial"/>
        <w:b/>
        <w:bCs/>
        <w:szCs w:val="16"/>
      </w:rPr>
      <w:fldChar w:fldCharType="begin"/>
    </w:r>
    <w:r w:rsidRPr="005F0EAE">
      <w:rPr>
        <w:rFonts w:cs="Arial"/>
        <w:b/>
        <w:bCs/>
        <w:szCs w:val="16"/>
      </w:rPr>
      <w:instrText>NUMPAGES</w:instrText>
    </w:r>
    <w:r w:rsidRPr="005F0EAE">
      <w:rPr>
        <w:rFonts w:cs="Arial"/>
        <w:b/>
        <w:bCs/>
        <w:szCs w:val="16"/>
      </w:rPr>
      <w:fldChar w:fldCharType="separate"/>
    </w:r>
    <w:r w:rsidR="000432E1">
      <w:rPr>
        <w:rFonts w:cs="Arial"/>
        <w:b/>
        <w:bCs/>
        <w:noProof/>
        <w:szCs w:val="16"/>
      </w:rPr>
      <w:t>1</w:t>
    </w:r>
    <w:r w:rsidRPr="005F0EAE">
      <w:rPr>
        <w:rFonts w:cs="Arial"/>
        <w:b/>
        <w:bCs/>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28EC" w14:textId="77777777" w:rsidR="00FD0A79" w:rsidRDefault="00FD0A79">
      <w:pPr>
        <w:spacing w:before="0"/>
      </w:pPr>
      <w:r>
        <w:separator/>
      </w:r>
    </w:p>
  </w:footnote>
  <w:footnote w:type="continuationSeparator" w:id="0">
    <w:p w14:paraId="73019B9F" w14:textId="77777777" w:rsidR="00FD0A79" w:rsidRDefault="00FD0A7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55FF68A5"/>
    <w:multiLevelType w:val="hybridMultilevel"/>
    <w:tmpl w:val="46581DFC"/>
    <w:lvl w:ilvl="0" w:tplc="21146DB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3543D9"/>
    <w:multiLevelType w:val="hybridMultilevel"/>
    <w:tmpl w:val="B77ED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7996478">
    <w:abstractNumId w:val="18"/>
  </w:num>
  <w:num w:numId="2" w16cid:durableId="2146462640">
    <w:abstractNumId w:val="18"/>
  </w:num>
  <w:num w:numId="3" w16cid:durableId="1689480077">
    <w:abstractNumId w:val="18"/>
  </w:num>
  <w:num w:numId="4" w16cid:durableId="2144037474">
    <w:abstractNumId w:val="18"/>
  </w:num>
  <w:num w:numId="5" w16cid:durableId="840201883">
    <w:abstractNumId w:val="18"/>
  </w:num>
  <w:num w:numId="6" w16cid:durableId="1656253629">
    <w:abstractNumId w:val="13"/>
  </w:num>
  <w:num w:numId="7" w16cid:durableId="1186793034">
    <w:abstractNumId w:val="10"/>
  </w:num>
  <w:num w:numId="8" w16cid:durableId="258754779">
    <w:abstractNumId w:val="11"/>
  </w:num>
  <w:num w:numId="9" w16cid:durableId="1572278419">
    <w:abstractNumId w:val="15"/>
  </w:num>
  <w:num w:numId="10" w16cid:durableId="811363483">
    <w:abstractNumId w:val="9"/>
  </w:num>
  <w:num w:numId="11" w16cid:durableId="1723208112">
    <w:abstractNumId w:val="24"/>
  </w:num>
  <w:num w:numId="12" w16cid:durableId="1596012895">
    <w:abstractNumId w:val="8"/>
  </w:num>
  <w:num w:numId="13" w16cid:durableId="1046951117">
    <w:abstractNumId w:val="3"/>
  </w:num>
  <w:num w:numId="14" w16cid:durableId="352153859">
    <w:abstractNumId w:val="2"/>
  </w:num>
  <w:num w:numId="15" w16cid:durableId="1769041916">
    <w:abstractNumId w:val="1"/>
  </w:num>
  <w:num w:numId="16" w16cid:durableId="1848667492">
    <w:abstractNumId w:val="0"/>
  </w:num>
  <w:num w:numId="17" w16cid:durableId="1218739413">
    <w:abstractNumId w:val="7"/>
  </w:num>
  <w:num w:numId="18" w16cid:durableId="1744254562">
    <w:abstractNumId w:val="6"/>
  </w:num>
  <w:num w:numId="19" w16cid:durableId="1159733134">
    <w:abstractNumId w:val="5"/>
  </w:num>
  <w:num w:numId="20" w16cid:durableId="1200315243">
    <w:abstractNumId w:val="4"/>
  </w:num>
  <w:num w:numId="21" w16cid:durableId="2073117156">
    <w:abstractNumId w:val="17"/>
  </w:num>
  <w:num w:numId="22" w16cid:durableId="1659773290">
    <w:abstractNumId w:val="16"/>
  </w:num>
  <w:num w:numId="23" w16cid:durableId="1614945525">
    <w:abstractNumId w:val="19"/>
  </w:num>
  <w:num w:numId="24" w16cid:durableId="1880127390">
    <w:abstractNumId w:val="23"/>
  </w:num>
  <w:num w:numId="25" w16cid:durableId="1157384421">
    <w:abstractNumId w:val="12"/>
  </w:num>
  <w:num w:numId="26" w16cid:durableId="740445635">
    <w:abstractNumId w:val="14"/>
  </w:num>
  <w:num w:numId="27" w16cid:durableId="841513057">
    <w:abstractNumId w:val="22"/>
  </w:num>
  <w:num w:numId="28" w16cid:durableId="1036928773">
    <w:abstractNumId w:val="21"/>
  </w:num>
  <w:num w:numId="29" w16cid:durableId="229001764">
    <w:abstractNumId w:val="20"/>
  </w:num>
  <w:num w:numId="30" w16cid:durableId="12726670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21CE"/>
    <w:rsid w:val="00014060"/>
    <w:rsid w:val="00014E98"/>
    <w:rsid w:val="00015D32"/>
    <w:rsid w:val="00016520"/>
    <w:rsid w:val="00033183"/>
    <w:rsid w:val="000376B6"/>
    <w:rsid w:val="000417E3"/>
    <w:rsid w:val="00041B64"/>
    <w:rsid w:val="000432E1"/>
    <w:rsid w:val="000711FB"/>
    <w:rsid w:val="00076CD9"/>
    <w:rsid w:val="00077E95"/>
    <w:rsid w:val="00081DE5"/>
    <w:rsid w:val="0008785C"/>
    <w:rsid w:val="00087BFB"/>
    <w:rsid w:val="000B125C"/>
    <w:rsid w:val="000B3CFB"/>
    <w:rsid w:val="000C187F"/>
    <w:rsid w:val="000C35E6"/>
    <w:rsid w:val="000C4B3F"/>
    <w:rsid w:val="000C7649"/>
    <w:rsid w:val="000F29B8"/>
    <w:rsid w:val="000F7B30"/>
    <w:rsid w:val="00102ABF"/>
    <w:rsid w:val="001070A7"/>
    <w:rsid w:val="00110B13"/>
    <w:rsid w:val="00121F77"/>
    <w:rsid w:val="00123D06"/>
    <w:rsid w:val="00126473"/>
    <w:rsid w:val="00126B67"/>
    <w:rsid w:val="0013054B"/>
    <w:rsid w:val="001442B4"/>
    <w:rsid w:val="00147806"/>
    <w:rsid w:val="001543F8"/>
    <w:rsid w:val="0016618C"/>
    <w:rsid w:val="001838D2"/>
    <w:rsid w:val="00196787"/>
    <w:rsid w:val="001A07DC"/>
    <w:rsid w:val="001C460F"/>
    <w:rsid w:val="001D5DEB"/>
    <w:rsid w:val="001D6A9D"/>
    <w:rsid w:val="001D7F06"/>
    <w:rsid w:val="001E1B98"/>
    <w:rsid w:val="001E4B98"/>
    <w:rsid w:val="001E563A"/>
    <w:rsid w:val="002047E9"/>
    <w:rsid w:val="00216B00"/>
    <w:rsid w:val="002225E3"/>
    <w:rsid w:val="0022303F"/>
    <w:rsid w:val="002478B4"/>
    <w:rsid w:val="00254A2E"/>
    <w:rsid w:val="00273B20"/>
    <w:rsid w:val="00275257"/>
    <w:rsid w:val="0028076D"/>
    <w:rsid w:val="002A3981"/>
    <w:rsid w:val="002B11BF"/>
    <w:rsid w:val="002C5DC3"/>
    <w:rsid w:val="002D088D"/>
    <w:rsid w:val="002F5A73"/>
    <w:rsid w:val="00303EEF"/>
    <w:rsid w:val="00307420"/>
    <w:rsid w:val="00311FD9"/>
    <w:rsid w:val="00331726"/>
    <w:rsid w:val="00335972"/>
    <w:rsid w:val="003404BC"/>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5CC6"/>
    <w:rsid w:val="00487C04"/>
    <w:rsid w:val="0049309C"/>
    <w:rsid w:val="004D1F59"/>
    <w:rsid w:val="004D2DE2"/>
    <w:rsid w:val="004E5468"/>
    <w:rsid w:val="004F1F1B"/>
    <w:rsid w:val="004F60C1"/>
    <w:rsid w:val="00504A26"/>
    <w:rsid w:val="00505D43"/>
    <w:rsid w:val="00511F14"/>
    <w:rsid w:val="00511F74"/>
    <w:rsid w:val="00516DEF"/>
    <w:rsid w:val="0053411D"/>
    <w:rsid w:val="00552E42"/>
    <w:rsid w:val="00560F66"/>
    <w:rsid w:val="00565D23"/>
    <w:rsid w:val="005717BA"/>
    <w:rsid w:val="00575343"/>
    <w:rsid w:val="0057722C"/>
    <w:rsid w:val="00583FAC"/>
    <w:rsid w:val="00585E19"/>
    <w:rsid w:val="0059014A"/>
    <w:rsid w:val="005956FC"/>
    <w:rsid w:val="005D3C33"/>
    <w:rsid w:val="005E4F9B"/>
    <w:rsid w:val="005F0EAE"/>
    <w:rsid w:val="005F5F22"/>
    <w:rsid w:val="00621FE2"/>
    <w:rsid w:val="0062723B"/>
    <w:rsid w:val="0066491C"/>
    <w:rsid w:val="00674E77"/>
    <w:rsid w:val="00684DE4"/>
    <w:rsid w:val="00685EFD"/>
    <w:rsid w:val="0069137D"/>
    <w:rsid w:val="006A3237"/>
    <w:rsid w:val="006A3D32"/>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7F0EA7"/>
    <w:rsid w:val="00801D10"/>
    <w:rsid w:val="0083114B"/>
    <w:rsid w:val="00832561"/>
    <w:rsid w:val="00840982"/>
    <w:rsid w:val="008553AA"/>
    <w:rsid w:val="00865E86"/>
    <w:rsid w:val="00866F76"/>
    <w:rsid w:val="00873E18"/>
    <w:rsid w:val="00896D3E"/>
    <w:rsid w:val="008A4963"/>
    <w:rsid w:val="008C5B11"/>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4E35"/>
    <w:rsid w:val="00BA62F9"/>
    <w:rsid w:val="00C04791"/>
    <w:rsid w:val="00C14340"/>
    <w:rsid w:val="00C31BA6"/>
    <w:rsid w:val="00C36681"/>
    <w:rsid w:val="00C37768"/>
    <w:rsid w:val="00C43A84"/>
    <w:rsid w:val="00C7307D"/>
    <w:rsid w:val="00C74B90"/>
    <w:rsid w:val="00C917C2"/>
    <w:rsid w:val="00CA2FC0"/>
    <w:rsid w:val="00CA6932"/>
    <w:rsid w:val="00CA6A07"/>
    <w:rsid w:val="00CB6E82"/>
    <w:rsid w:val="00CD09DB"/>
    <w:rsid w:val="00CE3B01"/>
    <w:rsid w:val="00CF043E"/>
    <w:rsid w:val="00D055C7"/>
    <w:rsid w:val="00D056D8"/>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D7488"/>
    <w:rsid w:val="00EE31AD"/>
    <w:rsid w:val="00EE75C2"/>
    <w:rsid w:val="00EF62C7"/>
    <w:rsid w:val="00EF6363"/>
    <w:rsid w:val="00F03D4C"/>
    <w:rsid w:val="00F12996"/>
    <w:rsid w:val="00F20BB9"/>
    <w:rsid w:val="00F20FC6"/>
    <w:rsid w:val="00F36E49"/>
    <w:rsid w:val="00F45974"/>
    <w:rsid w:val="00F5066E"/>
    <w:rsid w:val="00F52DD9"/>
    <w:rsid w:val="00F53E64"/>
    <w:rsid w:val="00F54918"/>
    <w:rsid w:val="00F721F3"/>
    <w:rsid w:val="00F73936"/>
    <w:rsid w:val="00F82ECA"/>
    <w:rsid w:val="00FB3F5A"/>
    <w:rsid w:val="00FC06D0"/>
    <w:rsid w:val="00FD0A79"/>
    <w:rsid w:val="00FD0C7F"/>
    <w:rsid w:val="00FE27C9"/>
    <w:rsid w:val="00FE3A45"/>
    <w:rsid w:val="00FE3F34"/>
    <w:rsid w:val="00FE798E"/>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D5995"/>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character" w:styleId="Nevyeenzmnka">
    <w:name w:val="Unresolved Mention"/>
    <w:basedOn w:val="Standardnpsmoodstavce"/>
    <w:uiPriority w:val="99"/>
    <w:semiHidden/>
    <w:unhideWhenUsed/>
    <w:rsid w:val="00832561"/>
    <w:rPr>
      <w:color w:val="605E5C"/>
      <w:shd w:val="clear" w:color="auto" w:fill="E1DFDD"/>
    </w:rPr>
  </w:style>
  <w:style w:type="paragraph" w:customStyle="1" w:styleId="paragraph">
    <w:name w:val="paragraph"/>
    <w:basedOn w:val="Normln"/>
    <w:rsid w:val="00832561"/>
    <w:pPr>
      <w:widowControl/>
      <w:autoSpaceDE/>
      <w:autoSpaceDN/>
      <w:adjustRightInd/>
      <w:spacing w:before="100" w:beforeAutospacing="1" w:after="100" w:afterAutospacing="1"/>
      <w:jc w:val="left"/>
    </w:pPr>
    <w:rPr>
      <w:rFonts w:ascii="Times New Roman" w:eastAsia="Times New Roman" w:hAnsi="Times New Roman"/>
      <w:sz w:val="24"/>
    </w:rPr>
  </w:style>
  <w:style w:type="character" w:customStyle="1" w:styleId="normaltextrun">
    <w:name w:val="normaltextrun"/>
    <w:basedOn w:val="Standardnpsmoodstavce"/>
    <w:rsid w:val="00832561"/>
  </w:style>
  <w:style w:type="character" w:customStyle="1" w:styleId="eop">
    <w:name w:val="eop"/>
    <w:basedOn w:val="Standardnpsmoodstavce"/>
    <w:rsid w:val="00832561"/>
  </w:style>
  <w:style w:type="character" w:customStyle="1" w:styleId="contentcontrolboundarysink">
    <w:name w:val="contentcontrolboundarysink"/>
    <w:basedOn w:val="Standardnpsmoodstavce"/>
    <w:rsid w:val="00832561"/>
  </w:style>
  <w:style w:type="paragraph" w:styleId="Odstavecseseznamem">
    <w:name w:val="List Paragraph"/>
    <w:basedOn w:val="Normln"/>
    <w:qFormat/>
    <w:rsid w:val="00832561"/>
    <w:pPr>
      <w:ind w:left="720"/>
      <w:contextualSpacing/>
    </w:pPr>
  </w:style>
  <w:style w:type="paragraph" w:styleId="Bezmezer">
    <w:name w:val="No Spacing"/>
    <w:qFormat/>
    <w:rsid w:val="00832561"/>
    <w:pPr>
      <w:widowControl w:val="0"/>
      <w:autoSpaceDE w:val="0"/>
      <w:autoSpaceDN w:val="0"/>
      <w:adjustRightInd w:val="0"/>
      <w:jc w:val="both"/>
    </w:pPr>
    <w:rPr>
      <w:rFonts w:ascii="Arial" w:eastAsia="Arial Unicode MS"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vscr.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0"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081DE5"/>
    <w:rsid w:val="0008785C"/>
    <w:rsid w:val="0028076D"/>
    <w:rsid w:val="00372D57"/>
    <w:rsid w:val="00457B94"/>
    <w:rsid w:val="004862DE"/>
    <w:rsid w:val="0049309C"/>
    <w:rsid w:val="00751EFC"/>
    <w:rsid w:val="007F0EA7"/>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5234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Pavla Němcová</cp:lastModifiedBy>
  <cp:revision>2</cp:revision>
  <cp:lastPrinted>2008-10-15T15:59:00Z</cp:lastPrinted>
  <dcterms:created xsi:type="dcterms:W3CDTF">2025-09-18T06:46:00Z</dcterms:created>
  <dcterms:modified xsi:type="dcterms:W3CDTF">2025-09-18T06:46:00Z</dcterms:modified>
</cp:coreProperties>
</file>