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3D" w:rsidRDefault="004C2A3D" w:rsidP="00C125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2A3D" w:rsidRDefault="004C2A3D" w:rsidP="00C125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4A44" w:rsidRPr="00C1258C" w:rsidRDefault="00C1258C" w:rsidP="00C12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258C">
        <w:rPr>
          <w:rFonts w:ascii="Times New Roman" w:hAnsi="Times New Roman" w:cs="Times New Roman"/>
          <w:b/>
          <w:sz w:val="36"/>
          <w:szCs w:val="36"/>
        </w:rPr>
        <w:t>OBEC JENEČ</w:t>
      </w:r>
    </w:p>
    <w:p w:rsidR="00C1258C" w:rsidRPr="00C1258C" w:rsidRDefault="00C1258C" w:rsidP="00C12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258C">
        <w:rPr>
          <w:rFonts w:ascii="Times New Roman" w:hAnsi="Times New Roman" w:cs="Times New Roman"/>
          <w:b/>
          <w:sz w:val="36"/>
          <w:szCs w:val="36"/>
        </w:rPr>
        <w:t>Obecně závazná vyhláška obce Jeneč</w:t>
      </w:r>
    </w:p>
    <w:p w:rsidR="00C1258C" w:rsidRPr="00C1258C" w:rsidRDefault="00C1258C" w:rsidP="00C12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258C">
        <w:rPr>
          <w:rFonts w:ascii="Times New Roman" w:hAnsi="Times New Roman" w:cs="Times New Roman"/>
          <w:b/>
          <w:sz w:val="36"/>
          <w:szCs w:val="36"/>
        </w:rPr>
        <w:t>č. 1/2012,</w:t>
      </w:r>
    </w:p>
    <w:p w:rsidR="00C1258C" w:rsidRDefault="00C1258C" w:rsidP="00C12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258C">
        <w:rPr>
          <w:rFonts w:ascii="Times New Roman" w:hAnsi="Times New Roman" w:cs="Times New Roman"/>
          <w:b/>
          <w:sz w:val="36"/>
          <w:szCs w:val="36"/>
        </w:rPr>
        <w:t>kterou se stanoví zákaz provozování loterií a jiných podobných her na celém území obce</w:t>
      </w:r>
    </w:p>
    <w:p w:rsidR="004C2A3D" w:rsidRDefault="004C2A3D" w:rsidP="004C2A3D">
      <w:pPr>
        <w:rPr>
          <w:rFonts w:ascii="Times New Roman" w:hAnsi="Times New Roman" w:cs="Times New Roman"/>
          <w:b/>
          <w:sz w:val="36"/>
          <w:szCs w:val="36"/>
        </w:rPr>
      </w:pPr>
    </w:p>
    <w:p w:rsidR="004C2A3D" w:rsidRDefault="004C2A3D" w:rsidP="00C1258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2A3D" w:rsidRDefault="004C2A3D" w:rsidP="00C1258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1258C" w:rsidRDefault="00C1258C" w:rsidP="00C1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58C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1258C">
        <w:rPr>
          <w:rFonts w:ascii="Times New Roman" w:hAnsi="Times New Roman" w:cs="Times New Roman"/>
          <w:sz w:val="28"/>
          <w:szCs w:val="28"/>
        </w:rPr>
        <w:t>stupitelstvo obce</w:t>
      </w:r>
      <w:r>
        <w:rPr>
          <w:rFonts w:ascii="Times New Roman" w:hAnsi="Times New Roman" w:cs="Times New Roman"/>
          <w:sz w:val="28"/>
          <w:szCs w:val="28"/>
        </w:rPr>
        <w:t xml:space="preserve"> Jeneč </w:t>
      </w:r>
      <w:proofErr w:type="gramStart"/>
      <w:r>
        <w:rPr>
          <w:rFonts w:ascii="Times New Roman" w:hAnsi="Times New Roman" w:cs="Times New Roman"/>
          <w:sz w:val="28"/>
          <w:szCs w:val="28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 svém zasedání dne </w:t>
      </w:r>
      <w:r w:rsidR="004961A1">
        <w:rPr>
          <w:rFonts w:ascii="Times New Roman" w:hAnsi="Times New Roman" w:cs="Times New Roman"/>
          <w:sz w:val="28"/>
          <w:szCs w:val="28"/>
        </w:rPr>
        <w:t>22.8.2012 usnesením č. 14</w:t>
      </w:r>
    </w:p>
    <w:p w:rsidR="00C1258C" w:rsidRDefault="00C1258C" w:rsidP="00C1258C">
      <w:p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usneslo vydat na základě § 50 odst. 4 zákona č. </w:t>
      </w:r>
      <w:proofErr w:type="gramStart"/>
      <w:r>
        <w:rPr>
          <w:rFonts w:ascii="Times New Roman" w:hAnsi="Times New Roman" w:cs="Times New Roman"/>
          <w:sz w:val="28"/>
          <w:szCs w:val="28"/>
        </w:rPr>
        <w:t>202/1990Sb. , o loteriích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jiných podobných hrách, ve znění pozdějších předpisů (dále jen „zákon o loteriích“),</w:t>
      </w:r>
    </w:p>
    <w:p w:rsidR="00C1258C" w:rsidRDefault="00C1258C" w:rsidP="00C1258C">
      <w:p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 souladu s § 10 písm. d), § 35 § 84 odst. 2 písm. h) zákona č. 128/2000 Sb.,</w:t>
      </w:r>
    </w:p>
    <w:p w:rsidR="00C1258C" w:rsidRDefault="00C1258C" w:rsidP="00C1258C">
      <w:p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obcích (obecní zřízení), ve znění pozdějších předpisů, tuto obecně závaznou vyhlášku:</w:t>
      </w:r>
    </w:p>
    <w:p w:rsidR="00C1258C" w:rsidRDefault="00C1258C" w:rsidP="00C1258C">
      <w:p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</w:p>
    <w:p w:rsidR="00C1258C" w:rsidRDefault="00C1258C" w:rsidP="00C1258C">
      <w:p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</w:p>
    <w:p w:rsidR="00C1258C" w:rsidRPr="00C1258C" w:rsidRDefault="00C1258C" w:rsidP="00C1258C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8C">
        <w:rPr>
          <w:rFonts w:ascii="Times New Roman" w:hAnsi="Times New Roman" w:cs="Times New Roman"/>
          <w:b/>
          <w:sz w:val="28"/>
          <w:szCs w:val="28"/>
        </w:rPr>
        <w:t xml:space="preserve">Čl. 1 </w:t>
      </w:r>
    </w:p>
    <w:p w:rsidR="00C1258C" w:rsidRDefault="00C1258C" w:rsidP="00C1258C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8C">
        <w:rPr>
          <w:rFonts w:ascii="Times New Roman" w:hAnsi="Times New Roman" w:cs="Times New Roman"/>
          <w:b/>
          <w:sz w:val="28"/>
          <w:szCs w:val="28"/>
        </w:rPr>
        <w:t>Zákaz provozování</w:t>
      </w:r>
    </w:p>
    <w:p w:rsidR="00C1258C" w:rsidRDefault="00C1258C" w:rsidP="00C1258C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8C" w:rsidRDefault="00C1258C" w:rsidP="00C1258C">
      <w:p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celém území obce se zakazuje provozování:</w:t>
      </w:r>
    </w:p>
    <w:p w:rsidR="005117DE" w:rsidRDefault="005117DE" w:rsidP="00C1258C">
      <w:p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</w:p>
    <w:p w:rsidR="005117DE" w:rsidRDefault="005117DE" w:rsidP="005117DE">
      <w:pPr>
        <w:pStyle w:val="Odstavecseseznamem"/>
        <w:numPr>
          <w:ilvl w:val="0"/>
          <w:numId w:val="1"/>
        </w:num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sázkových her podle § </w:t>
      </w:r>
      <w:r w:rsidR="002012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písm. e), g), i), l), m) a n) zákona o loteriích;</w:t>
      </w:r>
    </w:p>
    <w:p w:rsidR="005117DE" w:rsidRDefault="005117DE" w:rsidP="005117DE">
      <w:pPr>
        <w:pStyle w:val="Odstavecseseznamem"/>
        <w:numPr>
          <w:ilvl w:val="0"/>
          <w:numId w:val="1"/>
        </w:num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loterií a jiných podobných her podle § 2 písm. j) zákona o loteriích;</w:t>
      </w:r>
    </w:p>
    <w:p w:rsidR="005117DE" w:rsidRDefault="005117DE" w:rsidP="005117DE">
      <w:pPr>
        <w:pStyle w:val="Odstavecseseznamem"/>
        <w:numPr>
          <w:ilvl w:val="0"/>
          <w:numId w:val="1"/>
        </w:numPr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loterií a jiných podobných her podle § 50 odst. 3 zákona o loteriích.</w:t>
      </w:r>
    </w:p>
    <w:p w:rsidR="005117DE" w:rsidRDefault="005117DE" w:rsidP="005117DE">
      <w:pPr>
        <w:pStyle w:val="Odstavecseseznamem"/>
        <w:spacing w:after="0" w:line="240" w:lineRule="auto"/>
        <w:ind w:right="-709"/>
        <w:rPr>
          <w:rFonts w:ascii="Times New Roman" w:hAnsi="Times New Roman" w:cs="Times New Roman"/>
          <w:sz w:val="28"/>
          <w:szCs w:val="28"/>
        </w:rPr>
      </w:pPr>
    </w:p>
    <w:p w:rsidR="005117DE" w:rsidRPr="005117DE" w:rsidRDefault="005117DE" w:rsidP="005117DE">
      <w:pPr>
        <w:pStyle w:val="Odstavecseseznamem"/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DE" w:rsidRPr="005117DE" w:rsidRDefault="005117DE" w:rsidP="005117DE">
      <w:pPr>
        <w:pStyle w:val="Odstavecseseznamem"/>
        <w:spacing w:after="0" w:line="240" w:lineRule="auto"/>
        <w:ind w:righ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5117DE">
        <w:rPr>
          <w:rFonts w:ascii="Times New Roman" w:hAnsi="Times New Roman" w:cs="Times New Roman"/>
          <w:b/>
          <w:sz w:val="28"/>
          <w:szCs w:val="28"/>
        </w:rPr>
        <w:t>Čl. 2</w:t>
      </w:r>
    </w:p>
    <w:p w:rsidR="005117DE" w:rsidRDefault="005117DE" w:rsidP="005117DE">
      <w:pPr>
        <w:pStyle w:val="Odstavecseseznamem"/>
        <w:spacing w:after="0" w:line="240" w:lineRule="auto"/>
        <w:ind w:righ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117DE">
        <w:rPr>
          <w:rFonts w:ascii="Times New Roman" w:hAnsi="Times New Roman" w:cs="Times New Roman"/>
          <w:b/>
          <w:sz w:val="28"/>
          <w:szCs w:val="28"/>
        </w:rPr>
        <w:t>Přechodné ustanovení</w:t>
      </w:r>
    </w:p>
    <w:p w:rsidR="005117DE" w:rsidRDefault="005117DE" w:rsidP="005117DE">
      <w:pPr>
        <w:pStyle w:val="Odstavecseseznamem"/>
        <w:spacing w:after="0" w:line="240" w:lineRule="auto"/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5117DE" w:rsidRDefault="005117DE" w:rsidP="005117DE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Loterní činnost, jejíž </w:t>
      </w:r>
      <w:proofErr w:type="gramStart"/>
      <w:r>
        <w:rPr>
          <w:rFonts w:ascii="Times New Roman" w:hAnsi="Times New Roman" w:cs="Times New Roman"/>
          <w:sz w:val="28"/>
          <w:szCs w:val="28"/>
        </w:rPr>
        <w:t>provozování  bylo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povoleno přede dnem nabytí účinnosti</w:t>
      </w:r>
    </w:p>
    <w:p w:rsidR="005117DE" w:rsidRDefault="005117DE" w:rsidP="005117DE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této obecně závazné vyhlášky, lze provozovat na území obce nejdéle do doby stanovené vydaným povolením.</w:t>
      </w:r>
    </w:p>
    <w:p w:rsidR="005117DE" w:rsidRDefault="005117DE" w:rsidP="005117DE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5117DE" w:rsidRDefault="005117DE" w:rsidP="005117DE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A44434" w:rsidRDefault="00A44434" w:rsidP="005117DE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A44434" w:rsidRDefault="00A44434" w:rsidP="005117DE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A44434" w:rsidRDefault="00A44434" w:rsidP="005117DE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A44434" w:rsidRDefault="00A44434" w:rsidP="005117DE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5117DE" w:rsidRPr="005117DE" w:rsidRDefault="005117DE" w:rsidP="005117DE">
      <w:pPr>
        <w:pStyle w:val="Odstavecseseznamem"/>
        <w:spacing w:after="0" w:line="240" w:lineRule="auto"/>
        <w:ind w:left="0"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DE">
        <w:rPr>
          <w:rFonts w:ascii="Times New Roman" w:hAnsi="Times New Roman" w:cs="Times New Roman"/>
          <w:b/>
          <w:sz w:val="28"/>
          <w:szCs w:val="28"/>
        </w:rPr>
        <w:t>Čl. 3</w:t>
      </w:r>
    </w:p>
    <w:p w:rsidR="005117DE" w:rsidRDefault="005117DE" w:rsidP="005117DE">
      <w:pPr>
        <w:pStyle w:val="Odstavecseseznamem"/>
        <w:spacing w:after="0" w:line="240" w:lineRule="auto"/>
        <w:ind w:left="0"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DE">
        <w:rPr>
          <w:rFonts w:ascii="Times New Roman" w:hAnsi="Times New Roman" w:cs="Times New Roman"/>
          <w:b/>
          <w:sz w:val="28"/>
          <w:szCs w:val="28"/>
        </w:rPr>
        <w:t>Zrušovací ustanovení</w:t>
      </w:r>
    </w:p>
    <w:p w:rsidR="00A44434" w:rsidRDefault="00A44434" w:rsidP="005117DE">
      <w:pPr>
        <w:pStyle w:val="Odstavecseseznamem"/>
        <w:spacing w:after="0" w:line="240" w:lineRule="auto"/>
        <w:ind w:left="0"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434" w:rsidRDefault="00A44434" w:rsidP="00A44434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Zrušuje </w:t>
      </w:r>
      <w:proofErr w:type="gramStart"/>
      <w:r>
        <w:rPr>
          <w:rFonts w:ascii="Times New Roman" w:hAnsi="Times New Roman" w:cs="Times New Roman"/>
          <w:sz w:val="28"/>
          <w:szCs w:val="28"/>
        </w:rPr>
        <w:t>se  část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V. </w:t>
      </w:r>
      <w:r w:rsidR="004C2A3D">
        <w:rPr>
          <w:rFonts w:ascii="Times New Roman" w:hAnsi="Times New Roman" w:cs="Times New Roman"/>
          <w:sz w:val="28"/>
          <w:szCs w:val="28"/>
        </w:rPr>
        <w:t xml:space="preserve"> Obecně závazné vyhlášky č. 1/2011 o místních poplatcích</w:t>
      </w:r>
    </w:p>
    <w:p w:rsidR="004C2A3D" w:rsidRDefault="004C2A3D" w:rsidP="00A44434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dne </w:t>
      </w:r>
      <w:proofErr w:type="gramStart"/>
      <w:r>
        <w:rPr>
          <w:rFonts w:ascii="Times New Roman" w:hAnsi="Times New Roman" w:cs="Times New Roman"/>
          <w:sz w:val="28"/>
          <w:szCs w:val="28"/>
        </w:rPr>
        <w:t>30.4.2011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 názvem</w:t>
      </w:r>
    </w:p>
    <w:p w:rsidR="004C2A3D" w:rsidRDefault="004C2A3D" w:rsidP="00A44434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„Poplatek za provozovaný výherní hrací přístroj nebo jiné technické herní zařízení“.</w:t>
      </w:r>
    </w:p>
    <w:p w:rsidR="004C2A3D" w:rsidRDefault="004C2A3D" w:rsidP="00A44434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A44434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A44434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Pr="004C2A3D" w:rsidRDefault="004C2A3D" w:rsidP="004C2A3D">
      <w:pPr>
        <w:pStyle w:val="Odstavecseseznamem"/>
        <w:spacing w:after="0" w:line="240" w:lineRule="auto"/>
        <w:ind w:left="0"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3D">
        <w:rPr>
          <w:rFonts w:ascii="Times New Roman" w:hAnsi="Times New Roman" w:cs="Times New Roman"/>
          <w:b/>
          <w:sz w:val="28"/>
          <w:szCs w:val="28"/>
        </w:rPr>
        <w:t>Čl. 4</w:t>
      </w:r>
    </w:p>
    <w:p w:rsidR="004C2A3D" w:rsidRDefault="004C2A3D" w:rsidP="004C2A3D">
      <w:pPr>
        <w:pStyle w:val="Odstavecseseznamem"/>
        <w:spacing w:after="0" w:line="240" w:lineRule="auto"/>
        <w:ind w:left="0"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3D">
        <w:rPr>
          <w:rFonts w:ascii="Times New Roman" w:hAnsi="Times New Roman" w:cs="Times New Roman"/>
          <w:b/>
          <w:sz w:val="28"/>
          <w:szCs w:val="28"/>
        </w:rPr>
        <w:t>Účinnost</w:t>
      </w:r>
    </w:p>
    <w:p w:rsidR="004C2A3D" w:rsidRDefault="004C2A3D" w:rsidP="004C2A3D">
      <w:pPr>
        <w:pStyle w:val="Odstavecseseznamem"/>
        <w:spacing w:after="0" w:line="240" w:lineRule="auto"/>
        <w:ind w:left="0"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Tato obecně závazná vyhláška nabývá účinnosti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4961A1">
        <w:rPr>
          <w:rFonts w:ascii="Times New Roman" w:hAnsi="Times New Roman" w:cs="Times New Roman"/>
          <w:sz w:val="28"/>
          <w:szCs w:val="28"/>
        </w:rPr>
        <w:t xml:space="preserve"> 1.ledna</w:t>
      </w:r>
      <w:proofErr w:type="gramEnd"/>
      <w:r w:rsidR="004961A1">
        <w:rPr>
          <w:rFonts w:ascii="Times New Roman" w:hAnsi="Times New Roman" w:cs="Times New Roman"/>
          <w:sz w:val="28"/>
          <w:szCs w:val="28"/>
        </w:rPr>
        <w:t xml:space="preserve"> 2013</w:t>
      </w: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          ……………………………………….</w:t>
      </w: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Ing. Miroslava </w:t>
      </w:r>
      <w:proofErr w:type="gramStart"/>
      <w:r>
        <w:rPr>
          <w:rFonts w:ascii="Times New Roman" w:hAnsi="Times New Roman" w:cs="Times New Roman"/>
          <w:sz w:val="28"/>
          <w:szCs w:val="28"/>
        </w:rPr>
        <w:t>Jíchová                                             Ing.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Pavel Burgr,</w:t>
      </w: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místostarostka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starosta</w:t>
      </w: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</w:p>
    <w:p w:rsidR="004C2A3D" w:rsidRPr="004C2A3D" w:rsidRDefault="004C2A3D" w:rsidP="004C2A3D">
      <w:pPr>
        <w:pStyle w:val="Odstavecseseznamem"/>
        <w:spacing w:after="0" w:line="240" w:lineRule="auto"/>
        <w:ind w:left="0" w:right="-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2A3D" w:rsidRPr="004C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9A0"/>
    <w:multiLevelType w:val="hybridMultilevel"/>
    <w:tmpl w:val="2970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8C"/>
    <w:rsid w:val="0020123E"/>
    <w:rsid w:val="004961A1"/>
    <w:rsid w:val="004C2A3D"/>
    <w:rsid w:val="005117DE"/>
    <w:rsid w:val="00894A44"/>
    <w:rsid w:val="008A6C27"/>
    <w:rsid w:val="00A44434"/>
    <w:rsid w:val="00C1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Zastupitel Jenec Ntb</dc:creator>
  <cp:lastModifiedBy>Buhuslava Krčková</cp:lastModifiedBy>
  <cp:revision>4</cp:revision>
  <cp:lastPrinted>2014-02-10T10:09:00Z</cp:lastPrinted>
  <dcterms:created xsi:type="dcterms:W3CDTF">2012-08-02T08:13:00Z</dcterms:created>
  <dcterms:modified xsi:type="dcterms:W3CDTF">2014-02-10T10:14:00Z</dcterms:modified>
</cp:coreProperties>
</file>