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0585" w14:textId="77777777" w:rsidR="00A7354B" w:rsidRDefault="00A7354B" w:rsidP="001F2BAA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1F2BAA">
        <w:rPr>
          <w:rFonts w:ascii="Arial" w:hAnsi="Arial" w:cs="Arial"/>
          <w:b/>
        </w:rPr>
        <w:t>BEC</w:t>
      </w:r>
      <w:r w:rsidR="00C71BDF">
        <w:rPr>
          <w:rFonts w:ascii="Arial" w:hAnsi="Arial" w:cs="Arial"/>
          <w:b/>
        </w:rPr>
        <w:t xml:space="preserve"> </w:t>
      </w:r>
      <w:r w:rsidR="001F2BAA">
        <w:rPr>
          <w:rFonts w:ascii="Arial" w:hAnsi="Arial" w:cs="Arial"/>
          <w:b/>
        </w:rPr>
        <w:t>JEZERNICE</w:t>
      </w:r>
    </w:p>
    <w:p w14:paraId="07A0AE24" w14:textId="77777777"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1F2BAA">
        <w:rPr>
          <w:rFonts w:ascii="Arial" w:hAnsi="Arial" w:cs="Arial"/>
          <w:b/>
        </w:rPr>
        <w:t>Jezernice</w:t>
      </w:r>
    </w:p>
    <w:p w14:paraId="3A4540FE" w14:textId="77777777" w:rsidR="00A7354B" w:rsidRPr="009D3388" w:rsidRDefault="00A7354B" w:rsidP="001F2BAA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1F2BAA">
        <w:rPr>
          <w:rFonts w:ascii="Arial" w:hAnsi="Arial" w:cs="Arial"/>
          <w:b/>
        </w:rPr>
        <w:t xml:space="preserve">Jezernice </w:t>
      </w:r>
      <w:r w:rsidRPr="009D3388">
        <w:rPr>
          <w:rFonts w:ascii="Arial" w:hAnsi="Arial" w:cs="Arial"/>
          <w:b/>
        </w:rPr>
        <w:t xml:space="preserve">č. </w:t>
      </w:r>
      <w:r w:rsidR="001F2BAA">
        <w:rPr>
          <w:rFonts w:ascii="Arial" w:hAnsi="Arial" w:cs="Arial"/>
          <w:b/>
        </w:rPr>
        <w:t>8</w:t>
      </w:r>
      <w:r w:rsidRPr="009D3388">
        <w:rPr>
          <w:rFonts w:ascii="Arial" w:hAnsi="Arial" w:cs="Arial"/>
          <w:b/>
        </w:rPr>
        <w:t>/</w:t>
      </w:r>
      <w:r w:rsidR="001F2BAA">
        <w:rPr>
          <w:rFonts w:ascii="Arial" w:hAnsi="Arial" w:cs="Arial"/>
          <w:b/>
        </w:rPr>
        <w:t>2019</w:t>
      </w:r>
      <w:r w:rsidRPr="001B6EE1">
        <w:rPr>
          <w:rFonts w:ascii="Arial" w:hAnsi="Arial" w:cs="Arial"/>
          <w:b/>
        </w:rPr>
        <w:t>,</w:t>
      </w:r>
    </w:p>
    <w:p w14:paraId="0DDB26AB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2B673228" w14:textId="77777777"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F2BAA">
        <w:rPr>
          <w:rFonts w:ascii="Arial" w:hAnsi="Arial" w:cs="Arial"/>
          <w:b w:val="0"/>
          <w:sz w:val="22"/>
          <w:szCs w:val="22"/>
        </w:rPr>
        <w:t>Jezernice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D1287D">
        <w:rPr>
          <w:rFonts w:ascii="Arial" w:hAnsi="Arial" w:cs="Arial"/>
          <w:b w:val="0"/>
          <w:bCs w:val="0"/>
          <w:sz w:val="22"/>
          <w:szCs w:val="22"/>
        </w:rPr>
        <w:t>16.</w:t>
      </w:r>
      <w:r w:rsidR="001F2BAA">
        <w:rPr>
          <w:rFonts w:ascii="Arial" w:hAnsi="Arial" w:cs="Arial"/>
          <w:b w:val="0"/>
          <w:bCs w:val="0"/>
          <w:sz w:val="22"/>
          <w:szCs w:val="22"/>
        </w:rPr>
        <w:t xml:space="preserve"> 12. 2019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1F2BAA">
        <w:rPr>
          <w:rFonts w:ascii="Arial" w:hAnsi="Arial" w:cs="Arial"/>
          <w:b w:val="0"/>
          <w:bCs w:val="0"/>
          <w:sz w:val="22"/>
          <w:szCs w:val="22"/>
        </w:rPr>
        <w:t>ZO 10/</w:t>
      </w:r>
      <w:r w:rsidR="00CB04E0">
        <w:rPr>
          <w:rFonts w:ascii="Arial" w:hAnsi="Arial" w:cs="Arial"/>
          <w:b w:val="0"/>
          <w:bCs w:val="0"/>
          <w:sz w:val="22"/>
          <w:szCs w:val="22"/>
        </w:rPr>
        <w:t>8</w:t>
      </w:r>
      <w:r w:rsidR="001F2BAA">
        <w:rPr>
          <w:rFonts w:ascii="Arial" w:hAnsi="Arial" w:cs="Arial"/>
          <w:b w:val="0"/>
          <w:bCs w:val="0"/>
          <w:sz w:val="22"/>
          <w:szCs w:val="22"/>
        </w:rPr>
        <w:t>/2019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30FBFFAD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E8C4CD7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76CA866" w14:textId="77777777" w:rsidR="00A7354B" w:rsidRPr="00225E55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1F2BAA">
        <w:rPr>
          <w:rFonts w:ascii="Arial" w:hAnsi="Arial" w:cs="Arial"/>
          <w:sz w:val="22"/>
          <w:szCs w:val="22"/>
        </w:rPr>
        <w:t>Jezernice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E853829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1F2BAA">
        <w:rPr>
          <w:rFonts w:ascii="Arial" w:hAnsi="Arial" w:cs="Arial"/>
          <w:sz w:val="22"/>
          <w:szCs w:val="22"/>
        </w:rPr>
        <w:t xml:space="preserve"> Jezernice.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C82DF8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55988252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56CC6E1C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BA91EB5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20BED3B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3E98C46E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05B47B31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B11F91">
        <w:rPr>
          <w:rFonts w:ascii="Arial" w:hAnsi="Arial" w:cs="Arial"/>
          <w:sz w:val="22"/>
          <w:szCs w:val="22"/>
        </w:rPr>
        <w:t>3 dny</w:t>
      </w:r>
      <w:r w:rsidR="00301235">
        <w:rPr>
          <w:rFonts w:ascii="Arial" w:hAnsi="Arial" w:cs="Arial"/>
          <w:sz w:val="22"/>
          <w:szCs w:val="22"/>
        </w:rPr>
        <w:t xml:space="preserve">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77E6C85C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6BA16F26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B31FD37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37CBFCED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27B2D0B0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1FCB972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11F91">
        <w:rPr>
          <w:rFonts w:ascii="Arial" w:hAnsi="Arial" w:cs="Arial"/>
          <w:sz w:val="22"/>
          <w:szCs w:val="22"/>
        </w:rPr>
        <w:t>30</w:t>
      </w:r>
      <w:r w:rsidRPr="00E46ED0">
        <w:rPr>
          <w:rFonts w:ascii="Arial" w:hAnsi="Arial" w:cs="Arial"/>
          <w:sz w:val="22"/>
          <w:szCs w:val="22"/>
        </w:rPr>
        <w:t xml:space="preserve">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630529" w14:textId="77777777"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C9B8F5" w14:textId="77777777"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C9584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44CB4B9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2DBDECA3" w14:textId="77777777"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6A2BE202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B11F9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08A5ACB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="00B11F9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6C9DF15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ab/>
      </w:r>
      <w:r w:rsidR="00B11F9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9801174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B11F9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512A6D66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3B3CF39" w14:textId="77777777" w:rsidR="00D03E3F" w:rsidRPr="003C2E4D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421B080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1B7CDC78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2022A364" w14:textId="77777777" w:rsidR="00625D5A" w:rsidRDefault="00625D5A" w:rsidP="00B11F91">
      <w:pPr>
        <w:pStyle w:val="Zkladntext3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B11F91">
        <w:rPr>
          <w:rFonts w:ascii="Arial" w:hAnsi="Arial" w:cs="Arial"/>
          <w:sz w:val="22"/>
          <w:szCs w:val="22"/>
        </w:rPr>
        <w:t>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6BE2E4DA" w14:textId="77777777" w:rsidR="00625D5A" w:rsidRDefault="00625D5A" w:rsidP="00625D5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A7281DE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5ED1976" w14:textId="77777777" w:rsidR="00A7354B" w:rsidRDefault="00B331FE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3F6886D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3DC9F27" w14:textId="77777777"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B11F91">
        <w:rPr>
          <w:rFonts w:ascii="Arial" w:hAnsi="Arial" w:cs="Arial"/>
          <w:sz w:val="22"/>
          <w:szCs w:val="22"/>
        </w:rPr>
        <w:t>osvobozují příspěvkové organizace</w:t>
      </w:r>
      <w:r w:rsidR="00376412">
        <w:rPr>
          <w:rFonts w:ascii="Arial" w:hAnsi="Arial" w:cs="Arial"/>
          <w:sz w:val="22"/>
          <w:szCs w:val="22"/>
        </w:rPr>
        <w:t xml:space="preserve"> obce, zapsané spolky a </w:t>
      </w:r>
      <w:r w:rsidR="00B11F91">
        <w:rPr>
          <w:rFonts w:ascii="Arial" w:hAnsi="Arial" w:cs="Arial"/>
          <w:sz w:val="22"/>
          <w:szCs w:val="22"/>
        </w:rPr>
        <w:t xml:space="preserve">zájmová sdružení </w:t>
      </w:r>
      <w:r w:rsidR="00376412">
        <w:rPr>
          <w:rFonts w:ascii="Arial" w:hAnsi="Arial" w:cs="Arial"/>
          <w:sz w:val="22"/>
          <w:szCs w:val="22"/>
        </w:rPr>
        <w:t xml:space="preserve">se sídlem </w:t>
      </w:r>
      <w:r w:rsidR="00B11F91">
        <w:rPr>
          <w:rFonts w:ascii="Arial" w:hAnsi="Arial" w:cs="Arial"/>
          <w:sz w:val="22"/>
          <w:szCs w:val="22"/>
        </w:rPr>
        <w:t>v obci Jezernice, při pořádání kulturních nebo společenských akcí.</w:t>
      </w:r>
    </w:p>
    <w:p w14:paraId="21D2880A" w14:textId="77777777" w:rsidR="00602F32" w:rsidRPr="00B331FE" w:rsidRDefault="00602F32" w:rsidP="00B331F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B11F91">
        <w:rPr>
          <w:rFonts w:ascii="Arial" w:hAnsi="Arial" w:cs="Arial"/>
          <w:sz w:val="22"/>
          <w:szCs w:val="22"/>
        </w:rPr>
        <w:t>2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B11F91">
        <w:rPr>
          <w:rFonts w:ascii="Arial" w:hAnsi="Arial" w:cs="Arial"/>
          <w:sz w:val="22"/>
          <w:szCs w:val="22"/>
        </w:rPr>
        <w:t>30 dnů.</w:t>
      </w:r>
    </w:p>
    <w:p w14:paraId="24B9BE8D" w14:textId="77777777"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B11F91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="00B331FE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CFF5A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910A825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F0F530E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9F22218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912BCAB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EDCF709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DFE0B7B" w14:textId="77777777" w:rsidR="0071056C" w:rsidRPr="00B11F91" w:rsidRDefault="0071056C" w:rsidP="00B331FE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B11F91">
        <w:rPr>
          <w:rFonts w:ascii="Arial" w:hAnsi="Arial" w:cs="Arial"/>
          <w:sz w:val="22"/>
          <w:szCs w:val="22"/>
        </w:rPr>
        <w:t xml:space="preserve"> 3/2011,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11F91" w:rsidRPr="00B11F91">
        <w:rPr>
          <w:rFonts w:ascii="Arial" w:hAnsi="Arial" w:cs="Arial"/>
          <w:sz w:val="22"/>
          <w:szCs w:val="22"/>
        </w:rPr>
        <w:t>1. 5. 2011.</w:t>
      </w:r>
    </w:p>
    <w:p w14:paraId="760B4725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9B55200" w14:textId="77777777" w:rsidR="0071056C" w:rsidRPr="00B11F91" w:rsidRDefault="00A7354B" w:rsidP="00B11F9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1791B5" w14:textId="77777777" w:rsidR="0071056C" w:rsidRDefault="0071056C" w:rsidP="0071056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11F91">
        <w:rPr>
          <w:rFonts w:ascii="Arial" w:hAnsi="Arial" w:cs="Arial"/>
          <w:sz w:val="22"/>
          <w:szCs w:val="22"/>
        </w:rPr>
        <w:t>1. 1. 2020.</w:t>
      </w:r>
    </w:p>
    <w:p w14:paraId="1F3DA014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32D225" w14:textId="77777777"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B495BB" w14:textId="77777777"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CE0FAED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E0747B1" w14:textId="77777777" w:rsidR="00A7354B" w:rsidRPr="000C2DC4" w:rsidRDefault="00A7354B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1287D">
        <w:rPr>
          <w:rFonts w:ascii="Arial" w:hAnsi="Arial" w:cs="Arial"/>
          <w:sz w:val="22"/>
          <w:szCs w:val="22"/>
        </w:rPr>
        <w:t>Ing. Milan Šelle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D1287D">
        <w:rPr>
          <w:rFonts w:ascii="Arial" w:hAnsi="Arial" w:cs="Arial"/>
          <w:sz w:val="22"/>
          <w:szCs w:val="22"/>
        </w:rPr>
        <w:t>Ing. Pavla Jochcová</w:t>
      </w:r>
    </w:p>
    <w:p w14:paraId="485612DD" w14:textId="77777777" w:rsidR="00A7354B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91E7FA7" w14:textId="77777777" w:rsidR="00B331FE" w:rsidRDefault="00B331FE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1213FB91" w14:textId="77777777"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1287D">
        <w:rPr>
          <w:rFonts w:ascii="Arial" w:hAnsi="Arial" w:cs="Arial"/>
          <w:sz w:val="22"/>
          <w:szCs w:val="22"/>
        </w:rPr>
        <w:t xml:space="preserve"> 17. 12. 2019</w:t>
      </w:r>
    </w:p>
    <w:p w14:paraId="23A6B19C" w14:textId="77777777"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  <w:r w:rsidR="00D1287D">
        <w:rPr>
          <w:rFonts w:ascii="Arial" w:hAnsi="Arial" w:cs="Arial"/>
          <w:sz w:val="22"/>
          <w:szCs w:val="22"/>
        </w:rPr>
        <w:t xml:space="preserve"> 31. 1. 2020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6577" w14:textId="77777777" w:rsidR="005B4B49" w:rsidRDefault="005B4B49">
      <w:r>
        <w:separator/>
      </w:r>
    </w:p>
  </w:endnote>
  <w:endnote w:type="continuationSeparator" w:id="0">
    <w:p w14:paraId="1457C68F" w14:textId="77777777" w:rsidR="005B4B49" w:rsidRDefault="005B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FDBB" w14:textId="77777777" w:rsidR="005B4B49" w:rsidRDefault="005B4B49">
      <w:r>
        <w:separator/>
      </w:r>
    </w:p>
  </w:footnote>
  <w:footnote w:type="continuationSeparator" w:id="0">
    <w:p w14:paraId="7749DE27" w14:textId="77777777" w:rsidR="005B4B49" w:rsidRDefault="005B4B49">
      <w:r>
        <w:continuationSeparator/>
      </w:r>
    </w:p>
  </w:footnote>
  <w:footnote w:id="1">
    <w:p w14:paraId="437543EE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4BBE14C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36BEE04D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53AFAC95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57CBC54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51A114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F9D6FCD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5D70F47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2671B763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3952B53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3CAC119A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4057278">
    <w:abstractNumId w:val="12"/>
  </w:num>
  <w:num w:numId="2" w16cid:durableId="138615877">
    <w:abstractNumId w:val="4"/>
  </w:num>
  <w:num w:numId="3" w16cid:durableId="878783380">
    <w:abstractNumId w:val="10"/>
  </w:num>
  <w:num w:numId="4" w16cid:durableId="448746725">
    <w:abstractNumId w:val="13"/>
  </w:num>
  <w:num w:numId="5" w16cid:durableId="228419055">
    <w:abstractNumId w:val="3"/>
  </w:num>
  <w:num w:numId="6" w16cid:durableId="1524325471">
    <w:abstractNumId w:val="5"/>
  </w:num>
  <w:num w:numId="7" w16cid:durableId="2077193581">
    <w:abstractNumId w:val="1"/>
  </w:num>
  <w:num w:numId="8" w16cid:durableId="427627385">
    <w:abstractNumId w:val="6"/>
  </w:num>
  <w:num w:numId="9" w16cid:durableId="1174758450">
    <w:abstractNumId w:val="7"/>
  </w:num>
  <w:num w:numId="10" w16cid:durableId="821971783">
    <w:abstractNumId w:val="0"/>
  </w:num>
  <w:num w:numId="11" w16cid:durableId="662470251">
    <w:abstractNumId w:val="15"/>
  </w:num>
  <w:num w:numId="12" w16cid:durableId="297998515">
    <w:abstractNumId w:val="9"/>
  </w:num>
  <w:num w:numId="13" w16cid:durableId="1276209186">
    <w:abstractNumId w:val="11"/>
  </w:num>
  <w:num w:numId="14" w16cid:durableId="742026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828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6148256">
    <w:abstractNumId w:val="8"/>
  </w:num>
  <w:num w:numId="17" w16cid:durableId="21320861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06C34"/>
    <w:rsid w:val="00010821"/>
    <w:rsid w:val="00022022"/>
    <w:rsid w:val="00022415"/>
    <w:rsid w:val="000434AA"/>
    <w:rsid w:val="00045CE7"/>
    <w:rsid w:val="000563C8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4C94"/>
    <w:rsid w:val="00197D27"/>
    <w:rsid w:val="001B6EE1"/>
    <w:rsid w:val="001C1DD6"/>
    <w:rsid w:val="001C2A9E"/>
    <w:rsid w:val="001F2BAA"/>
    <w:rsid w:val="001F38E7"/>
    <w:rsid w:val="0021473C"/>
    <w:rsid w:val="00222D56"/>
    <w:rsid w:val="00223438"/>
    <w:rsid w:val="00292848"/>
    <w:rsid w:val="002D758D"/>
    <w:rsid w:val="002F2820"/>
    <w:rsid w:val="002F3690"/>
    <w:rsid w:val="00301235"/>
    <w:rsid w:val="00344C33"/>
    <w:rsid w:val="0036277E"/>
    <w:rsid w:val="00376412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B3FDB"/>
    <w:rsid w:val="004C6D5E"/>
    <w:rsid w:val="004D193E"/>
    <w:rsid w:val="004E69BE"/>
    <w:rsid w:val="00532645"/>
    <w:rsid w:val="005401C2"/>
    <w:rsid w:val="00554630"/>
    <w:rsid w:val="005A4755"/>
    <w:rsid w:val="005A4B6F"/>
    <w:rsid w:val="005B4B49"/>
    <w:rsid w:val="005E276F"/>
    <w:rsid w:val="00602F32"/>
    <w:rsid w:val="00625D5A"/>
    <w:rsid w:val="00637124"/>
    <w:rsid w:val="006735FA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E6A3A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1F91"/>
    <w:rsid w:val="00B14194"/>
    <w:rsid w:val="00B2229F"/>
    <w:rsid w:val="00B31AC2"/>
    <w:rsid w:val="00B331FE"/>
    <w:rsid w:val="00B43D74"/>
    <w:rsid w:val="00B57F38"/>
    <w:rsid w:val="00B613FA"/>
    <w:rsid w:val="00B67650"/>
    <w:rsid w:val="00B73B50"/>
    <w:rsid w:val="00B907E7"/>
    <w:rsid w:val="00B92A4F"/>
    <w:rsid w:val="00BC0DB8"/>
    <w:rsid w:val="00BC19F4"/>
    <w:rsid w:val="00BC3160"/>
    <w:rsid w:val="00BC4E80"/>
    <w:rsid w:val="00BD3AAF"/>
    <w:rsid w:val="00BE4C9D"/>
    <w:rsid w:val="00C449AC"/>
    <w:rsid w:val="00C50DFF"/>
    <w:rsid w:val="00C511B7"/>
    <w:rsid w:val="00C555AD"/>
    <w:rsid w:val="00C71BDF"/>
    <w:rsid w:val="00CA15F7"/>
    <w:rsid w:val="00CB04E0"/>
    <w:rsid w:val="00CC4F92"/>
    <w:rsid w:val="00CE5309"/>
    <w:rsid w:val="00CF5199"/>
    <w:rsid w:val="00CF5472"/>
    <w:rsid w:val="00D02C10"/>
    <w:rsid w:val="00D03E3F"/>
    <w:rsid w:val="00D1287D"/>
    <w:rsid w:val="00D149FD"/>
    <w:rsid w:val="00D3304E"/>
    <w:rsid w:val="00D3621E"/>
    <w:rsid w:val="00D62CD6"/>
    <w:rsid w:val="00D860C8"/>
    <w:rsid w:val="00DC240A"/>
    <w:rsid w:val="00DE02C1"/>
    <w:rsid w:val="00DF6244"/>
    <w:rsid w:val="00E258C7"/>
    <w:rsid w:val="00E46ED0"/>
    <w:rsid w:val="00E60D36"/>
    <w:rsid w:val="00E93213"/>
    <w:rsid w:val="00ED2579"/>
    <w:rsid w:val="00ED4B74"/>
    <w:rsid w:val="00EE3796"/>
    <w:rsid w:val="00EE57BE"/>
    <w:rsid w:val="00EF253E"/>
    <w:rsid w:val="00EF2E18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C337F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1705A"/>
  <w15:chartTrackingRefBased/>
  <w15:docId w15:val="{30D164D8-BF82-4A44-889F-0161463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4514-F435-43F0-9D7E-5D04FBA4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Yvona Vašíčková</cp:lastModifiedBy>
  <cp:revision>2</cp:revision>
  <cp:lastPrinted>2019-12-12T14:42:00Z</cp:lastPrinted>
  <dcterms:created xsi:type="dcterms:W3CDTF">2023-12-14T11:31:00Z</dcterms:created>
  <dcterms:modified xsi:type="dcterms:W3CDTF">2023-12-14T11:31:00Z</dcterms:modified>
</cp:coreProperties>
</file>