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2F3CA" w14:textId="6960A6EC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město Třebechovice pod Orebem</w:t>
      </w:r>
    </w:p>
    <w:p w14:paraId="0E098D9E" w14:textId="3BF0A040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obecně závazná vyhláška č. 1/2014</w:t>
      </w:r>
    </w:p>
    <w:p w14:paraId="2160CD84" w14:textId="19407C09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města Třebechovice pod Orebem</w:t>
      </w:r>
    </w:p>
    <w:p w14:paraId="6C3D3B50" w14:textId="59E3355E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k zabezpečení místních záležitostí veřejného pořádku</w:t>
      </w:r>
    </w:p>
    <w:p w14:paraId="5D9D86FC" w14:textId="77777777" w:rsidR="00AF730E" w:rsidRDefault="00AF730E"/>
    <w:p w14:paraId="7957C92F" w14:textId="77777777" w:rsidR="00AF730E" w:rsidRDefault="00AF730E">
      <w:r>
        <w:t>Zastupitelstvo města Třebechovice pod Orebem se na svém zasedání dne 24.06.2014 usnesením č. 24/</w:t>
      </w:r>
      <w:proofErr w:type="gramStart"/>
      <w:r>
        <w:t>523 - 2014</w:t>
      </w:r>
      <w:proofErr w:type="gramEnd"/>
      <w:r>
        <w:t xml:space="preserve"> usneslo vydat na základě ustanovení § 10 písm. a) a ustanovení § 84 odst. 2 písm. h) zákona č. 128/2000 Sb., o obcích (obecní zřízení), ve znění pozdějších předpisů, tuto obecně závaznou vyhlášku: </w:t>
      </w:r>
    </w:p>
    <w:p w14:paraId="74FD6070" w14:textId="77777777" w:rsidR="00AF730E" w:rsidRDefault="00AF730E"/>
    <w:p w14:paraId="68B544DA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ČL. 1</w:t>
      </w:r>
    </w:p>
    <w:p w14:paraId="026E795A" w14:textId="3299AE1B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>Vymezení činností, které by mohly narušit veřejný pořádek v obci nebo být v rozporu s dobrými mravy, ochranou bezpečnosti, zdraví a majetku</w:t>
      </w:r>
    </w:p>
    <w:p w14:paraId="6E162ADC" w14:textId="758E264F" w:rsidR="00AF730E" w:rsidRDefault="00AF730E">
      <w:r>
        <w:t xml:space="preserve">Předmětem této obecně závazné vyhlášky je omezit popíjení alkoholických nápojů nebo zdržování se na veřejném prostranství s otevřenou lahví anebo jinou nádobou s alkoholickým nápojem na vybraných veřejných prostranstvích, neboť se jedná o činnost, která by mohla narušit veřejný pořádek ve městě nebo být v rozporu s dobrými mravy, ochranou bezpečnosti, zdraví a majetku. </w:t>
      </w:r>
    </w:p>
    <w:p w14:paraId="2DD9AB8B" w14:textId="77777777" w:rsidR="00AF730E" w:rsidRDefault="00AF730E"/>
    <w:p w14:paraId="6E3D438B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Čl. 2 </w:t>
      </w:r>
    </w:p>
    <w:p w14:paraId="410FE8A2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Zákaz činností na některých veřejných prostranstvích </w:t>
      </w:r>
    </w:p>
    <w:p w14:paraId="4870E0EB" w14:textId="5C63A3C2" w:rsidR="00AF730E" w:rsidRDefault="00AF730E">
      <w:r>
        <w:t xml:space="preserve">Popíjení alkoholických nápojů nebo zdržování se na veřejném prostranství s otevřenou lahví anebo jinou nádobou s alkoholickým nápojem je zakázáno provádět na veřejných prostranstvích vymezených v příloze č. 1 této obecně závazné vyhlášky. </w:t>
      </w:r>
    </w:p>
    <w:p w14:paraId="6D81D303" w14:textId="77777777" w:rsidR="00AF730E" w:rsidRDefault="00AF730E"/>
    <w:p w14:paraId="75CE823E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Č1.3 </w:t>
      </w:r>
    </w:p>
    <w:p w14:paraId="308D3116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Výjimky ze zákazu </w:t>
      </w:r>
    </w:p>
    <w:p w14:paraId="5FEDAA0C" w14:textId="654623DB" w:rsidR="00AF730E" w:rsidRDefault="00AF730E">
      <w:r>
        <w:t>Zákaz popíjení alkoholických nápojů nebo zdržování se na veřejném prostranství s otevřenou lahví anebo jinou nádobou s alkoholickým nápojem se nevztahuje:</w:t>
      </w:r>
    </w:p>
    <w:p w14:paraId="2F72E163" w14:textId="77777777" w:rsidR="00AF730E" w:rsidRDefault="00AF730E">
      <w:r>
        <w:t xml:space="preserve">1) na předzahrádky restaurací, </w:t>
      </w:r>
    </w:p>
    <w:p w14:paraId="7CBB3816" w14:textId="77777777" w:rsidR="00AF730E" w:rsidRDefault="00AF730E">
      <w:r>
        <w:t xml:space="preserve">2) na ohlášené kulturní a sportovní akce pořádané na veřejných prostranstvích uvedených v příloze č. 1 této obecně závazné vyhlášky, </w:t>
      </w:r>
    </w:p>
    <w:p w14:paraId="15458187" w14:textId="77777777" w:rsidR="00AF730E" w:rsidRDefault="00AF730E">
      <w:r>
        <w:t xml:space="preserve">3) na dny 1. ledna a 31. prosince. </w:t>
      </w:r>
    </w:p>
    <w:p w14:paraId="72D44A42" w14:textId="77777777" w:rsidR="00AF730E" w:rsidRDefault="00AF730E"/>
    <w:p w14:paraId="466B6E72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Čl. 4 </w:t>
      </w:r>
    </w:p>
    <w:p w14:paraId="12C642E0" w14:textId="77777777" w:rsidR="00AF730E" w:rsidRPr="00AF730E" w:rsidRDefault="00AF730E" w:rsidP="00AF730E">
      <w:pPr>
        <w:jc w:val="center"/>
        <w:rPr>
          <w:b/>
          <w:bCs/>
        </w:rPr>
      </w:pPr>
      <w:r w:rsidRPr="00AF730E">
        <w:rPr>
          <w:b/>
          <w:bCs/>
        </w:rPr>
        <w:t xml:space="preserve">Zrušovací ustanovení </w:t>
      </w:r>
    </w:p>
    <w:p w14:paraId="344139D1" w14:textId="5A1EA35B" w:rsidR="00AF730E" w:rsidRDefault="00AF730E">
      <w:r>
        <w:t xml:space="preserve">Touto obecně závaznou vyhláškou se ruší obecně závazná vyhláška č. 4/2008 města Třebechovice pod Orebem k zabezpečení místních záležitostí veřejného pořádku — zákaz </w:t>
      </w:r>
      <w:r>
        <w:lastRenderedPageBreak/>
        <w:t xml:space="preserve">požívání alkoholických nápojů na vybraných veřejných prostranstvích, ve znění obecně závazné vyhlášky č. 1/2009, č. 1/2010 ač. 2/2011. </w:t>
      </w:r>
    </w:p>
    <w:p w14:paraId="0CA0B1C3" w14:textId="77777777" w:rsidR="004578E9" w:rsidRDefault="004578E9"/>
    <w:p w14:paraId="4FFF9568" w14:textId="12226001" w:rsidR="004578E9" w:rsidRPr="004578E9" w:rsidRDefault="004578E9" w:rsidP="004578E9">
      <w:pPr>
        <w:jc w:val="center"/>
        <w:rPr>
          <w:b/>
          <w:bCs/>
        </w:rPr>
      </w:pPr>
      <w:r w:rsidRPr="004578E9">
        <w:rPr>
          <w:b/>
          <w:bCs/>
        </w:rPr>
        <w:t>Čl. 5</w:t>
      </w:r>
    </w:p>
    <w:p w14:paraId="133092B2" w14:textId="2039B972" w:rsidR="004578E9" w:rsidRPr="004578E9" w:rsidRDefault="004578E9" w:rsidP="004578E9">
      <w:pPr>
        <w:jc w:val="center"/>
        <w:rPr>
          <w:b/>
          <w:bCs/>
        </w:rPr>
      </w:pPr>
      <w:r w:rsidRPr="004578E9">
        <w:rPr>
          <w:b/>
          <w:bCs/>
        </w:rPr>
        <w:t>Účinnost</w:t>
      </w:r>
    </w:p>
    <w:p w14:paraId="5504C991" w14:textId="7BC0F6B7" w:rsidR="004578E9" w:rsidRDefault="004578E9">
      <w:r>
        <w:t xml:space="preserve">Tato obecně závazná vyhláška nabývá účinnosti patnáctým dnem ode dne vyhlášení, tj. dnem 17.7.2014. </w:t>
      </w:r>
    </w:p>
    <w:p w14:paraId="22793346" w14:textId="77777777" w:rsidR="004578E9" w:rsidRDefault="004578E9"/>
    <w:p w14:paraId="7D2FE994" w14:textId="047A6A9E" w:rsidR="004578E9" w:rsidRDefault="004578E9">
      <w:r>
        <w:t xml:space="preserve">Ing. Jiří Němec </w:t>
      </w:r>
    </w:p>
    <w:p w14:paraId="5A2F4416" w14:textId="5D6EC5FB" w:rsidR="004578E9" w:rsidRDefault="004578E9">
      <w:r>
        <w:t>Starosta města</w:t>
      </w:r>
    </w:p>
    <w:p w14:paraId="182063BC" w14:textId="77777777" w:rsidR="004578E9" w:rsidRDefault="004578E9"/>
    <w:p w14:paraId="42D8ADA2" w14:textId="44ABD60B" w:rsidR="004578E9" w:rsidRDefault="004578E9">
      <w:r>
        <w:t>Mgr. Roman Drašnar</w:t>
      </w:r>
    </w:p>
    <w:p w14:paraId="09CF19ED" w14:textId="4D089659" w:rsidR="004578E9" w:rsidRDefault="004578E9">
      <w:r>
        <w:t>Místostarosta</w:t>
      </w:r>
    </w:p>
    <w:p w14:paraId="5ED5BE2A" w14:textId="77777777" w:rsidR="004578E9" w:rsidRDefault="004578E9"/>
    <w:p w14:paraId="348C7BA3" w14:textId="77777777" w:rsidR="004578E9" w:rsidRDefault="004578E9" w:rsidP="004578E9">
      <w:r>
        <w:t xml:space="preserve">Příloha č. </w:t>
      </w:r>
      <w:proofErr w:type="gramStart"/>
      <w:r>
        <w:t>1 — k</w:t>
      </w:r>
      <w:proofErr w:type="gramEnd"/>
      <w:r>
        <w:t xml:space="preserve"> obecně závazné vyhlášce č. 1/2014 města Třebechovice pod Orebem k zabezpečení místních záležitostí veřejného pořádku </w:t>
      </w:r>
    </w:p>
    <w:p w14:paraId="15E1A0C0" w14:textId="4431E2EC" w:rsidR="004578E9" w:rsidRDefault="004578E9"/>
    <w:p w14:paraId="3E8165C9" w14:textId="39062038" w:rsidR="004578E9" w:rsidRDefault="004578E9">
      <w:r>
        <w:t>Vyvěšeno na úřední desce dne: 2.7.2014</w:t>
      </w:r>
    </w:p>
    <w:p w14:paraId="41FEBECF" w14:textId="2C989EFC" w:rsidR="004578E9" w:rsidRDefault="004578E9">
      <w:r>
        <w:t>Sejmuto z úřední desky dne 18.7.2014</w:t>
      </w:r>
    </w:p>
    <w:p w14:paraId="577AC2A0" w14:textId="77777777" w:rsidR="004578E9" w:rsidRDefault="004578E9"/>
    <w:p w14:paraId="3AD4B40D" w14:textId="4101EF0E" w:rsidR="00AF730E" w:rsidRPr="004578E9" w:rsidRDefault="00AF730E">
      <w:pPr>
        <w:rPr>
          <w:u w:val="single"/>
        </w:rPr>
      </w:pPr>
      <w:r w:rsidRPr="004578E9">
        <w:rPr>
          <w:u w:val="single"/>
        </w:rPr>
        <w:t xml:space="preserve">Příloha č. </w:t>
      </w:r>
      <w:proofErr w:type="gramStart"/>
      <w:r w:rsidRPr="004578E9">
        <w:rPr>
          <w:u w:val="single"/>
        </w:rPr>
        <w:t>1 — k</w:t>
      </w:r>
      <w:proofErr w:type="gramEnd"/>
      <w:r w:rsidRPr="004578E9">
        <w:rPr>
          <w:u w:val="single"/>
        </w:rPr>
        <w:t xml:space="preserve"> obecně závazné vyhlášce č. 1/2014 města Třebechovice pod Orebem k zabezpečení místních záležitostí veřejného pořádku </w:t>
      </w:r>
    </w:p>
    <w:p w14:paraId="28E08847" w14:textId="7BBADAC8" w:rsidR="00AF730E" w:rsidRDefault="00AF730E">
      <w:r>
        <w:t xml:space="preserve">Vymezení míst., kde je zákaz popíjení alkoholických nápojů nebo zdržování se na veřejném prostranství s otevřenou lahví anebo jinou nádobou s alkoholickým nápojem na veřejném prostranství pod čísly 1. až 11. 1. </w:t>
      </w:r>
    </w:p>
    <w:p w14:paraId="3B828565" w14:textId="65D3C93F" w:rsidR="00AF730E" w:rsidRDefault="00AF730E" w:rsidP="00AF730E">
      <w:pPr>
        <w:pStyle w:val="Odstavecseseznamem"/>
        <w:numPr>
          <w:ilvl w:val="0"/>
          <w:numId w:val="1"/>
        </w:numPr>
      </w:pPr>
      <w:r>
        <w:t xml:space="preserve">-  Masarykovo náměstí včetně spojovacího průchodu do ulice Pod Domy </w:t>
      </w:r>
    </w:p>
    <w:p w14:paraId="26D3D0EF" w14:textId="4A2973A3" w:rsidR="00AF730E" w:rsidRDefault="00AF730E" w:rsidP="00AF730E">
      <w:pPr>
        <w:ind w:left="708"/>
      </w:pPr>
      <w:r>
        <w:t xml:space="preserve"> - okolí kostela sv. Ondřeje ohraničené ulicemi Čsl. legií (úsek od Masarykova náměstí po křižovatku s ulicí Komenského) a </w:t>
      </w:r>
      <w:proofErr w:type="spellStart"/>
      <w:r>
        <w:t>Flesarova</w:t>
      </w:r>
      <w:proofErr w:type="spellEnd"/>
      <w:r>
        <w:t xml:space="preserve"> (úsek od křižovatky s ulicí Čsl. legií po křižovatku s ulicí Pod Fortnou) </w:t>
      </w:r>
    </w:p>
    <w:p w14:paraId="1738CB81" w14:textId="5C94936A" w:rsidR="00AF730E" w:rsidRDefault="00AF730E" w:rsidP="00AF730E">
      <w:pPr>
        <w:ind w:left="708"/>
      </w:pPr>
      <w:r>
        <w:t>- prostranství ohraničené ulicí Přemyslova, parkoviště Na Tvrzi a prostor před Zimním stadionem</w:t>
      </w:r>
    </w:p>
    <w:p w14:paraId="3B020964" w14:textId="27788386" w:rsidR="00AF730E" w:rsidRDefault="00AF730E" w:rsidP="00AF730E">
      <w:pPr>
        <w:ind w:left="708"/>
      </w:pPr>
      <w:r>
        <w:t xml:space="preserve">- prostranství ohraničené ulicí Přemyslova, parkoviště Na Tvrzi a prostor před Zimním </w:t>
      </w:r>
      <w:proofErr w:type="gramStart"/>
      <w:r>
        <w:t>stadionem - prostranství</w:t>
      </w:r>
      <w:proofErr w:type="gramEnd"/>
      <w:r>
        <w:t xml:space="preserve"> ohraničené ulicí Pitrova (úsek od Masarykova náměstí, prostranství před Cukrárnou „„U mostu“ v Žižkově ulici, „schody Na Oreb“ - ulice Vinická s vyústěním do ulice Pod Domy (konec za vjezdem k bytovému domu čp. 1320) - </w:t>
      </w:r>
    </w:p>
    <w:p w14:paraId="187CF2F2" w14:textId="77777777" w:rsidR="00F32C05" w:rsidRDefault="00AF730E" w:rsidP="00AF730E">
      <w:pPr>
        <w:ind w:left="708"/>
      </w:pPr>
      <w:r>
        <w:t>- prostranství před prodejnou Penny Market v Žižkově ulici</w:t>
      </w:r>
    </w:p>
    <w:p w14:paraId="400B62C2" w14:textId="0C80EB49" w:rsidR="00AF730E" w:rsidRDefault="00AF730E" w:rsidP="00AF730E">
      <w:pPr>
        <w:ind w:left="708"/>
      </w:pPr>
      <w:r>
        <w:t xml:space="preserve">- prostranství před místním hřbitovem </w:t>
      </w:r>
    </w:p>
    <w:p w14:paraId="25DFAD8A" w14:textId="33A49507" w:rsidR="000D3429" w:rsidRDefault="00AF730E" w:rsidP="00AF730E">
      <w:pPr>
        <w:ind w:left="708"/>
      </w:pPr>
      <w:r>
        <w:t>obr. č. 1</w:t>
      </w:r>
    </w:p>
    <w:p w14:paraId="01189DEE" w14:textId="4BF5EAD5" w:rsidR="00AF730E" w:rsidRDefault="00AF730E" w:rsidP="00AF730E">
      <w:pPr>
        <w:ind w:firstLine="708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C338678" wp14:editId="7F643C6C">
            <wp:simplePos x="0" y="0"/>
            <wp:positionH relativeFrom="column">
              <wp:posOffset>52705</wp:posOffset>
            </wp:positionH>
            <wp:positionV relativeFrom="paragraph">
              <wp:posOffset>369570</wp:posOffset>
            </wp:positionV>
            <wp:extent cx="5760720" cy="4139565"/>
            <wp:effectExtent l="0" t="0" r="0" b="0"/>
            <wp:wrapNone/>
            <wp:docPr id="1510113" name="Obráze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113" name="Obrázek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90C93" w14:textId="77777777" w:rsidR="00AF730E" w:rsidRPr="00AF730E" w:rsidRDefault="00AF730E" w:rsidP="00AF730E"/>
    <w:p w14:paraId="0439CF16" w14:textId="77777777" w:rsidR="00AF730E" w:rsidRPr="00AF730E" w:rsidRDefault="00AF730E" w:rsidP="00AF730E"/>
    <w:p w14:paraId="3DCE707C" w14:textId="77777777" w:rsidR="00AF730E" w:rsidRPr="00AF730E" w:rsidRDefault="00AF730E" w:rsidP="00AF730E"/>
    <w:p w14:paraId="1F54E068" w14:textId="77777777" w:rsidR="00AF730E" w:rsidRPr="00AF730E" w:rsidRDefault="00AF730E" w:rsidP="00AF730E"/>
    <w:p w14:paraId="0D47D759" w14:textId="77777777" w:rsidR="00AF730E" w:rsidRPr="00AF730E" w:rsidRDefault="00AF730E" w:rsidP="00AF730E"/>
    <w:p w14:paraId="2F28A13F" w14:textId="77777777" w:rsidR="00AF730E" w:rsidRPr="00AF730E" w:rsidRDefault="00AF730E" w:rsidP="00AF730E"/>
    <w:p w14:paraId="638B7890" w14:textId="77777777" w:rsidR="00AF730E" w:rsidRPr="00AF730E" w:rsidRDefault="00AF730E" w:rsidP="00AF730E"/>
    <w:p w14:paraId="3DF5D5D4" w14:textId="77777777" w:rsidR="00AF730E" w:rsidRPr="00AF730E" w:rsidRDefault="00AF730E" w:rsidP="00AF730E"/>
    <w:p w14:paraId="279B1790" w14:textId="77777777" w:rsidR="00AF730E" w:rsidRPr="00AF730E" w:rsidRDefault="00AF730E" w:rsidP="00AF730E"/>
    <w:p w14:paraId="511C57B5" w14:textId="77777777" w:rsidR="00AF730E" w:rsidRPr="00AF730E" w:rsidRDefault="00AF730E" w:rsidP="00AF730E"/>
    <w:p w14:paraId="6BB8A149" w14:textId="77777777" w:rsidR="00AF730E" w:rsidRPr="00AF730E" w:rsidRDefault="00AF730E" w:rsidP="00AF730E"/>
    <w:p w14:paraId="003D3BC1" w14:textId="77777777" w:rsidR="00AF730E" w:rsidRPr="00AF730E" w:rsidRDefault="00AF730E" w:rsidP="00AF730E"/>
    <w:p w14:paraId="101FACCD" w14:textId="77777777" w:rsidR="00AF730E" w:rsidRPr="00AF730E" w:rsidRDefault="00AF730E" w:rsidP="00AF730E"/>
    <w:p w14:paraId="4A2C0D07" w14:textId="77777777" w:rsidR="00AF730E" w:rsidRPr="00AF730E" w:rsidRDefault="00AF730E" w:rsidP="00AF730E"/>
    <w:p w14:paraId="74B1E1D0" w14:textId="77777777" w:rsidR="00AF730E" w:rsidRPr="00AF730E" w:rsidRDefault="00AF730E" w:rsidP="00AF730E"/>
    <w:p w14:paraId="10788836" w14:textId="77777777" w:rsidR="00090ED2" w:rsidRDefault="00090ED2" w:rsidP="00090ED2"/>
    <w:p w14:paraId="4C5D8E28" w14:textId="2AF29BA0" w:rsidR="00090ED2" w:rsidRDefault="00090ED2" w:rsidP="00090ED2">
      <w:r>
        <w:t>2.- Prostranství před Základní školou a Kulturním domem ohraničené ulicí Na Stavě</w:t>
      </w:r>
    </w:p>
    <w:p w14:paraId="30F31FAA" w14:textId="4B62EF7F" w:rsidR="00090ED2" w:rsidRDefault="00090ED2" w:rsidP="00090ED2">
      <w:r>
        <w:t>obr. č. 2</w:t>
      </w:r>
    </w:p>
    <w:p w14:paraId="5D6CFA81" w14:textId="174B55EE" w:rsidR="00090ED2" w:rsidRDefault="00090ED2" w:rsidP="00AF730E">
      <w:r>
        <w:rPr>
          <w:noProof/>
        </w:rPr>
        <w:drawing>
          <wp:inline distT="0" distB="0" distL="0" distR="0" wp14:anchorId="402C4A2D" wp14:editId="1F3DC205">
            <wp:extent cx="3847619" cy="3428571"/>
            <wp:effectExtent l="0" t="0" r="635" b="635"/>
            <wp:docPr id="1843468958" name="Obrázek 1" descr="Obsah obrázku kresba, skic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68958" name="Obrázek 1" descr="Obsah obrázku kresba, skica, diagram, Plán&#10;&#10;Popis byl vytvořen automaticky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7619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9AD10" w14:textId="7833F3E0" w:rsidR="00090ED2" w:rsidRDefault="00090ED2" w:rsidP="00AF730E">
      <w:r>
        <w:t xml:space="preserve">3.- prostranství před hotelem Bor a stadionem ohraničené ulicí </w:t>
      </w:r>
      <w:proofErr w:type="spellStart"/>
      <w:r>
        <w:t>Vitouškova</w:t>
      </w:r>
      <w:proofErr w:type="spellEnd"/>
      <w:r>
        <w:t xml:space="preserve"> (úsek od křižovatky s ulicí Týnišťská po křižovatku s ulicí Borská)</w:t>
      </w:r>
    </w:p>
    <w:p w14:paraId="2D71ECF4" w14:textId="2FBB794E" w:rsidR="00090ED2" w:rsidRDefault="00090ED2" w:rsidP="00AF730E">
      <w:r>
        <w:lastRenderedPageBreak/>
        <w:t>obr. č. 3</w:t>
      </w:r>
    </w:p>
    <w:p w14:paraId="3F8C92A1" w14:textId="7E5920F5" w:rsidR="00090ED2" w:rsidRDefault="00090ED2" w:rsidP="00AF730E">
      <w:r>
        <w:rPr>
          <w:noProof/>
        </w:rPr>
        <w:drawing>
          <wp:inline distT="0" distB="0" distL="0" distR="0" wp14:anchorId="3C526345" wp14:editId="6CE59172">
            <wp:extent cx="3742857" cy="4161905"/>
            <wp:effectExtent l="0" t="0" r="0" b="0"/>
            <wp:docPr id="1163927542" name="Obrázek 1" descr="Obsah obrázku kresba, skica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27542" name="Obrázek 1" descr="Obsah obrázku kresba, skica, diagram, řada/pruh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2857" cy="4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2BD0A" w14:textId="77777777" w:rsidR="00090ED2" w:rsidRDefault="00090ED2" w:rsidP="00AF730E"/>
    <w:p w14:paraId="13546900" w14:textId="08D08990" w:rsidR="00090ED2" w:rsidRDefault="00090ED2" w:rsidP="00AF730E">
      <w:r>
        <w:t xml:space="preserve">4.- </w:t>
      </w:r>
      <w:proofErr w:type="gramStart"/>
      <w:r>
        <w:t>prostranství - odpočívadlo</w:t>
      </w:r>
      <w:proofErr w:type="gramEnd"/>
      <w:r>
        <w:t xml:space="preserve"> „Hřib“ na travnatém porostu u silnice směr </w:t>
      </w:r>
      <w:proofErr w:type="spellStart"/>
      <w:r>
        <w:t>Bědovice</w:t>
      </w:r>
      <w:proofErr w:type="spellEnd"/>
      <w:r>
        <w:t xml:space="preserve"> ohraničené křižovatkou ulic </w:t>
      </w:r>
      <w:proofErr w:type="spellStart"/>
      <w:r>
        <w:t>Bědovická</w:t>
      </w:r>
      <w:proofErr w:type="spellEnd"/>
      <w:r>
        <w:t xml:space="preserve"> a </w:t>
      </w:r>
      <w:proofErr w:type="spellStart"/>
      <w:r>
        <w:t>Vitouškova</w:t>
      </w:r>
      <w:proofErr w:type="spellEnd"/>
    </w:p>
    <w:p w14:paraId="248DD89E" w14:textId="5661B09E" w:rsidR="00090ED2" w:rsidRDefault="00090ED2" w:rsidP="00AF730E">
      <w:r>
        <w:t>obr. č. 4</w:t>
      </w:r>
    </w:p>
    <w:p w14:paraId="52223646" w14:textId="58141AB6" w:rsidR="00090ED2" w:rsidRDefault="00090ED2" w:rsidP="00AF730E">
      <w:r>
        <w:rPr>
          <w:noProof/>
        </w:rPr>
        <w:lastRenderedPageBreak/>
        <w:drawing>
          <wp:inline distT="0" distB="0" distL="0" distR="0" wp14:anchorId="1651921C" wp14:editId="6465131A">
            <wp:extent cx="3857143" cy="4095238"/>
            <wp:effectExtent l="0" t="0" r="0" b="635"/>
            <wp:docPr id="1596674552" name="Obrázek 1" descr="Obsah obrázku skica, kresba, Dětské kresby, Papírový výrobe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74552" name="Obrázek 1" descr="Obsah obrázku skica, kresba, Dětské kresby, Papírový výrobek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57143" cy="4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DF78E" w14:textId="77777777" w:rsidR="00090ED2" w:rsidRDefault="00090ED2" w:rsidP="00AF730E"/>
    <w:p w14:paraId="407A71F4" w14:textId="284CD541" w:rsidR="00AF730E" w:rsidRDefault="00AF730E" w:rsidP="00AF730E">
      <w:r>
        <w:t>5. - okolí skateparku ohraničené ulicí Resslova a chodníkem podél trati</w:t>
      </w:r>
    </w:p>
    <w:p w14:paraId="3E28CCAD" w14:textId="6EBDFAAE" w:rsidR="00F32C05" w:rsidRPr="00F32C05" w:rsidRDefault="00F32C05" w:rsidP="00F32C05">
      <w:r>
        <w:t>obr. č. 5</w:t>
      </w:r>
    </w:p>
    <w:p w14:paraId="5C16F6A8" w14:textId="7357D271" w:rsidR="00F32C05" w:rsidRPr="00F32C05" w:rsidRDefault="0010556A" w:rsidP="00F32C05">
      <w:r>
        <w:rPr>
          <w:noProof/>
        </w:rPr>
        <w:drawing>
          <wp:inline distT="0" distB="0" distL="0" distR="0" wp14:anchorId="0B31300A" wp14:editId="29B2925B">
            <wp:extent cx="5019048" cy="3438095"/>
            <wp:effectExtent l="0" t="0" r="0" b="0"/>
            <wp:docPr id="145870690" name="Obrázek 1" descr="Obsah obrázku skica, kresba, diagram, Dětské kres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70690" name="Obrázek 1" descr="Obsah obrázku skica, kresba, diagram, Dětské kresby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3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EECF4" w14:textId="77777777" w:rsidR="00F32C05" w:rsidRDefault="00F32C05" w:rsidP="00F32C05"/>
    <w:p w14:paraId="48AAF46F" w14:textId="08ACDBAB" w:rsidR="00F32C05" w:rsidRDefault="00F32C05" w:rsidP="00F32C05">
      <w:r>
        <w:t>6. okolí vlakového nádraží ohraničené ulicí Havlíčkova (konec za pozemkem k domu čp. 325)</w:t>
      </w:r>
    </w:p>
    <w:p w14:paraId="003DA0DD" w14:textId="32348E01" w:rsidR="00F32C05" w:rsidRDefault="00F32C05" w:rsidP="00F32C05">
      <w:r>
        <w:t>obr. č. 6</w:t>
      </w:r>
    </w:p>
    <w:p w14:paraId="043DD937" w14:textId="5872B5CC" w:rsidR="00F32C05" w:rsidRDefault="0010556A" w:rsidP="00F32C05">
      <w:r>
        <w:rPr>
          <w:noProof/>
        </w:rPr>
        <w:lastRenderedPageBreak/>
        <w:drawing>
          <wp:inline distT="0" distB="0" distL="0" distR="0" wp14:anchorId="43B54B38" wp14:editId="60FEB792">
            <wp:extent cx="3961905" cy="2971429"/>
            <wp:effectExtent l="0" t="0" r="635" b="635"/>
            <wp:docPr id="1210534084" name="Obrázek 1" descr="Obsah obrázku diagram, skica, kresb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34084" name="Obrázek 1" descr="Obsah obrázku diagram, skica, kresba, Plán&#10;&#10;Popis byl vytvořen automaticky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77D90" w14:textId="77777777" w:rsidR="00F32C05" w:rsidRDefault="00F32C05" w:rsidP="00F32C05"/>
    <w:p w14:paraId="2C84F892" w14:textId="18CBABCD" w:rsidR="00F32C05" w:rsidRDefault="00F32C05" w:rsidP="00F32C05">
      <w:r>
        <w:t>7. Heldův park na Heldově náměstí</w:t>
      </w:r>
    </w:p>
    <w:p w14:paraId="5A934950" w14:textId="36328B56" w:rsidR="00F32C05" w:rsidRDefault="00F32C05" w:rsidP="00F32C05">
      <w:r>
        <w:t>obr. č. 7</w:t>
      </w:r>
    </w:p>
    <w:p w14:paraId="563380EA" w14:textId="0B54D11A" w:rsidR="00F32C05" w:rsidRDefault="0010556A" w:rsidP="00F32C05">
      <w:r>
        <w:rPr>
          <w:noProof/>
        </w:rPr>
        <w:drawing>
          <wp:inline distT="0" distB="0" distL="0" distR="0" wp14:anchorId="4FE67F40" wp14:editId="60651135">
            <wp:extent cx="3961905" cy="2400000"/>
            <wp:effectExtent l="0" t="0" r="635" b="635"/>
            <wp:docPr id="601460278" name="Obrázek 1" descr="Obsah obrázku kresba, skica, diagram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60278" name="Obrázek 1" descr="Obsah obrázku kresba, skica, diagram, řada/pruh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1905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21193" w14:textId="77777777" w:rsidR="00F32C05" w:rsidRDefault="00F32C05" w:rsidP="00F32C05"/>
    <w:p w14:paraId="30254C02" w14:textId="77777777" w:rsidR="00090ED2" w:rsidRDefault="00090ED2" w:rsidP="00F32C05"/>
    <w:p w14:paraId="6965AF36" w14:textId="77777777" w:rsidR="00090ED2" w:rsidRDefault="00090ED2" w:rsidP="00F32C05"/>
    <w:p w14:paraId="76E7505B" w14:textId="77777777" w:rsidR="00090ED2" w:rsidRDefault="00090ED2" w:rsidP="00F32C05"/>
    <w:p w14:paraId="3792FAE2" w14:textId="77777777" w:rsidR="00090ED2" w:rsidRDefault="00090ED2" w:rsidP="00F32C05"/>
    <w:p w14:paraId="14ECD87E" w14:textId="77777777" w:rsidR="00090ED2" w:rsidRDefault="00090ED2" w:rsidP="00F32C05"/>
    <w:p w14:paraId="1A2BDE9E" w14:textId="77777777" w:rsidR="00090ED2" w:rsidRDefault="00090ED2" w:rsidP="00F32C05"/>
    <w:p w14:paraId="72CB0534" w14:textId="77777777" w:rsidR="00090ED2" w:rsidRDefault="00090ED2" w:rsidP="00F32C05"/>
    <w:p w14:paraId="03B726E0" w14:textId="30061CA6" w:rsidR="00F32C05" w:rsidRDefault="00090ED2" w:rsidP="00F32C05">
      <w:r>
        <w:t>8. - prostranství u Sokolovny ohraničené ulicí Žižkova a Heldovo náměstí</w:t>
      </w:r>
    </w:p>
    <w:p w14:paraId="0A4192FB" w14:textId="0959648C" w:rsidR="00090ED2" w:rsidRDefault="00090ED2" w:rsidP="00F32C05">
      <w:r>
        <w:t>obr. č. 8</w:t>
      </w:r>
    </w:p>
    <w:p w14:paraId="063BF56E" w14:textId="298C5751" w:rsidR="00090ED2" w:rsidRDefault="00090ED2" w:rsidP="00F32C05">
      <w:r>
        <w:rPr>
          <w:noProof/>
        </w:rPr>
        <w:lastRenderedPageBreak/>
        <w:drawing>
          <wp:inline distT="0" distB="0" distL="0" distR="0" wp14:anchorId="2A1C3B83" wp14:editId="1AF9DF29">
            <wp:extent cx="3628571" cy="3095238"/>
            <wp:effectExtent l="0" t="0" r="0" b="0"/>
            <wp:docPr id="1693155407" name="Obrázek 1" descr="Obsah obrázku diagram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155407" name="Obrázek 1" descr="Obsah obrázku diagram, skica, design&#10;&#10;Popis byl vytvořen automaticky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8571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292B7" w14:textId="2533AB70" w:rsidR="00090ED2" w:rsidRDefault="00090ED2" w:rsidP="00F32C05">
      <w:r>
        <w:t>9.- prostranství u prodejny Kubík ohraničené křižovatkou ulic Hradecká a Havlíčkova</w:t>
      </w:r>
    </w:p>
    <w:p w14:paraId="091F3241" w14:textId="2429E495" w:rsidR="00090ED2" w:rsidRDefault="00090ED2" w:rsidP="00F32C05">
      <w:r>
        <w:t>- prostranství okolo „stánku“ ohraničené ulicí Kubelíkova (úsek od křižovatky s ulicí Hradecká končící křižovatkou s ulicí Habrmanova)</w:t>
      </w:r>
    </w:p>
    <w:p w14:paraId="1AA5DBB2" w14:textId="07A394B3" w:rsidR="00090ED2" w:rsidRDefault="00090ED2" w:rsidP="00F32C05">
      <w:r>
        <w:rPr>
          <w:noProof/>
        </w:rPr>
        <w:drawing>
          <wp:anchor distT="0" distB="0" distL="114300" distR="114300" simplePos="0" relativeHeight="251659264" behindDoc="1" locked="0" layoutInCell="1" allowOverlap="1" wp14:anchorId="1EA33568" wp14:editId="16A3131D">
            <wp:simplePos x="0" y="0"/>
            <wp:positionH relativeFrom="margin">
              <wp:posOffset>-66675</wp:posOffset>
            </wp:positionH>
            <wp:positionV relativeFrom="paragraph">
              <wp:posOffset>195580</wp:posOffset>
            </wp:positionV>
            <wp:extent cx="2292293" cy="4391025"/>
            <wp:effectExtent l="0" t="0" r="0" b="0"/>
            <wp:wrapNone/>
            <wp:docPr id="817018455" name="Obrázek 1" descr="Obsah obrázku text, diagram, Plán, Paralel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18455" name="Obrázek 1" descr="Obsah obrázku text, diagram, Plán, Paralelní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293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obr. č. 9</w:t>
      </w:r>
    </w:p>
    <w:p w14:paraId="55844B88" w14:textId="39B8153F" w:rsidR="00090ED2" w:rsidRDefault="00090ED2" w:rsidP="00F32C05"/>
    <w:p w14:paraId="2DC62AEB" w14:textId="77777777" w:rsidR="00090ED2" w:rsidRDefault="00090ED2" w:rsidP="00F32C05"/>
    <w:p w14:paraId="2E34B81F" w14:textId="77777777" w:rsidR="00090ED2" w:rsidRDefault="00090ED2" w:rsidP="00F32C05"/>
    <w:p w14:paraId="1CFC20FA" w14:textId="77777777" w:rsidR="00090ED2" w:rsidRDefault="00090ED2" w:rsidP="00F32C05"/>
    <w:p w14:paraId="34AF70F2" w14:textId="77777777" w:rsidR="00090ED2" w:rsidRDefault="00090ED2" w:rsidP="00F32C05"/>
    <w:p w14:paraId="3828E905" w14:textId="77777777" w:rsidR="00090ED2" w:rsidRDefault="00090ED2" w:rsidP="00F32C05"/>
    <w:p w14:paraId="17B6DBC8" w14:textId="77777777" w:rsidR="00090ED2" w:rsidRDefault="00090ED2" w:rsidP="00F32C05"/>
    <w:p w14:paraId="55AB52DF" w14:textId="77777777" w:rsidR="00090ED2" w:rsidRDefault="00090ED2" w:rsidP="00F32C05"/>
    <w:p w14:paraId="47D95F15" w14:textId="77777777" w:rsidR="00090ED2" w:rsidRDefault="00090ED2" w:rsidP="00F32C05"/>
    <w:p w14:paraId="1304C4E2" w14:textId="77777777" w:rsidR="00090ED2" w:rsidRDefault="00090ED2" w:rsidP="00F32C05"/>
    <w:p w14:paraId="1769A962" w14:textId="77777777" w:rsidR="00090ED2" w:rsidRDefault="00090ED2" w:rsidP="00F32C05"/>
    <w:p w14:paraId="029454BB" w14:textId="77777777" w:rsidR="00090ED2" w:rsidRDefault="00090ED2" w:rsidP="00F32C05"/>
    <w:p w14:paraId="38537CC5" w14:textId="77777777" w:rsidR="00090ED2" w:rsidRDefault="00090ED2" w:rsidP="00F32C05"/>
    <w:p w14:paraId="20FE859F" w14:textId="77777777" w:rsidR="00090ED2" w:rsidRDefault="00090ED2" w:rsidP="00F32C05"/>
    <w:p w14:paraId="7379F3A2" w14:textId="77777777" w:rsidR="00090ED2" w:rsidRDefault="00090ED2" w:rsidP="00F32C05"/>
    <w:p w14:paraId="4C440476" w14:textId="77777777" w:rsidR="00090ED2" w:rsidRDefault="00090ED2" w:rsidP="00F32C05"/>
    <w:p w14:paraId="13E6E51E" w14:textId="70EB1B4C" w:rsidR="00090ED2" w:rsidRDefault="00090ED2" w:rsidP="00F32C05">
      <w:r>
        <w:t xml:space="preserve">10.- prostranství v místní části </w:t>
      </w:r>
      <w:proofErr w:type="spellStart"/>
      <w:r>
        <w:t>Štěnkov</w:t>
      </w:r>
      <w:proofErr w:type="spellEnd"/>
    </w:p>
    <w:p w14:paraId="54F1E6BD" w14:textId="686C0ACA" w:rsidR="00F32C05" w:rsidRDefault="00F32C05" w:rsidP="00F32C05">
      <w:r>
        <w:t>obr. č. 10</w:t>
      </w:r>
    </w:p>
    <w:p w14:paraId="67C73D91" w14:textId="58089EAB" w:rsidR="00090ED2" w:rsidRDefault="0010556A" w:rsidP="0010556A">
      <w:r>
        <w:rPr>
          <w:noProof/>
        </w:rPr>
        <w:lastRenderedPageBreak/>
        <w:drawing>
          <wp:inline distT="0" distB="0" distL="0" distR="0" wp14:anchorId="7EA0D414" wp14:editId="3EB12287">
            <wp:extent cx="4728432" cy="3467100"/>
            <wp:effectExtent l="0" t="0" r="0" b="0"/>
            <wp:docPr id="696816222" name="Obrázek 1" descr="Obsah obrázku kresba, skica, mapa, Dětské kresb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16222" name="Obrázek 1" descr="Obsah obrázku kresba, skica, mapa, Dětské kresby&#10;&#10;Popis byl vytvořen automaticky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32902" cy="347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DEAE" w14:textId="77777777" w:rsidR="00EE28BC" w:rsidRDefault="00EE28BC" w:rsidP="0010556A"/>
    <w:p w14:paraId="3011B7C3" w14:textId="3CB4B24C" w:rsidR="00090ED2" w:rsidRDefault="00090ED2" w:rsidP="0010556A">
      <w:r>
        <w:t xml:space="preserve">11.- </w:t>
      </w:r>
      <w:r w:rsidR="00EE28BC">
        <w:t xml:space="preserve">prostranství okolo Heldovy městské knihovny, ZUŠ a dětského hřiště (ulice Na </w:t>
      </w:r>
      <w:proofErr w:type="spellStart"/>
      <w:r w:rsidR="00EE28BC">
        <w:t>Spálešništi</w:t>
      </w:r>
      <w:proofErr w:type="spellEnd"/>
      <w:r w:rsidR="00EE28BC">
        <w:t>, Komenského)</w:t>
      </w:r>
    </w:p>
    <w:p w14:paraId="7775FDE3" w14:textId="4133E5DE" w:rsidR="0010556A" w:rsidRDefault="0010556A" w:rsidP="0010556A">
      <w:r>
        <w:t>Obr. č. 11</w:t>
      </w:r>
    </w:p>
    <w:p w14:paraId="7EE5020D" w14:textId="7F064EA9" w:rsidR="0010556A" w:rsidRPr="0010556A" w:rsidRDefault="00EE28BC" w:rsidP="0010556A">
      <w:r>
        <w:rPr>
          <w:noProof/>
        </w:rPr>
        <w:drawing>
          <wp:anchor distT="0" distB="0" distL="114300" distR="114300" simplePos="0" relativeHeight="251660288" behindDoc="1" locked="0" layoutInCell="1" allowOverlap="1" wp14:anchorId="651AA4E6" wp14:editId="3004A182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3305175" cy="3926840"/>
            <wp:effectExtent l="0" t="0" r="9525" b="0"/>
            <wp:wrapNone/>
            <wp:docPr id="316098855" name="Obrázek 1" descr="Obsah obrázku text, diagram, Plán, skic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98855" name="Obrázek 1" descr="Obsah obrázku text, diagram, Plán, skica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0556A" w:rsidRPr="0010556A" w:rsidSect="00AF730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E513C"/>
    <w:multiLevelType w:val="hybridMultilevel"/>
    <w:tmpl w:val="8CDAF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38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AA"/>
    <w:rsid w:val="00090ED2"/>
    <w:rsid w:val="000D3429"/>
    <w:rsid w:val="0010556A"/>
    <w:rsid w:val="001160AA"/>
    <w:rsid w:val="002B3F10"/>
    <w:rsid w:val="004578E9"/>
    <w:rsid w:val="00AF730E"/>
    <w:rsid w:val="00B02922"/>
    <w:rsid w:val="00EE28BC"/>
    <w:rsid w:val="00F3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1B5"/>
  <w15:chartTrackingRefBased/>
  <w15:docId w15:val="{A0A8F84C-CAC8-4B52-BE0C-0F936BA4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16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16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6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16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16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6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6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6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6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16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16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6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160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160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160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60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60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60A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16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16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16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16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16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160A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160A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160A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16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160A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160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682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Učená</dc:creator>
  <cp:keywords/>
  <dc:description/>
  <cp:lastModifiedBy>Lucie Učená</cp:lastModifiedBy>
  <cp:revision>4</cp:revision>
  <dcterms:created xsi:type="dcterms:W3CDTF">2024-07-17T06:25:00Z</dcterms:created>
  <dcterms:modified xsi:type="dcterms:W3CDTF">2024-07-17T08:14:00Z</dcterms:modified>
</cp:coreProperties>
</file>