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A7C" w:rsidRDefault="004E0A7C" w:rsidP="003E74E7">
      <w:pPr>
        <w:pStyle w:val="Zkladntext"/>
        <w:jc w:val="left"/>
        <w:rPr>
          <w:rFonts w:ascii="Tahoma" w:hAnsi="Tahoma" w:cs="Tahoma"/>
          <w:b/>
          <w:bCs/>
        </w:rPr>
      </w:pPr>
    </w:p>
    <w:p w:rsidR="004E0A7C" w:rsidRPr="00C0028E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NAŘÍZENÍ </w:t>
      </w:r>
    </w:p>
    <w:p w:rsidR="004E0A7C" w:rsidRPr="00895BEB" w:rsidRDefault="004E0A7C" w:rsidP="004E0A7C">
      <w:pPr>
        <w:pStyle w:val="Zkladntext"/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 xml:space="preserve">města </w:t>
      </w:r>
      <w:r w:rsidRPr="00484FDE">
        <w:rPr>
          <w:rFonts w:ascii="Tahoma" w:hAnsi="Tahoma" w:cs="Tahoma"/>
          <w:b/>
          <w:bCs/>
        </w:rPr>
        <w:t>Strakonice č</w:t>
      </w:r>
      <w:r w:rsidRPr="00895BEB">
        <w:rPr>
          <w:rFonts w:ascii="Tahoma" w:hAnsi="Tahoma" w:cs="Tahoma"/>
          <w:b/>
          <w:bCs/>
        </w:rPr>
        <w:t xml:space="preserve">. </w:t>
      </w:r>
      <w:r w:rsidR="003E74E7">
        <w:rPr>
          <w:rFonts w:ascii="Tahoma" w:hAnsi="Tahoma" w:cs="Tahoma"/>
          <w:b/>
          <w:bCs/>
        </w:rPr>
        <w:t>4</w:t>
      </w:r>
      <w:r w:rsidR="00644D9D">
        <w:rPr>
          <w:rFonts w:ascii="Tahoma" w:hAnsi="Tahoma" w:cs="Tahoma"/>
          <w:b/>
          <w:bCs/>
        </w:rPr>
        <w:t>/2026</w:t>
      </w:r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C0028E" w:rsidRDefault="004E0A7C" w:rsidP="004E0A7C">
      <w:pPr>
        <w:pStyle w:val="Zkladntext"/>
        <w:tabs>
          <w:tab w:val="left" w:pos="180"/>
        </w:tabs>
        <w:rPr>
          <w:rFonts w:ascii="Tahoma" w:hAnsi="Tahoma" w:cs="Tahoma"/>
          <w:b/>
          <w:bCs/>
        </w:rPr>
      </w:pPr>
      <w:r w:rsidRPr="00C0028E">
        <w:rPr>
          <w:rFonts w:ascii="Tahoma" w:hAnsi="Tahoma" w:cs="Tahoma"/>
          <w:b/>
          <w:bCs/>
        </w:rPr>
        <w:t>o</w:t>
      </w:r>
      <w:r>
        <w:rPr>
          <w:rFonts w:ascii="Tahoma" w:hAnsi="Tahoma" w:cs="Tahoma"/>
          <w:b/>
          <w:bCs/>
        </w:rPr>
        <w:t xml:space="preserve"> záměru zadat zpracování lesních hospodářských</w:t>
      </w:r>
      <w:r w:rsidRPr="00C0028E">
        <w:rPr>
          <w:rFonts w:ascii="Tahoma" w:hAnsi="Tahoma" w:cs="Tahoma"/>
          <w:b/>
          <w:bCs/>
        </w:rPr>
        <w:t xml:space="preserve"> osnov</w:t>
      </w: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color w:val="808000"/>
          <w:sz w:val="20"/>
          <w:szCs w:val="20"/>
        </w:rPr>
      </w:pPr>
    </w:p>
    <w:p w:rsidR="004E0A7C" w:rsidRPr="006616A2" w:rsidRDefault="004E0A7C" w:rsidP="004E0A7C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 xml:space="preserve">Rada města Strakonice se usnesením </w:t>
      </w:r>
      <w:r w:rsidR="003E74E7">
        <w:rPr>
          <w:rFonts w:ascii="Tahoma" w:hAnsi="Tahoma" w:cs="Tahoma"/>
          <w:sz w:val="20"/>
          <w:szCs w:val="20"/>
        </w:rPr>
        <w:t>č. 4686/2026, ze dne 10. června 2026</w:t>
      </w:r>
      <w:r>
        <w:rPr>
          <w:rFonts w:ascii="Tahoma" w:hAnsi="Tahoma" w:cs="Tahoma"/>
          <w:sz w:val="20"/>
          <w:szCs w:val="20"/>
        </w:rPr>
        <w:t>,</w:t>
      </w:r>
      <w:r w:rsidRPr="00484FDE">
        <w:rPr>
          <w:rFonts w:ascii="Tahoma" w:hAnsi="Tahoma" w:cs="Tahoma"/>
          <w:sz w:val="20"/>
          <w:szCs w:val="20"/>
        </w:rPr>
        <w:t xml:space="preserve"> </w:t>
      </w:r>
      <w:r w:rsidRPr="006616A2">
        <w:rPr>
          <w:rFonts w:ascii="Tahoma" w:hAnsi="Tahoma" w:cs="Tahoma"/>
          <w:sz w:val="20"/>
          <w:szCs w:val="20"/>
        </w:rPr>
        <w:t>usnesla vy</w:t>
      </w:r>
      <w:r>
        <w:rPr>
          <w:rFonts w:ascii="Tahoma" w:hAnsi="Tahoma" w:cs="Tahoma"/>
          <w:sz w:val="20"/>
          <w:szCs w:val="20"/>
        </w:rPr>
        <w:t xml:space="preserve">dat v souladu s ustanovením § 11 odst. 1 a 2 a </w:t>
      </w:r>
      <w:r w:rsidRPr="006616A2">
        <w:rPr>
          <w:rFonts w:ascii="Tahoma" w:hAnsi="Tahoma" w:cs="Tahoma"/>
          <w:sz w:val="20"/>
          <w:szCs w:val="20"/>
        </w:rPr>
        <w:t>§ 102 odst</w:t>
      </w:r>
      <w:r>
        <w:rPr>
          <w:rFonts w:ascii="Tahoma" w:hAnsi="Tahoma" w:cs="Tahoma"/>
          <w:sz w:val="20"/>
          <w:szCs w:val="20"/>
        </w:rPr>
        <w:t>. 2 písm. d) zákona č. 128/2000 </w:t>
      </w:r>
      <w:r w:rsidRPr="006616A2">
        <w:rPr>
          <w:rFonts w:ascii="Tahoma" w:hAnsi="Tahoma" w:cs="Tahoma"/>
          <w:sz w:val="20"/>
          <w:szCs w:val="20"/>
        </w:rPr>
        <w:t>Sb., o obcích, v platném znění (obecní zřízení</w:t>
      </w:r>
      <w:r>
        <w:rPr>
          <w:rFonts w:ascii="Tahoma" w:hAnsi="Tahoma" w:cs="Tahoma"/>
          <w:sz w:val="20"/>
          <w:szCs w:val="20"/>
        </w:rPr>
        <w:t>) a podle § </w:t>
      </w:r>
      <w:r w:rsidR="002D36E5">
        <w:rPr>
          <w:rFonts w:ascii="Tahoma" w:hAnsi="Tahoma" w:cs="Tahoma"/>
          <w:sz w:val="20"/>
          <w:szCs w:val="20"/>
        </w:rPr>
        <w:t>25 odst. 2 a § 48 odst. 3</w:t>
      </w:r>
      <w:r w:rsidRPr="006616A2">
        <w:rPr>
          <w:rFonts w:ascii="Tahoma" w:hAnsi="Tahoma" w:cs="Tahoma"/>
          <w:sz w:val="20"/>
          <w:szCs w:val="20"/>
        </w:rPr>
        <w:t xml:space="preserve"> zákona č. 289</w:t>
      </w:r>
      <w:r>
        <w:rPr>
          <w:rFonts w:ascii="Tahoma" w:hAnsi="Tahoma" w:cs="Tahoma"/>
          <w:sz w:val="20"/>
          <w:szCs w:val="20"/>
        </w:rPr>
        <w:t>/1995 Sb., o lesích a o změně a </w:t>
      </w:r>
      <w:r w:rsidRPr="006616A2">
        <w:rPr>
          <w:rFonts w:ascii="Tahoma" w:hAnsi="Tahoma" w:cs="Tahoma"/>
          <w:sz w:val="20"/>
          <w:szCs w:val="20"/>
        </w:rPr>
        <w:t>doplnění některých zákonů, v platném znění (lesní zákon)</w:t>
      </w:r>
      <w:r>
        <w:rPr>
          <w:rFonts w:ascii="Tahoma" w:hAnsi="Tahoma" w:cs="Tahoma"/>
          <w:sz w:val="20"/>
          <w:szCs w:val="20"/>
        </w:rPr>
        <w:t>, toto nařízení, kterým se vyhlašuje záměr zadat zpracování lesních hospodářských osnov:</w:t>
      </w:r>
      <w:bookmarkStart w:id="0" w:name="_GoBack"/>
      <w:bookmarkEnd w:id="0"/>
    </w:p>
    <w:p w:rsidR="004E0A7C" w:rsidRPr="006616A2" w:rsidRDefault="004E0A7C" w:rsidP="004E0A7C">
      <w:pPr>
        <w:pStyle w:val="Zkladntext"/>
        <w:jc w:val="left"/>
        <w:rPr>
          <w:rFonts w:ascii="Tahoma" w:hAnsi="Tahoma" w:cs="Tahoma"/>
          <w:b/>
          <w:bCs/>
          <w:sz w:val="20"/>
          <w:szCs w:val="20"/>
        </w:rPr>
      </w:pPr>
    </w:p>
    <w:p w:rsidR="004E0A7C" w:rsidRPr="009924FC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ab/>
      </w:r>
      <w:r w:rsidRPr="00EB3D07">
        <w:rPr>
          <w:rFonts w:ascii="Tahoma" w:hAnsi="Tahoma" w:cs="Tahoma"/>
          <w:b/>
          <w:bCs/>
          <w:sz w:val="22"/>
          <w:szCs w:val="22"/>
        </w:rPr>
        <w:t>Článek 1</w:t>
      </w:r>
    </w:p>
    <w:p w:rsidR="004E0A7C" w:rsidRPr="0088557F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EE12D4" w:rsidRPr="00403D1D" w:rsidRDefault="004E0A7C" w:rsidP="00EE12D4">
      <w:pPr>
        <w:pStyle w:val="Zkladntext"/>
        <w:jc w:val="both"/>
        <w:rPr>
          <w:rFonts w:ascii="Tahoma" w:hAnsi="Tahoma" w:cs="Tahoma"/>
          <w:sz w:val="20"/>
          <w:szCs w:val="20"/>
        </w:rPr>
      </w:pPr>
      <w:r w:rsidRPr="0088557F">
        <w:rPr>
          <w:rFonts w:ascii="Tahoma" w:hAnsi="Tahoma" w:cs="Tahoma"/>
          <w:sz w:val="20"/>
          <w:szCs w:val="20"/>
        </w:rPr>
        <w:t>1.</w:t>
      </w:r>
      <w:r w:rsidRPr="0088557F">
        <w:rPr>
          <w:rFonts w:ascii="Tahoma" w:hAnsi="Tahoma" w:cs="Tahoma"/>
          <w:sz w:val="20"/>
          <w:szCs w:val="20"/>
        </w:rPr>
        <w:tab/>
        <w:t>Město Strakonice vyhlašuje záměr zadat zpracování lesních hospodářských osn</w:t>
      </w:r>
      <w:r w:rsidR="002A0BC2">
        <w:rPr>
          <w:rFonts w:ascii="Tahoma" w:hAnsi="Tahoma" w:cs="Tahoma"/>
          <w:sz w:val="20"/>
          <w:szCs w:val="20"/>
        </w:rPr>
        <w:t>ov podle ustanovení § 25 odst. 2</w:t>
      </w:r>
      <w:r w:rsidRPr="0088557F">
        <w:rPr>
          <w:rFonts w:ascii="Tahoma" w:hAnsi="Tahoma" w:cs="Tahoma"/>
          <w:sz w:val="20"/>
          <w:szCs w:val="20"/>
        </w:rPr>
        <w:t xml:space="preserve"> lesního zákona. Lesní hospodářské osnovy budou zpracovány </w:t>
      </w:r>
      <w:r w:rsidRPr="00D329A8">
        <w:rPr>
          <w:rFonts w:ascii="Tahoma" w:hAnsi="Tahoma" w:cs="Tahoma"/>
          <w:b/>
          <w:sz w:val="20"/>
          <w:szCs w:val="20"/>
        </w:rPr>
        <w:t>pro zařizovací obvod Strakonice – </w:t>
      </w:r>
      <w:r w:rsidR="007879C1" w:rsidRPr="00D329A8">
        <w:rPr>
          <w:rFonts w:ascii="Tahoma" w:hAnsi="Tahoma" w:cs="Tahoma"/>
          <w:b/>
          <w:sz w:val="20"/>
          <w:szCs w:val="20"/>
        </w:rPr>
        <w:t>sever</w:t>
      </w:r>
      <w:r w:rsidRPr="0088557F">
        <w:rPr>
          <w:rFonts w:ascii="Tahoma" w:hAnsi="Tahoma" w:cs="Tahoma"/>
          <w:sz w:val="20"/>
          <w:szCs w:val="20"/>
        </w:rPr>
        <w:t>, který tvoří n</w:t>
      </w:r>
      <w:r w:rsidR="005E414D">
        <w:rPr>
          <w:rFonts w:ascii="Tahoma" w:hAnsi="Tahoma" w:cs="Tahoma"/>
          <w:sz w:val="20"/>
          <w:szCs w:val="20"/>
        </w:rPr>
        <w:t>ásledující katastrální území</w:t>
      </w:r>
      <w:r w:rsidR="00EE12D4">
        <w:rPr>
          <w:rFonts w:ascii="Tahoma" w:hAnsi="Tahoma" w:cs="Tahoma"/>
          <w:sz w:val="20"/>
          <w:szCs w:val="20"/>
        </w:rPr>
        <w:t xml:space="preserve">: </w:t>
      </w:r>
      <w:r w:rsidR="00EE12D4" w:rsidRPr="00403D1D">
        <w:rPr>
          <w:rStyle w:val="Zkladntext0"/>
          <w:rFonts w:ascii="Tahoma" w:hAnsi="Tahoma" w:cs="Tahoma"/>
          <w:sz w:val="20"/>
          <w:szCs w:val="20"/>
        </w:rPr>
        <w:t xml:space="preserve">(37 </w:t>
      </w:r>
      <w:proofErr w:type="spellStart"/>
      <w:proofErr w:type="gramStart"/>
      <w:r w:rsidR="00EE12D4" w:rsidRPr="00403D1D">
        <w:rPr>
          <w:rStyle w:val="Zkladntext0"/>
          <w:rFonts w:ascii="Tahoma" w:hAnsi="Tahoma" w:cs="Tahoma"/>
          <w:sz w:val="20"/>
          <w:szCs w:val="20"/>
        </w:rPr>
        <w:t>k.ú</w:t>
      </w:r>
      <w:proofErr w:type="spellEnd"/>
      <w:r w:rsidR="00EE12D4" w:rsidRPr="00403D1D">
        <w:rPr>
          <w:rStyle w:val="Zkladntext0"/>
          <w:rFonts w:ascii="Tahoma" w:hAnsi="Tahoma" w:cs="Tahoma"/>
          <w:sz w:val="20"/>
          <w:szCs w:val="20"/>
        </w:rPr>
        <w:t>.):</w:t>
      </w:r>
      <w:proofErr w:type="gramEnd"/>
      <w:r w:rsidR="00EE12D4" w:rsidRPr="00403D1D">
        <w:rPr>
          <w:rStyle w:val="Zkladntext0"/>
          <w:rFonts w:ascii="Tahoma" w:hAnsi="Tahoma" w:cs="Tahoma"/>
          <w:sz w:val="20"/>
          <w:szCs w:val="20"/>
        </w:rPr>
        <w:t xml:space="preserve"> </w:t>
      </w:r>
      <w:r w:rsidR="00EE12D4" w:rsidRPr="00403D1D">
        <w:rPr>
          <w:rFonts w:ascii="Tahoma" w:hAnsi="Tahoma" w:cs="Tahoma"/>
          <w:sz w:val="20"/>
          <w:szCs w:val="20"/>
        </w:rPr>
        <w:t xml:space="preserve">Brusy, Černíkov u Strakonic,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Domanice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Doubravice u Strakonic,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Dražejov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 u Strakonic, Droužetice,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Hajská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Hubenov u Třebohostic, Chrášťovice, Jemnice u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Oseka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Kaletice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Kbelnice,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Klínovice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Krty u Strakonic, Láz u Radomyšle, Leskovice u Radomyšle, Malá Turná, Mnichov,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Modlešovice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Nahošín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Osek u Radomyšle, Petrovice u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Oseka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 xml:space="preserve">, Podolí u Strakonic, Přešťovice, Radomyšl, Rohozná u Rovné, </w:t>
      </w:r>
      <w:proofErr w:type="spellStart"/>
      <w:r w:rsidR="00EE12D4" w:rsidRPr="00403D1D">
        <w:rPr>
          <w:rFonts w:ascii="Tahoma" w:hAnsi="Tahoma" w:cs="Tahoma"/>
          <w:sz w:val="20"/>
          <w:szCs w:val="20"/>
        </w:rPr>
        <w:t>Rojice</w:t>
      </w:r>
      <w:proofErr w:type="spellEnd"/>
      <w:r w:rsidR="00EE12D4" w:rsidRPr="00403D1D">
        <w:rPr>
          <w:rFonts w:ascii="Tahoma" w:hAnsi="Tahoma" w:cs="Tahoma"/>
          <w:sz w:val="20"/>
          <w:szCs w:val="20"/>
        </w:rPr>
        <w:t>, Rovná u Strakonic, Řepice, Slaník, Strakonice, Štěkeň, Třebohostice, Únice, Velká Turná, V</w:t>
      </w:r>
      <w:r w:rsidR="00EE12D4">
        <w:rPr>
          <w:rFonts w:ascii="Tahoma" w:hAnsi="Tahoma" w:cs="Tahoma"/>
          <w:sz w:val="20"/>
          <w:szCs w:val="20"/>
        </w:rPr>
        <w:t>ítkov u Štěkně, Zadní Zborovice (cca</w:t>
      </w:r>
      <w:r w:rsidR="00EE12D4">
        <w:rPr>
          <w:rStyle w:val="Zkladntext0"/>
          <w:rFonts w:ascii="Tahoma" w:hAnsi="Tahoma" w:cs="Tahoma"/>
          <w:sz w:val="20"/>
          <w:szCs w:val="20"/>
        </w:rPr>
        <w:t xml:space="preserve"> 1 119</w:t>
      </w:r>
      <w:r w:rsidR="00EE12D4" w:rsidRPr="00403D1D">
        <w:rPr>
          <w:rStyle w:val="Zkladntext0"/>
          <w:rFonts w:ascii="Tahoma" w:hAnsi="Tahoma" w:cs="Tahoma"/>
          <w:sz w:val="20"/>
          <w:szCs w:val="20"/>
        </w:rPr>
        <w:t xml:space="preserve"> ha</w:t>
      </w:r>
      <w:r w:rsidR="00EE12D4">
        <w:rPr>
          <w:rStyle w:val="Zkladntext0"/>
          <w:rFonts w:ascii="Tahoma" w:hAnsi="Tahoma" w:cs="Tahoma"/>
          <w:sz w:val="20"/>
          <w:szCs w:val="20"/>
        </w:rPr>
        <w:t>).</w:t>
      </w:r>
    </w:p>
    <w:p w:rsidR="004E0A7C" w:rsidRPr="006616A2" w:rsidRDefault="004E0A7C" w:rsidP="00EE12D4">
      <w:pPr>
        <w:pStyle w:val="Zkladntext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EE12D4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  <w:t>Lesní hospodářské osnovy budou zpr</w:t>
      </w:r>
      <w:r w:rsidR="00A81964">
        <w:rPr>
          <w:rFonts w:ascii="Tahoma" w:hAnsi="Tahoma" w:cs="Tahoma"/>
          <w:sz w:val="20"/>
          <w:szCs w:val="20"/>
        </w:rPr>
        <w:t xml:space="preserve">acovány pro období od </w:t>
      </w:r>
      <w:proofErr w:type="gramStart"/>
      <w:r w:rsidR="00A81964">
        <w:rPr>
          <w:rFonts w:ascii="Tahoma" w:hAnsi="Tahoma" w:cs="Tahoma"/>
          <w:sz w:val="20"/>
          <w:szCs w:val="20"/>
        </w:rPr>
        <w:t>01.01.2028</w:t>
      </w:r>
      <w:proofErr w:type="gramEnd"/>
      <w:r w:rsidR="00A81964">
        <w:rPr>
          <w:rFonts w:ascii="Tahoma" w:hAnsi="Tahoma" w:cs="Tahoma"/>
          <w:sz w:val="20"/>
          <w:szCs w:val="20"/>
        </w:rPr>
        <w:t xml:space="preserve"> do 31.12.2037</w:t>
      </w:r>
      <w:r>
        <w:rPr>
          <w:rFonts w:ascii="Tahoma" w:hAnsi="Tahoma" w:cs="Tahoma"/>
          <w:sz w:val="20"/>
          <w:szCs w:val="20"/>
        </w:rPr>
        <w:t>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Lesní hospodářské osnovy budou vypracovány bezplatně pro všechny právnické a fyzické osoby, které jsou vlastníky lesů o výměře do 50 ha, s výjimkou těch, kteří si podle § 24 odst. 3 lesního zákona zadali zpracování lesního hospodářského plánu.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9924FC" w:rsidRDefault="004E0A7C" w:rsidP="009924FC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2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:rsidR="004E0A7C" w:rsidRPr="004D4D3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1. </w:t>
      </w:r>
      <w:r>
        <w:rPr>
          <w:rFonts w:ascii="Tahoma" w:hAnsi="Tahoma" w:cs="Tahoma"/>
          <w:sz w:val="20"/>
          <w:szCs w:val="20"/>
        </w:rPr>
        <w:tab/>
      </w:r>
      <w:r w:rsidRPr="004D4D3B">
        <w:rPr>
          <w:rFonts w:ascii="Tahoma" w:hAnsi="Tahoma" w:cs="Tahoma"/>
          <w:sz w:val="20"/>
          <w:szCs w:val="20"/>
        </w:rPr>
        <w:t xml:space="preserve">Vlastníci lesů o výměře menší než 50 ha z uvedeného zařizovacího obvodu mají právo u Městského úřadu Strakonice, odboru životního prostředí, </w:t>
      </w:r>
      <w:r w:rsidRPr="00153662">
        <w:rPr>
          <w:rFonts w:ascii="Tahoma" w:hAnsi="Tahoma" w:cs="Tahoma"/>
          <w:sz w:val="20"/>
          <w:szCs w:val="20"/>
        </w:rPr>
        <w:t xml:space="preserve">Na Stráži 270, 386 </w:t>
      </w:r>
      <w:r w:rsidRPr="004D4D3B">
        <w:rPr>
          <w:rFonts w:ascii="Tahoma" w:hAnsi="Tahoma" w:cs="Tahoma"/>
          <w:sz w:val="20"/>
          <w:szCs w:val="20"/>
        </w:rPr>
        <w:t>01 Strakonice, písemně (popř. ústně do protokolu) uplatnit své připomínky a požadavky na zpracování lesních hospodářských osnov, včetně záměru hospodářských opatření. Tyto připomínky a požadavky může na základě zmocnění vlastníka lesa podat jeho odborný lesní hospodář.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7030A0"/>
          <w:sz w:val="20"/>
          <w:szCs w:val="20"/>
        </w:rPr>
      </w:pPr>
    </w:p>
    <w:p w:rsidR="004E0A7C" w:rsidRPr="006616A2" w:rsidRDefault="004E0A7C" w:rsidP="004E0A7C">
      <w:pPr>
        <w:pStyle w:val="Zkladntext2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</w:r>
      <w:r w:rsidRPr="006616A2">
        <w:rPr>
          <w:rFonts w:ascii="Tahoma" w:hAnsi="Tahoma" w:cs="Tahoma"/>
          <w:sz w:val="20"/>
        </w:rPr>
        <w:t>Připomínky a požadavky na zpracování lesních hospodářských osnov mohou uplatnit také další právnické a fyzické osoby, jejichž práva, právem chráněné zájmy nebo povinnosti mohou být dotčeny</w:t>
      </w:r>
      <w:r>
        <w:rPr>
          <w:rFonts w:ascii="Tahoma" w:hAnsi="Tahoma" w:cs="Tahoma"/>
          <w:sz w:val="20"/>
        </w:rPr>
        <w:t xml:space="preserve"> a orgány státní správy</w:t>
      </w:r>
      <w:r w:rsidRPr="006616A2">
        <w:rPr>
          <w:rFonts w:ascii="Tahoma" w:hAnsi="Tahoma" w:cs="Tahoma"/>
          <w:sz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A81964" w:rsidRDefault="004E0A7C" w:rsidP="004E0A7C">
      <w:pPr>
        <w:autoSpaceDE w:val="0"/>
        <w:autoSpaceDN w:val="0"/>
        <w:adjustRightInd w:val="0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ab/>
      </w:r>
      <w:r w:rsidRPr="006616A2">
        <w:rPr>
          <w:rFonts w:ascii="Tahoma" w:hAnsi="Tahoma" w:cs="Tahoma"/>
          <w:sz w:val="20"/>
          <w:szCs w:val="20"/>
        </w:rPr>
        <w:t>Termín pro oznámení připomínek a požadavk</w:t>
      </w:r>
      <w:r>
        <w:rPr>
          <w:rFonts w:ascii="Tahoma" w:hAnsi="Tahoma" w:cs="Tahoma"/>
          <w:sz w:val="20"/>
          <w:szCs w:val="20"/>
        </w:rPr>
        <w:t xml:space="preserve">ů se stanovuje do </w:t>
      </w:r>
      <w:proofErr w:type="gramStart"/>
      <w:r w:rsidR="00907BB7">
        <w:rPr>
          <w:rFonts w:ascii="Tahoma" w:hAnsi="Tahoma" w:cs="Tahoma"/>
          <w:sz w:val="20"/>
          <w:szCs w:val="20"/>
        </w:rPr>
        <w:t>30</w:t>
      </w:r>
      <w:r w:rsidR="006E0F10">
        <w:rPr>
          <w:rFonts w:ascii="Tahoma" w:hAnsi="Tahoma" w:cs="Tahoma"/>
          <w:sz w:val="20"/>
          <w:szCs w:val="20"/>
        </w:rPr>
        <w:t>.10.2026</w:t>
      </w:r>
      <w:proofErr w:type="gramEnd"/>
      <w:r w:rsidRPr="00013D24">
        <w:rPr>
          <w:rFonts w:ascii="Tahoma" w:hAnsi="Tahoma" w:cs="Tahoma"/>
          <w:sz w:val="20"/>
          <w:szCs w:val="20"/>
        </w:rPr>
        <w:t>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pStyle w:val="Zkladntext2"/>
        <w:tabs>
          <w:tab w:val="left" w:pos="720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4.</w:t>
      </w:r>
      <w:r>
        <w:rPr>
          <w:rFonts w:ascii="Tahoma" w:hAnsi="Tahoma" w:cs="Tahoma"/>
          <w:sz w:val="20"/>
        </w:rPr>
        <w:tab/>
        <w:t xml:space="preserve">Do </w:t>
      </w:r>
      <w:proofErr w:type="gramStart"/>
      <w:r w:rsidR="00907BB7">
        <w:rPr>
          <w:rFonts w:ascii="Tahoma" w:hAnsi="Tahoma" w:cs="Tahoma"/>
          <w:sz w:val="20"/>
        </w:rPr>
        <w:t>30.10.2026</w:t>
      </w:r>
      <w:proofErr w:type="gramEnd"/>
      <w:r w:rsidRPr="00A81964">
        <w:rPr>
          <w:rFonts w:ascii="Tahoma" w:hAnsi="Tahoma" w:cs="Tahoma"/>
          <w:color w:val="FF0000"/>
          <w:sz w:val="20"/>
        </w:rPr>
        <w:t xml:space="preserve"> </w:t>
      </w:r>
      <w:r w:rsidRPr="006616A2">
        <w:rPr>
          <w:rFonts w:ascii="Tahoma" w:hAnsi="Tahoma" w:cs="Tahoma"/>
          <w:sz w:val="20"/>
        </w:rPr>
        <w:t>oznámí vlastníci lesů případně skutečnost, že pro své lesy zadali zpracování lesního hospodářského plánu.</w:t>
      </w:r>
    </w:p>
    <w:p w:rsidR="004E0A7C" w:rsidRPr="006616A2" w:rsidRDefault="004E0A7C" w:rsidP="004E0A7C">
      <w:pPr>
        <w:tabs>
          <w:tab w:val="left" w:pos="720"/>
        </w:tabs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1"/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3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3A7B69" w:rsidRDefault="004E0A7C" w:rsidP="004E0A7C">
      <w:pPr>
        <w:jc w:val="center"/>
        <w:rPr>
          <w:rFonts w:ascii="Tahoma" w:hAnsi="Tahoma" w:cs="Tahoma"/>
          <w:b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 xml:space="preserve">Vlastník lesa, pro kterého byla zpracována lesní hospodářská osnova, </w:t>
      </w:r>
      <w:r>
        <w:rPr>
          <w:rFonts w:ascii="Tahoma" w:hAnsi="Tahoma" w:cs="Tahoma"/>
          <w:sz w:val="20"/>
          <w:szCs w:val="20"/>
        </w:rPr>
        <w:t>ji obdrží bezplatně na vyžádání. O </w:t>
      </w:r>
      <w:r w:rsidRPr="00153662">
        <w:rPr>
          <w:rFonts w:ascii="Tahoma" w:hAnsi="Tahoma" w:cs="Tahoma"/>
          <w:sz w:val="20"/>
          <w:szCs w:val="20"/>
        </w:rPr>
        <w:t>způsob</w:t>
      </w:r>
      <w:r>
        <w:rPr>
          <w:rFonts w:ascii="Tahoma" w:hAnsi="Tahoma" w:cs="Tahoma"/>
          <w:sz w:val="20"/>
          <w:szCs w:val="20"/>
        </w:rPr>
        <w:t>u převzetí lesní hospodářské osnovy</w:t>
      </w:r>
      <w:r w:rsidRPr="00153662">
        <w:rPr>
          <w:rFonts w:ascii="Tahoma" w:hAnsi="Tahoma" w:cs="Tahoma"/>
          <w:sz w:val="20"/>
          <w:szCs w:val="20"/>
        </w:rPr>
        <w:t xml:space="preserve"> bude vlastník obeznámen veřejnou vyhláškou.</w:t>
      </w:r>
    </w:p>
    <w:p w:rsidR="004E0A7C" w:rsidRPr="006616A2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4"/>
        <w:autoSpaceDE w:val="0"/>
        <w:autoSpaceDN w:val="0"/>
        <w:adjustRightInd w:val="0"/>
        <w:rPr>
          <w:rFonts w:ascii="Tahoma" w:eastAsia="Times New Roman" w:hAnsi="Tahoma" w:cs="Tahoma"/>
          <w:sz w:val="22"/>
          <w:szCs w:val="22"/>
        </w:rPr>
      </w:pPr>
      <w:r w:rsidRPr="00EB3D07">
        <w:rPr>
          <w:rFonts w:ascii="Tahoma" w:eastAsia="Times New Roman" w:hAnsi="Tahoma" w:cs="Tahoma"/>
          <w:sz w:val="22"/>
          <w:szCs w:val="22"/>
        </w:rPr>
        <w:t>Článek 4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9924FC" w:rsidRDefault="001F6381" w:rsidP="004E0A7C">
      <w:pPr>
        <w:autoSpaceDE w:val="0"/>
        <w:autoSpaceDN w:val="0"/>
        <w:adjustRightInd w:val="0"/>
        <w:jc w:val="both"/>
        <w:rPr>
          <w:rFonts w:ascii="Tahoma" w:hAnsi="Tahoma" w:cs="Tahoma"/>
          <w:b/>
          <w:sz w:val="20"/>
          <w:szCs w:val="20"/>
        </w:rPr>
      </w:pPr>
      <w:r w:rsidRPr="009924FC">
        <w:rPr>
          <w:rStyle w:val="Siln"/>
          <w:rFonts w:ascii="Tahoma" w:hAnsi="Tahoma" w:cs="Tahoma"/>
          <w:b w:val="0"/>
          <w:sz w:val="20"/>
          <w:szCs w:val="20"/>
        </w:rPr>
        <w:t>Obecní úřady obcí v uvedeném zařizovacím obvodu zveřejní na svých úředních deskách oznámení o vyhlášení tohoto nařízení ve Sbírce právních předpisů územních samosprávných celků a některých správních úřadů po dobu alespoň 15 dnů</w:t>
      </w:r>
      <w:r w:rsidR="009924FC">
        <w:rPr>
          <w:rStyle w:val="Siln"/>
          <w:rFonts w:ascii="Tahoma" w:hAnsi="Tahoma" w:cs="Tahoma"/>
          <w:b w:val="0"/>
          <w:sz w:val="20"/>
          <w:szCs w:val="20"/>
        </w:rPr>
        <w:t>.</w:t>
      </w:r>
    </w:p>
    <w:p w:rsidR="004E0A7C" w:rsidRDefault="004E0A7C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3E74E7" w:rsidRPr="006616A2" w:rsidRDefault="003E74E7" w:rsidP="004E0A7C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4E0A7C" w:rsidRPr="00EB3D07" w:rsidRDefault="004E0A7C" w:rsidP="004E0A7C">
      <w:pPr>
        <w:pStyle w:val="Nadpis1"/>
        <w:tabs>
          <w:tab w:val="left" w:pos="720"/>
        </w:tabs>
        <w:rPr>
          <w:rFonts w:ascii="Tahoma" w:hAnsi="Tahoma" w:cs="Tahoma"/>
          <w:sz w:val="22"/>
          <w:szCs w:val="22"/>
        </w:rPr>
      </w:pPr>
      <w:r w:rsidRPr="00EB3D07">
        <w:rPr>
          <w:rFonts w:ascii="Tahoma" w:hAnsi="Tahoma" w:cs="Tahoma"/>
          <w:sz w:val="22"/>
          <w:szCs w:val="22"/>
        </w:rPr>
        <w:t>Článek 5</w:t>
      </w:r>
    </w:p>
    <w:p w:rsidR="004E0A7C" w:rsidRPr="003A7B69" w:rsidRDefault="004E0A7C" w:rsidP="004E0A7C">
      <w:pPr>
        <w:rPr>
          <w:sz w:val="8"/>
          <w:szCs w:val="8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153662">
        <w:rPr>
          <w:rFonts w:ascii="Tahoma" w:hAnsi="Tahoma" w:cs="Tahoma"/>
          <w:sz w:val="20"/>
          <w:szCs w:val="20"/>
        </w:rPr>
        <w:t>Toto nařízení města nabývá účinnosti patnáctým dnem následujícím po dni jeho vyhlášení</w:t>
      </w:r>
      <w:r>
        <w:rPr>
          <w:rFonts w:ascii="Tahoma" w:hAnsi="Tahoma" w:cs="Tahoma"/>
          <w:sz w:val="20"/>
          <w:szCs w:val="20"/>
        </w:rPr>
        <w:t xml:space="preserve"> (</w:t>
      </w:r>
      <w:r w:rsidRPr="00AA1B65">
        <w:rPr>
          <w:rFonts w:ascii="Tahoma" w:hAnsi="Tahoma" w:cs="Tahoma"/>
          <w:i/>
          <w:sz w:val="20"/>
          <w:szCs w:val="20"/>
        </w:rPr>
        <w:t>tj. po zveřejnění ve Sbírce právních předpisů územních samosprávních celků a některých správních úřadů</w:t>
      </w:r>
      <w:r w:rsidRPr="00AA1B65">
        <w:rPr>
          <w:rFonts w:ascii="Tahoma" w:hAnsi="Tahoma" w:cs="Tahoma"/>
          <w:sz w:val="20"/>
          <w:szCs w:val="20"/>
        </w:rPr>
        <w:t>)</w:t>
      </w:r>
      <w:r w:rsidRPr="00153662">
        <w:rPr>
          <w:rFonts w:ascii="Tahoma" w:hAnsi="Tahoma" w:cs="Tahoma"/>
          <w:sz w:val="20"/>
          <w:szCs w:val="20"/>
        </w:rPr>
        <w:t>.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E74E7" w:rsidRPr="006616A2" w:rsidRDefault="003E74E7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2A0BC2" w:rsidRDefault="002A0BC2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9924FC" w:rsidRDefault="009924F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9924FC" w:rsidRPr="006616A2" w:rsidRDefault="009924F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3E40CA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Ve Strakonicích, dne …………………….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3E74E7" w:rsidRDefault="003E74E7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3E74E7" w:rsidRPr="006616A2" w:rsidRDefault="003E74E7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color w:val="FF6600"/>
          <w:sz w:val="20"/>
          <w:szCs w:val="20"/>
        </w:rPr>
      </w:pPr>
    </w:p>
    <w:p w:rsidR="004E0A7C" w:rsidRPr="005D603D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color w:val="FF6600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.…………………………………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6616A2">
        <w:rPr>
          <w:rFonts w:ascii="Tahoma" w:hAnsi="Tahoma" w:cs="Tahoma"/>
          <w:sz w:val="20"/>
          <w:szCs w:val="20"/>
        </w:rPr>
        <w:t>Mgr. Břetislav Hrdlička</w:t>
      </w:r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starosta 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…………………………………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Ing. Rudolf </w:t>
      </w:r>
      <w:proofErr w:type="spellStart"/>
      <w:r>
        <w:rPr>
          <w:rFonts w:ascii="Tahoma" w:hAnsi="Tahoma" w:cs="Tahoma"/>
          <w:sz w:val="20"/>
          <w:szCs w:val="20"/>
        </w:rPr>
        <w:t>Oberfalcer</w:t>
      </w:r>
      <w:proofErr w:type="spellEnd"/>
    </w:p>
    <w:p w:rsidR="004E0A7C" w:rsidRPr="006616A2" w:rsidRDefault="004E0A7C" w:rsidP="004E0A7C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místostarosta</w:t>
      </w: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3E74E7" w:rsidRPr="006616A2" w:rsidRDefault="003E74E7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AA1B65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A1B65">
        <w:rPr>
          <w:rFonts w:ascii="Tahoma" w:hAnsi="Tahoma" w:cs="Tahoma"/>
          <w:sz w:val="20"/>
          <w:szCs w:val="20"/>
        </w:rPr>
        <w:t>Zveřejněno ve Sbírce právních předpisů územních samosprávních celků a některých správních úřadů dne:</w:t>
      </w: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15366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F65AC3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E0A7C" w:rsidRPr="004A7E41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8079AB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i/>
          <w:strike/>
          <w:color w:val="FF0000"/>
          <w:sz w:val="20"/>
          <w:szCs w:val="20"/>
        </w:rPr>
      </w:pPr>
    </w:p>
    <w:p w:rsidR="004E0A7C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Pr="006616A2" w:rsidRDefault="004E0A7C" w:rsidP="004E0A7C">
      <w:pPr>
        <w:rPr>
          <w:rFonts w:ascii="Tahoma" w:hAnsi="Tahoma" w:cs="Tahoma"/>
          <w:sz w:val="20"/>
          <w:szCs w:val="20"/>
        </w:rPr>
      </w:pPr>
    </w:p>
    <w:p w:rsidR="004E0A7C" w:rsidRDefault="004E0A7C" w:rsidP="004E0A7C"/>
    <w:p w:rsidR="007949CE" w:rsidRDefault="007949CE"/>
    <w:sectPr w:rsidR="007949CE">
      <w:pgSz w:w="11906" w:h="16838" w:code="9"/>
      <w:pgMar w:top="1134" w:right="1151" w:bottom="1247" w:left="115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ssia">
    <w:altName w:val="Symbol"/>
    <w:charset w:val="02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42"/>
    <w:rsid w:val="00013D24"/>
    <w:rsid w:val="000843C7"/>
    <w:rsid w:val="001F6381"/>
    <w:rsid w:val="002A0BC2"/>
    <w:rsid w:val="002D36E5"/>
    <w:rsid w:val="00380D06"/>
    <w:rsid w:val="003E74E7"/>
    <w:rsid w:val="004E0A7C"/>
    <w:rsid w:val="004E1042"/>
    <w:rsid w:val="005E414D"/>
    <w:rsid w:val="00644D9D"/>
    <w:rsid w:val="006E0F10"/>
    <w:rsid w:val="00752C3D"/>
    <w:rsid w:val="007879C1"/>
    <w:rsid w:val="007949CE"/>
    <w:rsid w:val="0088557F"/>
    <w:rsid w:val="00907BB7"/>
    <w:rsid w:val="009924FC"/>
    <w:rsid w:val="00A81964"/>
    <w:rsid w:val="00D329A8"/>
    <w:rsid w:val="00D51D10"/>
    <w:rsid w:val="00E2487F"/>
    <w:rsid w:val="00E61B85"/>
    <w:rsid w:val="00EE12D4"/>
    <w:rsid w:val="0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DF2F"/>
  <w15:chartTrackingRefBased/>
  <w15:docId w15:val="{13131BF8-21CB-4AB9-8D53-6FAF0652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E0A7C"/>
    <w:pPr>
      <w:keepNext/>
      <w:autoSpaceDE w:val="0"/>
      <w:autoSpaceDN w:val="0"/>
      <w:adjustRightInd w:val="0"/>
      <w:ind w:left="3540" w:firstLine="708"/>
      <w:outlineLvl w:val="0"/>
    </w:pPr>
    <w:rPr>
      <w:b/>
      <w:bCs/>
      <w:szCs w:val="20"/>
    </w:rPr>
  </w:style>
  <w:style w:type="paragraph" w:styleId="Nadpis4">
    <w:name w:val="heading 4"/>
    <w:basedOn w:val="Normln"/>
    <w:next w:val="Normln"/>
    <w:link w:val="Nadpis4Char"/>
    <w:qFormat/>
    <w:rsid w:val="004E0A7C"/>
    <w:pPr>
      <w:keepNext/>
      <w:jc w:val="center"/>
      <w:outlineLvl w:val="3"/>
    </w:pPr>
    <w:rPr>
      <w:rFonts w:eastAsia="MS Mincho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0A7C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4E0A7C"/>
    <w:rPr>
      <w:rFonts w:ascii="Times New Roman" w:eastAsia="MS Mincho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4E0A7C"/>
    <w:pPr>
      <w:jc w:val="center"/>
    </w:pPr>
    <w:rPr>
      <w:rFonts w:ascii="Rossia" w:hAnsi="Rossia"/>
    </w:rPr>
  </w:style>
  <w:style w:type="character" w:customStyle="1" w:styleId="ZkladntextChar">
    <w:name w:val="Základní text Char"/>
    <w:basedOn w:val="Standardnpsmoodstavce"/>
    <w:link w:val="Zkladntext"/>
    <w:semiHidden/>
    <w:rsid w:val="004E0A7C"/>
    <w:rPr>
      <w:rFonts w:ascii="Rossia" w:eastAsia="Times New Roman" w:hAnsi="Rossia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4E0A7C"/>
    <w:pPr>
      <w:autoSpaceDE w:val="0"/>
      <w:autoSpaceDN w:val="0"/>
      <w:adjustRightInd w:val="0"/>
      <w:jc w:val="both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4E0A7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B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BC2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1F6381"/>
    <w:rPr>
      <w:b/>
      <w:bCs/>
    </w:rPr>
  </w:style>
  <w:style w:type="character" w:customStyle="1" w:styleId="Zkladntext0">
    <w:name w:val="Základní text_"/>
    <w:basedOn w:val="Standardnpsmoodstavce"/>
    <w:rsid w:val="00EE1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510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Sekyrová</dc:creator>
  <cp:keywords/>
  <dc:description/>
  <cp:lastModifiedBy>Anna Sekyrová</cp:lastModifiedBy>
  <cp:revision>34</cp:revision>
  <cp:lastPrinted>2026-06-24T07:42:00Z</cp:lastPrinted>
  <dcterms:created xsi:type="dcterms:W3CDTF">2026-04-27T12:01:00Z</dcterms:created>
  <dcterms:modified xsi:type="dcterms:W3CDTF">2026-06-24T07:47:00Z</dcterms:modified>
</cp:coreProperties>
</file>