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520D" w14:textId="77777777" w:rsidR="003B4F50" w:rsidRDefault="003B4F50">
      <w:pPr>
        <w:rPr>
          <w:b/>
        </w:rPr>
      </w:pPr>
    </w:p>
    <w:p w14:paraId="451EFBD6" w14:textId="77777777" w:rsidR="003B4F50" w:rsidRDefault="003B4F50">
      <w:pPr>
        <w:rPr>
          <w:b/>
        </w:rPr>
      </w:pPr>
    </w:p>
    <w:p w14:paraId="10404910" w14:textId="77777777" w:rsidR="003B4F50" w:rsidRDefault="003B4F50">
      <w:pPr>
        <w:rPr>
          <w:b/>
        </w:rPr>
      </w:pPr>
    </w:p>
    <w:p w14:paraId="5B2CDFA0" w14:textId="77777777" w:rsidR="003B4F50" w:rsidRDefault="003B4F50">
      <w:pPr>
        <w:rPr>
          <w:b/>
        </w:rPr>
      </w:pPr>
    </w:p>
    <w:p w14:paraId="07B9C849" w14:textId="77777777" w:rsidR="003B4F50" w:rsidRDefault="003B4F50">
      <w:pPr>
        <w:rPr>
          <w:b/>
        </w:rPr>
      </w:pPr>
    </w:p>
    <w:p w14:paraId="5E81D673" w14:textId="651157DC" w:rsidR="009059FB" w:rsidRPr="003B4F50" w:rsidRDefault="009059FB">
      <w:pPr>
        <w:rPr>
          <w:b/>
        </w:rPr>
      </w:pPr>
    </w:p>
    <w:p w14:paraId="360CD9D6" w14:textId="77777777" w:rsidR="009059FB" w:rsidRPr="00FB305F" w:rsidRDefault="00FB305F" w:rsidP="00FB305F">
      <w:pPr>
        <w:jc w:val="center"/>
        <w:rPr>
          <w:rFonts w:ascii="Arial" w:hAnsi="Arial" w:cs="Arial"/>
          <w:b/>
        </w:rPr>
      </w:pPr>
      <w:r w:rsidRPr="00FB305F">
        <w:rPr>
          <w:rFonts w:ascii="Arial" w:hAnsi="Arial" w:cs="Arial"/>
          <w:b/>
        </w:rPr>
        <w:t>Obec Nenačovice</w:t>
      </w:r>
    </w:p>
    <w:p w14:paraId="260DBB57" w14:textId="77777777" w:rsidR="00FB305F" w:rsidRPr="00FB305F" w:rsidRDefault="00FB305F" w:rsidP="00FB305F">
      <w:pPr>
        <w:jc w:val="center"/>
        <w:rPr>
          <w:rFonts w:ascii="Arial" w:hAnsi="Arial" w:cs="Arial"/>
          <w:b/>
        </w:rPr>
      </w:pPr>
      <w:r w:rsidRPr="00FB305F">
        <w:rPr>
          <w:rFonts w:ascii="Arial" w:hAnsi="Arial" w:cs="Arial"/>
          <w:b/>
        </w:rPr>
        <w:t>Zastupitelstvo obce Nenačovice</w:t>
      </w:r>
    </w:p>
    <w:p w14:paraId="77D8AEDA" w14:textId="77777777" w:rsidR="00CC6932" w:rsidRDefault="00000D90" w:rsidP="00CC693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B8CE84" w14:textId="3B4093EB" w:rsidR="00CC6932" w:rsidRPr="00CC6932" w:rsidRDefault="00CC6932" w:rsidP="00CC69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C693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Nenačovice </w:t>
      </w:r>
    </w:p>
    <w:p w14:paraId="22D77865" w14:textId="77777777" w:rsidR="00CC6932" w:rsidRDefault="00CC6932" w:rsidP="00CC69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327762" w14:textId="77777777" w:rsidR="00CC6932" w:rsidRDefault="00CC6932" w:rsidP="001A178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1A178A">
        <w:rPr>
          <w:rFonts w:ascii="Arial" w:hAnsi="Arial" w:cs="Arial"/>
          <w:b/>
          <w:color w:val="000000"/>
          <w:sz w:val="22"/>
          <w:szCs w:val="22"/>
        </w:rPr>
        <w:t xml:space="preserve">obecního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systému </w:t>
      </w:r>
      <w:r w:rsidR="001A178A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0E1AC964" w14:textId="77777777" w:rsidR="00CC6932" w:rsidRDefault="00CC6932" w:rsidP="00CC6932">
      <w:pPr>
        <w:rPr>
          <w:rFonts w:ascii="Arial" w:hAnsi="Arial" w:cs="Arial"/>
          <w:b/>
          <w:sz w:val="22"/>
          <w:szCs w:val="22"/>
          <w:u w:val="single"/>
        </w:rPr>
      </w:pPr>
    </w:p>
    <w:p w14:paraId="34ACAC30" w14:textId="77777777" w:rsidR="00CC6932" w:rsidRDefault="00CC6932" w:rsidP="00CC6932">
      <w:pPr>
        <w:jc w:val="both"/>
        <w:rPr>
          <w:rFonts w:ascii="Arial" w:hAnsi="Arial" w:cs="Arial"/>
          <w:sz w:val="22"/>
          <w:szCs w:val="22"/>
        </w:rPr>
      </w:pPr>
    </w:p>
    <w:p w14:paraId="5F568361" w14:textId="2BD737C4" w:rsidR="00CC6932" w:rsidRDefault="00CC6932" w:rsidP="00CC693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E53B2">
        <w:rPr>
          <w:rFonts w:ascii="Arial" w:hAnsi="Arial" w:cs="Arial"/>
          <w:sz w:val="22"/>
          <w:szCs w:val="22"/>
        </w:rPr>
        <w:t xml:space="preserve"> Nenačovice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B4F50">
        <w:rPr>
          <w:rFonts w:ascii="Arial" w:hAnsi="Arial" w:cs="Arial"/>
          <w:sz w:val="22"/>
          <w:szCs w:val="22"/>
        </w:rPr>
        <w:t>16</w:t>
      </w:r>
      <w:r w:rsidR="002E53B2">
        <w:rPr>
          <w:rFonts w:ascii="Arial" w:hAnsi="Arial" w:cs="Arial"/>
          <w:sz w:val="22"/>
          <w:szCs w:val="22"/>
        </w:rPr>
        <w:t>.</w:t>
      </w:r>
      <w:r w:rsidR="003B4F50">
        <w:rPr>
          <w:rFonts w:ascii="Arial" w:hAnsi="Arial" w:cs="Arial"/>
          <w:sz w:val="22"/>
          <w:szCs w:val="22"/>
        </w:rPr>
        <w:t>6</w:t>
      </w:r>
      <w:r w:rsidR="002E53B2">
        <w:rPr>
          <w:rFonts w:ascii="Arial" w:hAnsi="Arial" w:cs="Arial"/>
          <w:sz w:val="22"/>
          <w:szCs w:val="22"/>
        </w:rPr>
        <w:t>.20</w:t>
      </w:r>
      <w:r w:rsidR="001A178A">
        <w:rPr>
          <w:rFonts w:ascii="Arial" w:hAnsi="Arial" w:cs="Arial"/>
          <w:sz w:val="22"/>
          <w:szCs w:val="22"/>
        </w:rPr>
        <w:t>2</w:t>
      </w:r>
      <w:r w:rsidR="0047683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</w:t>
      </w:r>
      <w:r w:rsidR="002E004D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 xml:space="preserve"> odst. </w:t>
      </w:r>
      <w:r w:rsidR="002E004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zákona č. </w:t>
      </w:r>
      <w:r w:rsidR="002E004D">
        <w:rPr>
          <w:rFonts w:ascii="Arial" w:hAnsi="Arial" w:cs="Arial"/>
          <w:sz w:val="22"/>
          <w:szCs w:val="22"/>
        </w:rPr>
        <w:t>541</w:t>
      </w:r>
      <w:r>
        <w:rPr>
          <w:rFonts w:ascii="Arial" w:hAnsi="Arial" w:cs="Arial"/>
          <w:sz w:val="22"/>
          <w:szCs w:val="22"/>
        </w:rPr>
        <w:t>/20</w:t>
      </w:r>
      <w:r w:rsidR="002E004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Sb., o odpadech </w:t>
      </w:r>
      <w:r w:rsidR="002E004D">
        <w:rPr>
          <w:rFonts w:ascii="Arial" w:hAnsi="Arial" w:cs="Arial"/>
          <w:sz w:val="22"/>
          <w:szCs w:val="22"/>
        </w:rPr>
        <w:t>(dále jen „zákon o odpadech“)</w:t>
      </w:r>
      <w:r>
        <w:rPr>
          <w:rFonts w:ascii="Arial" w:hAnsi="Arial" w:cs="Arial"/>
          <w:sz w:val="22"/>
          <w:szCs w:val="22"/>
        </w:rPr>
        <w:t>, a v souladu s § 10 písm. d) a § 84 odst. 2 písm. h) zákona č. 128/2000 Sb., o obcích (obecní zřízení), ve znění pozdějších předpisů, tuto obecně závaznou vyhlášku</w:t>
      </w:r>
      <w:r w:rsidR="002E004D">
        <w:rPr>
          <w:rFonts w:ascii="Arial" w:hAnsi="Arial" w:cs="Arial"/>
          <w:sz w:val="22"/>
          <w:szCs w:val="22"/>
        </w:rPr>
        <w:t xml:space="preserve"> (dále jen vyhláška)</w:t>
      </w:r>
      <w:r>
        <w:rPr>
          <w:rFonts w:ascii="Arial" w:hAnsi="Arial" w:cs="Arial"/>
          <w:sz w:val="22"/>
          <w:szCs w:val="22"/>
        </w:rPr>
        <w:t>:</w:t>
      </w:r>
    </w:p>
    <w:p w14:paraId="14FB0731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</w:p>
    <w:p w14:paraId="7D4FAC4D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4920D71" w14:textId="77777777" w:rsidR="002E004D" w:rsidRDefault="00CC6932" w:rsidP="002E004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0CEB3E" w14:textId="77777777" w:rsidR="003B4F50" w:rsidRPr="003B4F50" w:rsidRDefault="003B4F50" w:rsidP="003B4F50"/>
    <w:p w14:paraId="221A917A" w14:textId="77777777" w:rsidR="00CC6932" w:rsidRPr="00125CC0" w:rsidRDefault="00CC6932" w:rsidP="002E004D">
      <w:pPr>
        <w:pStyle w:val="Nadpis2"/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  <w:u w:val="none"/>
        </w:rPr>
      </w:pPr>
      <w:r w:rsidRPr="00125CC0">
        <w:rPr>
          <w:rFonts w:ascii="Arial" w:hAnsi="Arial" w:cs="Arial"/>
          <w:sz w:val="22"/>
          <w:szCs w:val="22"/>
          <w:u w:val="none"/>
        </w:rPr>
        <w:t xml:space="preserve">Tato vyhláška stanovuje </w:t>
      </w:r>
      <w:r w:rsidR="002E004D" w:rsidRPr="00125CC0">
        <w:rPr>
          <w:rFonts w:ascii="Arial" w:hAnsi="Arial" w:cs="Arial"/>
          <w:sz w:val="22"/>
          <w:szCs w:val="22"/>
          <w:u w:val="none"/>
        </w:rPr>
        <w:t xml:space="preserve">obecní </w:t>
      </w:r>
      <w:r w:rsidRPr="00125CC0">
        <w:rPr>
          <w:rFonts w:ascii="Arial" w:hAnsi="Arial" w:cs="Arial"/>
          <w:sz w:val="22"/>
          <w:szCs w:val="22"/>
          <w:u w:val="none"/>
        </w:rPr>
        <w:t xml:space="preserve">systém </w:t>
      </w:r>
      <w:r w:rsidR="002E004D" w:rsidRPr="00125CC0">
        <w:rPr>
          <w:rFonts w:ascii="Arial" w:hAnsi="Arial" w:cs="Arial"/>
          <w:sz w:val="22"/>
          <w:szCs w:val="22"/>
          <w:u w:val="none"/>
        </w:rPr>
        <w:t>odpadového hospodářství</w:t>
      </w:r>
      <w:r w:rsidRPr="00125CC0">
        <w:rPr>
          <w:rFonts w:ascii="Arial" w:hAnsi="Arial" w:cs="Arial"/>
          <w:sz w:val="22"/>
          <w:szCs w:val="22"/>
          <w:u w:val="none"/>
        </w:rPr>
        <w:t xml:space="preserve"> na území obce </w:t>
      </w:r>
      <w:r w:rsidR="002E53B2" w:rsidRPr="00125CC0">
        <w:rPr>
          <w:rFonts w:ascii="Arial" w:hAnsi="Arial" w:cs="Arial"/>
          <w:sz w:val="22"/>
          <w:szCs w:val="22"/>
          <w:u w:val="none"/>
        </w:rPr>
        <w:t>Nenačovice</w:t>
      </w:r>
      <w:r w:rsidR="002E004D" w:rsidRPr="00125CC0">
        <w:rPr>
          <w:rFonts w:ascii="Arial" w:hAnsi="Arial" w:cs="Arial"/>
          <w:sz w:val="22"/>
          <w:szCs w:val="22"/>
          <w:u w:val="none"/>
        </w:rPr>
        <w:t>.</w:t>
      </w:r>
    </w:p>
    <w:p w14:paraId="704BBEAC" w14:textId="77777777" w:rsidR="002E004D" w:rsidRPr="00125CC0" w:rsidRDefault="002E004D" w:rsidP="002E004D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25CC0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 (§ 61 zákona o odpadech)</w:t>
      </w:r>
    </w:p>
    <w:p w14:paraId="24DEC605" w14:textId="77777777" w:rsidR="002E004D" w:rsidRPr="00125CC0" w:rsidRDefault="002E004D" w:rsidP="002E004D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25CC0">
        <w:rPr>
          <w:rFonts w:ascii="Arial" w:hAnsi="Arial" w:cs="Arial"/>
          <w:sz w:val="22"/>
          <w:szCs w:val="22"/>
        </w:rPr>
        <w:t>V okamžiku, kdy osoba zapojená do obecního systému odloží movitou věc nebo odpad</w:t>
      </w:r>
      <w:r w:rsidR="00F2215D" w:rsidRPr="00125CC0">
        <w:rPr>
          <w:rFonts w:ascii="Arial" w:hAnsi="Arial" w:cs="Arial"/>
          <w:sz w:val="22"/>
          <w:szCs w:val="22"/>
        </w:rPr>
        <w:t xml:space="preserve"> (s výjimkou výrobků s ukončenou životností) na místě obcí k tomuto účelu určeném, stává se obec vlastníkem této movité věci nebo odpadu (§ 60 zákona o odpadech)</w:t>
      </w:r>
    </w:p>
    <w:p w14:paraId="115F7946" w14:textId="77777777" w:rsidR="00F2215D" w:rsidRPr="00125CC0" w:rsidRDefault="00F2215D" w:rsidP="002E004D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25CC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se směs</w:t>
      </w:r>
      <w:r w:rsidR="00125CC0">
        <w:rPr>
          <w:rFonts w:ascii="Arial" w:hAnsi="Arial" w:cs="Arial"/>
          <w:sz w:val="22"/>
          <w:szCs w:val="22"/>
        </w:rPr>
        <w:t>ným komunálním odpadem. Stanoviš</w:t>
      </w:r>
      <w:r w:rsidRPr="00125CC0">
        <w:rPr>
          <w:rFonts w:ascii="Arial" w:hAnsi="Arial" w:cs="Arial"/>
          <w:sz w:val="22"/>
          <w:szCs w:val="22"/>
        </w:rPr>
        <w:t>tě sběrných nádob jsou individuální nebo společná pro více uživatelů.</w:t>
      </w:r>
    </w:p>
    <w:p w14:paraId="16BC2289" w14:textId="77777777" w:rsidR="00CC6932" w:rsidRDefault="00CC6932" w:rsidP="00CC6932">
      <w:pPr>
        <w:jc w:val="center"/>
        <w:rPr>
          <w:rFonts w:ascii="Arial" w:hAnsi="Arial" w:cs="Arial"/>
          <w:sz w:val="22"/>
          <w:szCs w:val="22"/>
        </w:rPr>
      </w:pPr>
    </w:p>
    <w:p w14:paraId="4A85ACC6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541FAF4" w14:textId="77777777" w:rsidR="00CC6932" w:rsidRDefault="004F4444" w:rsidP="00CC69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4F452002" w14:textId="77777777" w:rsidR="00CC6932" w:rsidRDefault="00CC6932" w:rsidP="00CC6932">
      <w:pPr>
        <w:jc w:val="center"/>
        <w:rPr>
          <w:rFonts w:ascii="Arial" w:hAnsi="Arial" w:cs="Arial"/>
          <w:sz w:val="22"/>
          <w:szCs w:val="22"/>
        </w:rPr>
      </w:pPr>
    </w:p>
    <w:p w14:paraId="29E9BD80" w14:textId="77777777" w:rsidR="00CC6932" w:rsidRDefault="004F4444" w:rsidP="00CC693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</w:t>
      </w:r>
      <w:r w:rsidR="00CC6932">
        <w:rPr>
          <w:rFonts w:ascii="Arial" w:hAnsi="Arial" w:cs="Arial"/>
          <w:sz w:val="22"/>
          <w:szCs w:val="22"/>
        </w:rPr>
        <w:t>:</w:t>
      </w:r>
    </w:p>
    <w:p w14:paraId="0717AA00" w14:textId="77777777" w:rsidR="00CC6932" w:rsidRDefault="00CC6932" w:rsidP="00CC6932">
      <w:pPr>
        <w:rPr>
          <w:rFonts w:ascii="Arial" w:hAnsi="Arial" w:cs="Arial"/>
          <w:i/>
          <w:iCs/>
          <w:sz w:val="22"/>
          <w:szCs w:val="22"/>
        </w:rPr>
      </w:pPr>
    </w:p>
    <w:p w14:paraId="31E174F4" w14:textId="77777777" w:rsidR="00CC6932" w:rsidRPr="00125CC0" w:rsidRDefault="00CC6932" w:rsidP="00CC69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Biologické odpady</w:t>
      </w:r>
      <w:r w:rsidR="002E53B2" w:rsidRPr="00125CC0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507BE6" w14:textId="77777777" w:rsidR="00CC6932" w:rsidRPr="00125CC0" w:rsidRDefault="00CC6932" w:rsidP="00CC693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Papír,</w:t>
      </w:r>
    </w:p>
    <w:p w14:paraId="2AB647F2" w14:textId="5022845F" w:rsidR="002B20F5" w:rsidRPr="003E0B74" w:rsidRDefault="00CC6932" w:rsidP="002B20F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Plasty včetně PET lahví,</w:t>
      </w:r>
    </w:p>
    <w:p w14:paraId="67D3A590" w14:textId="77777777" w:rsidR="00CC6932" w:rsidRPr="00125CC0" w:rsidRDefault="00CC6932" w:rsidP="00CC69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Sklo,</w:t>
      </w:r>
    </w:p>
    <w:p w14:paraId="3D8369CB" w14:textId="77777777" w:rsidR="00CC6932" w:rsidRPr="00125CC0" w:rsidRDefault="00CC6932" w:rsidP="00CC69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Kovy,</w:t>
      </w:r>
    </w:p>
    <w:p w14:paraId="757E5A79" w14:textId="77777777" w:rsidR="00CC6932" w:rsidRPr="00125CC0" w:rsidRDefault="00CC6932" w:rsidP="00CC693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Nebezpečn</w:t>
      </w:r>
      <w:r w:rsidR="004F4444" w:rsidRPr="00125CC0">
        <w:rPr>
          <w:rFonts w:ascii="Arial" w:hAnsi="Arial" w:cs="Arial"/>
          <w:bCs/>
          <w:i/>
          <w:color w:val="000000"/>
          <w:sz w:val="22"/>
          <w:szCs w:val="22"/>
        </w:rPr>
        <w:t>ý</w:t>
      </w: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 xml:space="preserve"> odpad,</w:t>
      </w:r>
    </w:p>
    <w:p w14:paraId="0B61C9F9" w14:textId="77777777" w:rsidR="004F4444" w:rsidRPr="00125CC0" w:rsidRDefault="004F4444" w:rsidP="00CC693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418E0C3B" w14:textId="77777777" w:rsidR="004F4444" w:rsidRPr="003B4F50" w:rsidRDefault="004F4444" w:rsidP="00CC693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</w:p>
    <w:p w14:paraId="046909B8" w14:textId="50DCA858" w:rsidR="003B4F50" w:rsidRPr="00125CC0" w:rsidRDefault="003B4F50" w:rsidP="00CC693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</w:p>
    <w:p w14:paraId="017804CF" w14:textId="77777777" w:rsidR="00CC6932" w:rsidRPr="00125CC0" w:rsidRDefault="002E53B2" w:rsidP="00CC693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125CC0">
        <w:rPr>
          <w:rFonts w:ascii="Arial" w:hAnsi="Arial" w:cs="Arial"/>
          <w:bCs/>
          <w:i/>
          <w:color w:val="000000"/>
          <w:sz w:val="22"/>
          <w:szCs w:val="22"/>
        </w:rPr>
        <w:t>Nápojové kartony</w:t>
      </w:r>
      <w:r w:rsidR="00CC6932" w:rsidRPr="00125CC0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5D36B6" w14:textId="77777777" w:rsidR="00CC6932" w:rsidRPr="00125CC0" w:rsidRDefault="00CC6932" w:rsidP="00CC693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25CC0"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3708E931" w14:textId="77777777" w:rsidR="00CC6932" w:rsidRDefault="00CC6932" w:rsidP="00CC6932">
      <w:pPr>
        <w:rPr>
          <w:rFonts w:ascii="Arial" w:hAnsi="Arial" w:cs="Arial"/>
          <w:i/>
          <w:sz w:val="22"/>
          <w:szCs w:val="22"/>
        </w:rPr>
      </w:pPr>
    </w:p>
    <w:p w14:paraId="6BE6D297" w14:textId="77777777" w:rsidR="00CC6932" w:rsidRDefault="00CC6932" w:rsidP="00CC6932">
      <w:pPr>
        <w:pStyle w:val="Zkladntextodsazen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</w:t>
      </w:r>
      <w:r w:rsidR="004F4444">
        <w:rPr>
          <w:rFonts w:ascii="Arial" w:hAnsi="Arial" w:cs="Arial"/>
          <w:sz w:val="22"/>
          <w:szCs w:val="22"/>
        </w:rPr>
        <w:t>, g), h)</w:t>
      </w:r>
      <w:r>
        <w:rPr>
          <w:rFonts w:ascii="Arial" w:hAnsi="Arial" w:cs="Arial"/>
          <w:sz w:val="22"/>
          <w:szCs w:val="22"/>
        </w:rPr>
        <w:t xml:space="preserve"> a </w:t>
      </w:r>
      <w:r w:rsidR="004F444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).</w:t>
      </w:r>
    </w:p>
    <w:p w14:paraId="1129EA3D" w14:textId="77777777" w:rsidR="004F4444" w:rsidRDefault="004F4444" w:rsidP="00CC6932">
      <w:pPr>
        <w:pStyle w:val="Zkladntextodsazen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apod.)</w:t>
      </w:r>
    </w:p>
    <w:p w14:paraId="100BD18C" w14:textId="77777777" w:rsidR="00CC6932" w:rsidRDefault="00CC6932" w:rsidP="00CC693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72A1DB" w14:textId="77777777" w:rsidR="009453C5" w:rsidRDefault="009453C5" w:rsidP="00CC693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B818AA" w14:textId="77777777" w:rsidR="00CC6932" w:rsidRDefault="00125CC0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CC6932">
        <w:rPr>
          <w:rFonts w:ascii="Arial" w:hAnsi="Arial" w:cs="Arial"/>
          <w:b/>
          <w:sz w:val="22"/>
          <w:szCs w:val="22"/>
        </w:rPr>
        <w:t>l. 3</w:t>
      </w:r>
    </w:p>
    <w:p w14:paraId="0996FDE3" w14:textId="3FC217C0" w:rsidR="00CC6932" w:rsidRDefault="004F4444" w:rsidP="00CC693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</w:t>
      </w:r>
      <w:r w:rsidR="001704DD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skla, kovů, biologického </w:t>
      </w:r>
      <w:r w:rsidR="001704DD">
        <w:rPr>
          <w:rFonts w:ascii="Arial" w:hAnsi="Arial" w:cs="Arial"/>
          <w:b/>
          <w:bCs/>
          <w:sz w:val="22"/>
          <w:szCs w:val="22"/>
          <w:u w:val="none"/>
        </w:rPr>
        <w:t>odpadu rostlinného původu, jedlých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olej</w:t>
      </w:r>
      <w:r w:rsidR="001704DD">
        <w:rPr>
          <w:rFonts w:ascii="Arial" w:hAnsi="Arial" w:cs="Arial"/>
          <w:b/>
          <w:bCs/>
          <w:sz w:val="22"/>
          <w:szCs w:val="22"/>
          <w:u w:val="none"/>
        </w:rPr>
        <w:t>ů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a tuk</w:t>
      </w:r>
      <w:r w:rsidR="001704DD">
        <w:rPr>
          <w:rFonts w:ascii="Arial" w:hAnsi="Arial" w:cs="Arial"/>
          <w:b/>
          <w:bCs/>
          <w:sz w:val="22"/>
          <w:szCs w:val="22"/>
          <w:u w:val="none"/>
        </w:rPr>
        <w:t>ů</w:t>
      </w:r>
      <w:r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0337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B4F50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033712">
        <w:rPr>
          <w:rFonts w:ascii="Arial" w:hAnsi="Arial" w:cs="Arial"/>
          <w:b/>
          <w:bCs/>
          <w:sz w:val="22"/>
          <w:szCs w:val="22"/>
          <w:u w:val="none"/>
        </w:rPr>
        <w:t>nebezpečného a objemného odpadu.</w:t>
      </w:r>
    </w:p>
    <w:p w14:paraId="0096B5ED" w14:textId="77777777" w:rsidR="00CC6932" w:rsidRDefault="00CC6932" w:rsidP="00CC693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CDEB03" w14:textId="298BEC6B" w:rsidR="00CC6932" w:rsidRDefault="00987DCB" w:rsidP="00CC6932">
      <w:pPr>
        <w:numPr>
          <w:ilvl w:val="0"/>
          <w:numId w:val="1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nápojové kartony, s</w:t>
      </w:r>
      <w:r w:rsidR="003B4F50">
        <w:rPr>
          <w:rFonts w:ascii="Arial" w:hAnsi="Arial" w:cs="Arial"/>
          <w:sz w:val="22"/>
          <w:szCs w:val="22"/>
        </w:rPr>
        <w:t xml:space="preserve">klo, kovy, biologické odpady rostlinného původu, </w:t>
      </w:r>
      <w:r>
        <w:rPr>
          <w:rFonts w:ascii="Arial" w:hAnsi="Arial" w:cs="Arial"/>
          <w:sz w:val="22"/>
          <w:szCs w:val="22"/>
        </w:rPr>
        <w:t>jedlé oleje a tuky</w:t>
      </w:r>
      <w:r w:rsidR="003B4F50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</w:t>
      </w:r>
      <w:r w:rsidR="00CC693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</w:t>
      </w:r>
      <w:r w:rsidR="00CC6932">
        <w:rPr>
          <w:rFonts w:ascii="Arial" w:hAnsi="Arial" w:cs="Arial"/>
          <w:sz w:val="22"/>
          <w:szCs w:val="22"/>
        </w:rPr>
        <w:t xml:space="preserve"> shromažďován do </w:t>
      </w:r>
      <w:r w:rsidR="00CC6932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bCs/>
          <w:sz w:val="22"/>
          <w:szCs w:val="22"/>
        </w:rPr>
        <w:t>, kterými jsou barevně rozlišené plastové kontejnery</w:t>
      </w:r>
      <w:r w:rsidR="003B4F50">
        <w:rPr>
          <w:rFonts w:ascii="Arial" w:hAnsi="Arial" w:cs="Arial"/>
          <w:bCs/>
          <w:sz w:val="22"/>
          <w:szCs w:val="22"/>
        </w:rPr>
        <w:t xml:space="preserve"> a velkoobjemové kontejnery.</w:t>
      </w:r>
    </w:p>
    <w:p w14:paraId="66BDA87B" w14:textId="77777777" w:rsidR="00CC6932" w:rsidRDefault="00CC6932" w:rsidP="00CC6932">
      <w:pPr>
        <w:rPr>
          <w:rFonts w:ascii="Arial" w:hAnsi="Arial" w:cs="Arial"/>
          <w:sz w:val="22"/>
          <w:szCs w:val="22"/>
        </w:rPr>
      </w:pPr>
    </w:p>
    <w:p w14:paraId="14F56C96" w14:textId="77777777" w:rsidR="00CC6932" w:rsidRDefault="00CC6932" w:rsidP="00CC6932">
      <w:pPr>
        <w:numPr>
          <w:ilvl w:val="0"/>
          <w:numId w:val="1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06A5A">
        <w:rPr>
          <w:rFonts w:ascii="Arial" w:hAnsi="Arial" w:cs="Arial"/>
          <w:sz w:val="22"/>
          <w:szCs w:val="22"/>
        </w:rPr>
        <w:t>Zvláštní sběrné nádoby jsou u</w:t>
      </w:r>
      <w:r w:rsidR="00806A5A">
        <w:rPr>
          <w:rFonts w:ascii="Arial" w:hAnsi="Arial" w:cs="Arial"/>
          <w:sz w:val="22"/>
          <w:szCs w:val="22"/>
        </w:rPr>
        <w:t>místěny na těchto stanovištích:</w:t>
      </w:r>
    </w:p>
    <w:p w14:paraId="265375E2" w14:textId="77777777" w:rsidR="00806A5A" w:rsidRDefault="00806A5A" w:rsidP="00806A5A">
      <w:pPr>
        <w:pStyle w:val="Odstavecseseznamem"/>
        <w:rPr>
          <w:rFonts w:ascii="Arial" w:hAnsi="Arial" w:cs="Arial"/>
          <w:sz w:val="22"/>
          <w:szCs w:val="22"/>
        </w:rPr>
      </w:pPr>
    </w:p>
    <w:p w14:paraId="6ADE2C33" w14:textId="77777777" w:rsidR="00806A5A" w:rsidRDefault="00806A5A" w:rsidP="00806A5A">
      <w:pPr>
        <w:pStyle w:val="Odstavecseseznamem"/>
        <w:numPr>
          <w:ilvl w:val="0"/>
          <w:numId w:val="19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parkoviště před obecní prodejnou</w:t>
      </w:r>
    </w:p>
    <w:p w14:paraId="68529D35" w14:textId="77777777" w:rsidR="00806A5A" w:rsidRDefault="009453C5" w:rsidP="00806A5A">
      <w:pPr>
        <w:pStyle w:val="Odstavecseseznamem"/>
        <w:numPr>
          <w:ilvl w:val="0"/>
          <w:numId w:val="19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806A5A">
        <w:rPr>
          <w:rFonts w:ascii="Arial" w:hAnsi="Arial" w:cs="Arial"/>
          <w:sz w:val="22"/>
          <w:szCs w:val="22"/>
        </w:rPr>
        <w:t xml:space="preserve"> hasičské zbojnice</w:t>
      </w:r>
    </w:p>
    <w:p w14:paraId="4465DDAF" w14:textId="77777777" w:rsidR="00806A5A" w:rsidRDefault="00806A5A" w:rsidP="00806A5A">
      <w:pPr>
        <w:pStyle w:val="Odstavecseseznamem"/>
        <w:numPr>
          <w:ilvl w:val="0"/>
          <w:numId w:val="19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parčíku vedle </w:t>
      </w:r>
      <w:r w:rsidR="00987DCB">
        <w:rPr>
          <w:rFonts w:ascii="Arial" w:hAnsi="Arial" w:cs="Arial"/>
          <w:sz w:val="22"/>
          <w:szCs w:val="22"/>
        </w:rPr>
        <w:t>kapličky</w:t>
      </w:r>
    </w:p>
    <w:p w14:paraId="12F65DD7" w14:textId="77777777" w:rsidR="00806A5A" w:rsidRDefault="00806A5A" w:rsidP="00806A5A">
      <w:pPr>
        <w:pStyle w:val="Odstavecseseznamem"/>
        <w:numPr>
          <w:ilvl w:val="0"/>
          <w:numId w:val="19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sběrného dvora</w:t>
      </w:r>
    </w:p>
    <w:p w14:paraId="107ABDBA" w14:textId="77777777" w:rsidR="00806A5A" w:rsidRPr="00806A5A" w:rsidRDefault="00806A5A" w:rsidP="00806A5A">
      <w:pPr>
        <w:pStyle w:val="Odstavecseseznamem"/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FCD3A06" w14:textId="77777777" w:rsidR="00CC6932" w:rsidRDefault="00CC6932" w:rsidP="00CC6932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37CD87" w14:textId="77777777" w:rsidR="00CC6932" w:rsidRDefault="00CC6932" w:rsidP="00CC6932">
      <w:pPr>
        <w:jc w:val="both"/>
        <w:rPr>
          <w:rFonts w:ascii="Arial" w:hAnsi="Arial" w:cs="Arial"/>
          <w:sz w:val="22"/>
          <w:szCs w:val="22"/>
        </w:rPr>
      </w:pPr>
    </w:p>
    <w:p w14:paraId="6AD4633F" w14:textId="77777777" w:rsidR="00CC6932" w:rsidRDefault="00CC6932" w:rsidP="00CC693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125CC0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barva </w:t>
      </w:r>
      <w:r w:rsidR="00806A5A">
        <w:rPr>
          <w:rFonts w:ascii="Arial" w:hAnsi="Arial" w:cs="Arial"/>
          <w:bCs/>
          <w:i/>
          <w:color w:val="000000"/>
        </w:rPr>
        <w:t>modrá,</w:t>
      </w:r>
    </w:p>
    <w:p w14:paraId="70F0525B" w14:textId="77777777" w:rsidR="00CC6932" w:rsidRDefault="00CC6932" w:rsidP="00CC693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125CC0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PET lahve, </w:t>
      </w:r>
      <w:r w:rsidR="00806A5A">
        <w:rPr>
          <w:rFonts w:ascii="Arial" w:hAnsi="Arial" w:cs="Arial"/>
          <w:bCs/>
          <w:i/>
          <w:color w:val="000000"/>
        </w:rPr>
        <w:t>nápojové kartony</w:t>
      </w:r>
      <w:r w:rsidR="009453C5">
        <w:rPr>
          <w:rFonts w:ascii="Arial" w:hAnsi="Arial" w:cs="Arial"/>
          <w:bCs/>
          <w:i/>
          <w:color w:val="000000"/>
        </w:rPr>
        <w:t>,</w:t>
      </w:r>
      <w:r w:rsidR="00806A5A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barva </w:t>
      </w:r>
      <w:r w:rsidR="00806A5A">
        <w:rPr>
          <w:rFonts w:ascii="Arial" w:hAnsi="Arial" w:cs="Arial"/>
          <w:bCs/>
          <w:i/>
          <w:color w:val="000000"/>
        </w:rPr>
        <w:t>žlutá,</w:t>
      </w:r>
    </w:p>
    <w:p w14:paraId="4E94719B" w14:textId="77777777" w:rsidR="00CC6932" w:rsidRDefault="00CC6932" w:rsidP="00CC693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806A5A">
        <w:rPr>
          <w:rFonts w:ascii="Arial" w:hAnsi="Arial" w:cs="Arial"/>
          <w:bCs/>
          <w:i/>
          <w:color w:val="000000"/>
        </w:rPr>
        <w:t xml:space="preserve"> bílé</w:t>
      </w:r>
      <w:r w:rsidR="00125CC0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barva </w:t>
      </w:r>
      <w:r w:rsidR="00806A5A">
        <w:rPr>
          <w:rFonts w:ascii="Arial" w:hAnsi="Arial" w:cs="Arial"/>
          <w:bCs/>
          <w:i/>
          <w:color w:val="000000"/>
        </w:rPr>
        <w:t>bílá</w:t>
      </w:r>
      <w:r>
        <w:rPr>
          <w:rFonts w:ascii="Arial" w:hAnsi="Arial" w:cs="Arial"/>
          <w:bCs/>
          <w:i/>
          <w:color w:val="000000"/>
        </w:rPr>
        <w:t>,</w:t>
      </w:r>
    </w:p>
    <w:p w14:paraId="2FD72D96" w14:textId="77777777" w:rsidR="00CC6932" w:rsidRDefault="00806A5A" w:rsidP="00CC693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125CC0">
        <w:rPr>
          <w:rFonts w:ascii="Arial" w:hAnsi="Arial" w:cs="Arial"/>
          <w:bCs/>
          <w:i/>
          <w:color w:val="000000"/>
        </w:rPr>
        <w:t xml:space="preserve"> -</w:t>
      </w:r>
      <w:r w:rsidR="00CC6932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zelená</w:t>
      </w:r>
      <w:r w:rsidR="00CC6932">
        <w:rPr>
          <w:rFonts w:ascii="Arial" w:hAnsi="Arial" w:cs="Arial"/>
          <w:bCs/>
          <w:i/>
          <w:color w:val="000000"/>
        </w:rPr>
        <w:t>,</w:t>
      </w:r>
    </w:p>
    <w:p w14:paraId="6CFCAB02" w14:textId="77777777" w:rsidR="00987DCB" w:rsidRDefault="00987DCB" w:rsidP="00CC693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</w:t>
      </w:r>
      <w:r w:rsidR="00125CC0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barva hnědá</w:t>
      </w:r>
    </w:p>
    <w:p w14:paraId="168039E8" w14:textId="18817CDE" w:rsidR="003E0B74" w:rsidRDefault="003E0B74" w:rsidP="00CC693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 – barva bílá</w:t>
      </w:r>
    </w:p>
    <w:p w14:paraId="34394B90" w14:textId="77777777" w:rsidR="00CC6932" w:rsidRDefault="00CC6932" w:rsidP="00CC6932">
      <w:pPr>
        <w:jc w:val="both"/>
        <w:rPr>
          <w:rFonts w:ascii="Arial" w:hAnsi="Arial" w:cs="Arial"/>
          <w:sz w:val="22"/>
          <w:szCs w:val="22"/>
        </w:rPr>
      </w:pPr>
    </w:p>
    <w:p w14:paraId="15149314" w14:textId="77777777" w:rsidR="00CC6932" w:rsidRDefault="00987DCB" w:rsidP="00CC693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kovy, nebezpečný odpad a velkoobjemový odpad jsou shromažďovány ve velkoobjemovýc</w:t>
      </w:r>
      <w:r w:rsidR="00354F6B">
        <w:rPr>
          <w:rFonts w:ascii="Arial" w:hAnsi="Arial" w:cs="Arial"/>
          <w:sz w:val="22"/>
          <w:szCs w:val="22"/>
        </w:rPr>
        <w:t>h kontejnerech umístěných v</w:t>
      </w:r>
      <w:r w:rsidR="00E40195">
        <w:rPr>
          <w:rFonts w:ascii="Arial" w:hAnsi="Arial" w:cs="Arial"/>
          <w:sz w:val="22"/>
          <w:szCs w:val="22"/>
        </w:rPr>
        <w:t> obecním sběrném dvoře</w:t>
      </w:r>
      <w:r w:rsidR="00354F6B">
        <w:rPr>
          <w:rFonts w:ascii="Arial" w:hAnsi="Arial" w:cs="Arial"/>
          <w:sz w:val="22"/>
          <w:szCs w:val="22"/>
        </w:rPr>
        <w:t>.</w:t>
      </w:r>
    </w:p>
    <w:p w14:paraId="515B2FD8" w14:textId="77777777" w:rsidR="00CD4CDB" w:rsidRDefault="00CD4CDB" w:rsidP="00CD4CDB">
      <w:pPr>
        <w:jc w:val="both"/>
        <w:rPr>
          <w:rFonts w:ascii="Arial" w:hAnsi="Arial" w:cs="Arial"/>
          <w:sz w:val="22"/>
          <w:szCs w:val="22"/>
        </w:rPr>
      </w:pPr>
    </w:p>
    <w:p w14:paraId="3247598C" w14:textId="77777777" w:rsidR="00CD4CDB" w:rsidRDefault="00CD4CDB" w:rsidP="00CD4CD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6430ECC" w14:textId="77777777" w:rsidR="00CD4CDB" w:rsidRDefault="00CD4CDB" w:rsidP="00CD4CDB">
      <w:pPr>
        <w:jc w:val="both"/>
        <w:rPr>
          <w:rFonts w:ascii="Arial" w:hAnsi="Arial" w:cs="Arial"/>
          <w:sz w:val="22"/>
          <w:szCs w:val="22"/>
        </w:rPr>
      </w:pPr>
    </w:p>
    <w:p w14:paraId="059B9822" w14:textId="77777777" w:rsidR="00CD4CDB" w:rsidRPr="00CD4CDB" w:rsidRDefault="00CD4CDB" w:rsidP="00CD4CD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3D27F2BF" w14:textId="77777777" w:rsidR="00CC6932" w:rsidRDefault="00CC6932" w:rsidP="00CC6932">
      <w:pPr>
        <w:jc w:val="center"/>
      </w:pPr>
    </w:p>
    <w:p w14:paraId="40984B2D" w14:textId="77777777" w:rsidR="00CC6932" w:rsidRDefault="00CC6932" w:rsidP="00CC6932">
      <w:pPr>
        <w:rPr>
          <w:rFonts w:ascii="Arial" w:hAnsi="Arial" w:cs="Arial"/>
          <w:b/>
          <w:sz w:val="22"/>
          <w:szCs w:val="22"/>
        </w:rPr>
      </w:pPr>
    </w:p>
    <w:p w14:paraId="2D88C342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8778D">
        <w:rPr>
          <w:rFonts w:ascii="Arial" w:hAnsi="Arial" w:cs="Arial"/>
          <w:b/>
          <w:sz w:val="22"/>
          <w:szCs w:val="22"/>
        </w:rPr>
        <w:t>4</w:t>
      </w:r>
    </w:p>
    <w:p w14:paraId="72B78082" w14:textId="77777777" w:rsidR="00CC6932" w:rsidRDefault="00354F6B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CC6932">
        <w:rPr>
          <w:rFonts w:ascii="Arial" w:hAnsi="Arial" w:cs="Arial"/>
          <w:b/>
          <w:sz w:val="22"/>
          <w:szCs w:val="22"/>
        </w:rPr>
        <w:t xml:space="preserve"> směsného komunálního odpadu </w:t>
      </w:r>
    </w:p>
    <w:p w14:paraId="04C9EAA6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</w:p>
    <w:p w14:paraId="513B99AD" w14:textId="77777777" w:rsidR="00CC6932" w:rsidRDefault="00CC6932" w:rsidP="00CC693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se </w:t>
      </w:r>
      <w:r w:rsidR="00354F6B">
        <w:rPr>
          <w:rFonts w:ascii="Arial" w:hAnsi="Arial" w:cs="Arial"/>
          <w:sz w:val="22"/>
          <w:szCs w:val="22"/>
        </w:rPr>
        <w:t>odkládá</w:t>
      </w:r>
      <w:r>
        <w:rPr>
          <w:rFonts w:ascii="Arial" w:hAnsi="Arial" w:cs="Arial"/>
          <w:sz w:val="22"/>
          <w:szCs w:val="22"/>
        </w:rPr>
        <w:t xml:space="preserve"> do sběrných nádob. Pro účely této vyhlášky se sběrnými nádobami rozumějí:</w:t>
      </w:r>
    </w:p>
    <w:p w14:paraId="50257B5A" w14:textId="77777777" w:rsidR="00194097" w:rsidRDefault="00194097" w:rsidP="001940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83649A" w14:textId="77777777" w:rsidR="00CC6932" w:rsidRDefault="00B509D6" w:rsidP="00CC693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 o objemu 120l nebo 240l</w:t>
      </w:r>
    </w:p>
    <w:p w14:paraId="29B75139" w14:textId="77777777" w:rsidR="00CC6932" w:rsidRDefault="00CC6932" w:rsidP="00CC693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odpadkové koše</w:t>
      </w:r>
      <w:r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8B3B31F" w14:textId="77777777" w:rsidR="00B509D6" w:rsidRDefault="00B509D6" w:rsidP="00CC693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umístěný ve sběrném dvoře</w:t>
      </w:r>
    </w:p>
    <w:p w14:paraId="20EBAE0A" w14:textId="77777777" w:rsidR="00CC6932" w:rsidRDefault="00CC6932" w:rsidP="00CC6932">
      <w:pPr>
        <w:jc w:val="both"/>
        <w:rPr>
          <w:rFonts w:ascii="Arial" w:hAnsi="Arial" w:cs="Arial"/>
          <w:sz w:val="22"/>
          <w:szCs w:val="22"/>
        </w:rPr>
      </w:pPr>
    </w:p>
    <w:p w14:paraId="0C808031" w14:textId="77777777" w:rsidR="00CC6932" w:rsidRDefault="00CC6932" w:rsidP="00CC6932">
      <w:pPr>
        <w:widowControl w:val="0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Stanoviště sběrných nádob je místo, kde jsou sběrné nádoby trvale nebo přechodně umístěny za účelem dalšího nakládání se směsným komunálním odpadem oprávněnou osobou. Stanoviště sběrných nádob jsou individuální </w:t>
      </w:r>
      <w:r w:rsidR="00FA02B2">
        <w:rPr>
          <w:rFonts w:ascii="Arial" w:hAnsi="Arial" w:cs="Arial"/>
          <w:sz w:val="22"/>
          <w:szCs w:val="22"/>
        </w:rPr>
        <w:t xml:space="preserve">(popelnice </w:t>
      </w:r>
      <w:r w:rsidR="002B3B74">
        <w:rPr>
          <w:rFonts w:ascii="Arial" w:hAnsi="Arial" w:cs="Arial"/>
          <w:sz w:val="22"/>
          <w:szCs w:val="22"/>
        </w:rPr>
        <w:t xml:space="preserve">u nemovitostí, které jsou </w:t>
      </w:r>
      <w:r w:rsidR="00B509D6">
        <w:rPr>
          <w:rFonts w:ascii="Arial" w:hAnsi="Arial" w:cs="Arial"/>
          <w:sz w:val="22"/>
          <w:szCs w:val="22"/>
        </w:rPr>
        <w:t>přístupné pro svozovou techniku</w:t>
      </w:r>
      <w:r w:rsidR="00FA02B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nebo společná pro více uživatelů</w:t>
      </w:r>
      <w:r w:rsidR="00FA02B2">
        <w:rPr>
          <w:rFonts w:ascii="Arial" w:hAnsi="Arial" w:cs="Arial"/>
          <w:sz w:val="22"/>
          <w:szCs w:val="22"/>
        </w:rPr>
        <w:t xml:space="preserve"> (kontejnery ve sběrném dvoře)</w:t>
      </w:r>
      <w:r>
        <w:rPr>
          <w:rFonts w:ascii="Arial" w:hAnsi="Arial" w:cs="Arial"/>
          <w:sz w:val="22"/>
          <w:szCs w:val="22"/>
        </w:rPr>
        <w:t>.</w:t>
      </w:r>
      <w:r w:rsidR="002B3B74">
        <w:rPr>
          <w:rFonts w:ascii="Arial" w:hAnsi="Arial" w:cs="Arial"/>
          <w:sz w:val="22"/>
          <w:szCs w:val="22"/>
        </w:rPr>
        <w:t xml:space="preserve"> </w:t>
      </w:r>
    </w:p>
    <w:p w14:paraId="38C28103" w14:textId="77777777" w:rsidR="00B758DB" w:rsidRDefault="00B758DB" w:rsidP="00CC6932">
      <w:pPr>
        <w:widowControl w:val="0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zajišťuje pravidelný svoz směsného komunálního odpadu od nemovitostí přístupných pro svozovou techniku. Termíny svozů a jejich případné změny oznamuje obec zveřejněním na úřední desce obecního úřadu.</w:t>
      </w:r>
    </w:p>
    <w:p w14:paraId="18DC262F" w14:textId="77777777" w:rsidR="00B758DB" w:rsidRDefault="00B758DB" w:rsidP="00CC6932">
      <w:pPr>
        <w:widowControl w:val="0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zajišťuje pravidelnou provozní dobu obecního sběrného dvora, během které ukládají majitelé nemovitostí nepřístupných pro svozovou techniku směsný komunální odpad do kontejneru v tomto sběrném dvoře.</w:t>
      </w:r>
    </w:p>
    <w:p w14:paraId="50B1A799" w14:textId="77777777" w:rsidR="00B509D6" w:rsidRDefault="00B509D6" w:rsidP="00CC6932">
      <w:pPr>
        <w:widowControl w:val="0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sběrných nádob je zakázáno ukládat jiné složky komunálních odpadů, než pro které jsou určeny.</w:t>
      </w:r>
    </w:p>
    <w:p w14:paraId="4A778035" w14:textId="77777777" w:rsidR="00B509D6" w:rsidRDefault="00B509D6" w:rsidP="00CC6932">
      <w:pPr>
        <w:widowControl w:val="0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657E531C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</w:p>
    <w:p w14:paraId="3A473B8E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E2DB5">
        <w:rPr>
          <w:rFonts w:ascii="Arial" w:hAnsi="Arial" w:cs="Arial"/>
          <w:b/>
          <w:sz w:val="22"/>
          <w:szCs w:val="22"/>
        </w:rPr>
        <w:t>5</w:t>
      </w:r>
    </w:p>
    <w:p w14:paraId="59C47D04" w14:textId="3AA0082C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194097">
        <w:rPr>
          <w:rFonts w:ascii="Arial" w:hAnsi="Arial" w:cs="Arial"/>
          <w:b/>
          <w:sz w:val="22"/>
          <w:szCs w:val="22"/>
        </w:rPr>
        <w:t xml:space="preserve">a demoličním </w:t>
      </w:r>
      <w:r>
        <w:rPr>
          <w:rFonts w:ascii="Arial" w:hAnsi="Arial" w:cs="Arial"/>
          <w:b/>
          <w:sz w:val="22"/>
          <w:szCs w:val="22"/>
        </w:rPr>
        <w:t>odpadem</w:t>
      </w:r>
    </w:p>
    <w:p w14:paraId="61FCF8C3" w14:textId="77777777" w:rsidR="00CC6932" w:rsidRDefault="00CC6932" w:rsidP="00CC693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E049C6" w14:textId="77777777" w:rsidR="00CC6932" w:rsidRDefault="00CD4CDB" w:rsidP="00CC693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777B1136" w14:textId="77777777" w:rsidR="00CC6932" w:rsidRDefault="00CC6932" w:rsidP="00CC6932">
      <w:pPr>
        <w:jc w:val="both"/>
        <w:rPr>
          <w:rFonts w:ascii="Arial" w:hAnsi="Arial" w:cs="Arial"/>
          <w:sz w:val="22"/>
          <w:szCs w:val="22"/>
        </w:rPr>
      </w:pPr>
    </w:p>
    <w:p w14:paraId="47502E1E" w14:textId="77777777" w:rsidR="00CC6932" w:rsidRDefault="00CC6932" w:rsidP="00CC6932">
      <w:pPr>
        <w:numPr>
          <w:ilvl w:val="0"/>
          <w:numId w:val="1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</w:t>
      </w:r>
      <w:r w:rsidR="00CD4CDB">
        <w:rPr>
          <w:rFonts w:ascii="Arial" w:hAnsi="Arial" w:cs="Arial"/>
          <w:sz w:val="22"/>
          <w:szCs w:val="22"/>
        </w:rPr>
        <w:t xml:space="preserve">a demoliční </w:t>
      </w:r>
      <w:r>
        <w:rPr>
          <w:rFonts w:ascii="Arial" w:hAnsi="Arial" w:cs="Arial"/>
          <w:sz w:val="22"/>
          <w:szCs w:val="22"/>
        </w:rPr>
        <w:t xml:space="preserve">odpad lze </w:t>
      </w:r>
      <w:r w:rsidR="00CD4CDB">
        <w:rPr>
          <w:rFonts w:ascii="Arial" w:hAnsi="Arial" w:cs="Arial"/>
          <w:sz w:val="22"/>
          <w:szCs w:val="22"/>
        </w:rPr>
        <w:t>předávat do velkoobjemového kontejneru, který je umístěn ve sběrném dvoře.</w:t>
      </w:r>
    </w:p>
    <w:p w14:paraId="6A060525" w14:textId="77777777" w:rsidR="00CC6932" w:rsidRDefault="00CC6932" w:rsidP="00CC6932">
      <w:pPr>
        <w:jc w:val="both"/>
        <w:rPr>
          <w:rFonts w:ascii="Arial" w:hAnsi="Arial" w:cs="Arial"/>
          <w:sz w:val="22"/>
          <w:szCs w:val="22"/>
        </w:rPr>
      </w:pPr>
    </w:p>
    <w:p w14:paraId="04004AE4" w14:textId="77777777" w:rsidR="00CC6932" w:rsidRPr="00FA02B2" w:rsidRDefault="00CD4CDB" w:rsidP="00FA02B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mohou předávat stavební a demoliční odpad v celkové maximální hmotnosti 200 kg/osobu/</w:t>
      </w:r>
      <w:r w:rsidR="00125CC0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.</w:t>
      </w:r>
    </w:p>
    <w:p w14:paraId="1A45B644" w14:textId="77777777" w:rsidR="00FA02B2" w:rsidRPr="00FA02B2" w:rsidRDefault="00FA02B2" w:rsidP="00FA02B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6E1355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E2DB5">
        <w:rPr>
          <w:rFonts w:ascii="Arial" w:hAnsi="Arial" w:cs="Arial"/>
          <w:b/>
          <w:sz w:val="22"/>
          <w:szCs w:val="22"/>
        </w:rPr>
        <w:t>6</w:t>
      </w:r>
    </w:p>
    <w:p w14:paraId="3CE8B2C5" w14:textId="77777777" w:rsidR="00CC6932" w:rsidRDefault="00CC6932" w:rsidP="00CC69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461EF207" w14:textId="77777777" w:rsidR="00CC6932" w:rsidRDefault="00CC6932" w:rsidP="00CC693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37D4CE" w14:textId="54457F12" w:rsidR="00CC6932" w:rsidRDefault="00CC6932" w:rsidP="00CC6932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  <w:t>č.</w:t>
      </w:r>
      <w:r w:rsidR="009C2ED4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/</w:t>
      </w:r>
      <w:r w:rsidR="009C2ED4">
        <w:rPr>
          <w:rFonts w:ascii="Arial" w:hAnsi="Arial" w:cs="Arial"/>
          <w:sz w:val="22"/>
          <w:szCs w:val="22"/>
        </w:rPr>
        <w:t>20</w:t>
      </w:r>
      <w:r w:rsidR="0047683A">
        <w:rPr>
          <w:rFonts w:ascii="Arial" w:hAnsi="Arial" w:cs="Arial"/>
          <w:sz w:val="22"/>
          <w:szCs w:val="22"/>
        </w:rPr>
        <w:t>2</w:t>
      </w:r>
      <w:r w:rsidR="0019409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  <w:r w:rsidR="00194097">
        <w:rPr>
          <w:rFonts w:ascii="Arial" w:hAnsi="Arial" w:cs="Arial"/>
          <w:sz w:val="22"/>
          <w:szCs w:val="22"/>
        </w:rPr>
        <w:t xml:space="preserve"> </w:t>
      </w:r>
      <w:r w:rsidR="00194097" w:rsidRPr="00194097">
        <w:rPr>
          <w:rFonts w:ascii="Arial" w:hAnsi="Arial" w:cs="Arial"/>
          <w:sz w:val="22"/>
          <w:szCs w:val="22"/>
        </w:rPr>
        <w:t>o stanovení obecního systému odpadového hospodářství</w:t>
      </w:r>
      <w:r w:rsidR="009C2E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EBA9A4" w14:textId="77777777" w:rsidR="00CC6932" w:rsidRDefault="00CC6932" w:rsidP="00CC6932">
      <w:pPr>
        <w:jc w:val="both"/>
        <w:rPr>
          <w:rFonts w:ascii="Arial" w:hAnsi="Arial" w:cs="Arial"/>
          <w:sz w:val="22"/>
          <w:szCs w:val="22"/>
        </w:rPr>
      </w:pPr>
    </w:p>
    <w:p w14:paraId="0FD7EB5F" w14:textId="0A16A342" w:rsidR="00CC6932" w:rsidRDefault="00CC6932" w:rsidP="00CC6932">
      <w:pPr>
        <w:numPr>
          <w:ilvl w:val="0"/>
          <w:numId w:val="1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</w:t>
      </w:r>
      <w:r w:rsidR="009C2ED4">
        <w:rPr>
          <w:rFonts w:ascii="Arial" w:hAnsi="Arial" w:cs="Arial"/>
          <w:sz w:val="22"/>
          <w:szCs w:val="22"/>
        </w:rPr>
        <w:t xml:space="preserve">ška nabývá účinnosti </w:t>
      </w:r>
      <w:r w:rsidR="00194097" w:rsidRPr="00194097">
        <w:rPr>
          <w:rFonts w:ascii="Arial" w:hAnsi="Arial" w:cs="Arial"/>
          <w:sz w:val="22"/>
          <w:szCs w:val="22"/>
        </w:rPr>
        <w:t>počátkem patnáctého dne následujícího po dni jejího</w:t>
      </w:r>
      <w:r w:rsidR="00194097">
        <w:rPr>
          <w:rFonts w:ascii="Arial" w:hAnsi="Arial" w:cs="Arial"/>
          <w:sz w:val="22"/>
          <w:szCs w:val="22"/>
        </w:rPr>
        <w:t xml:space="preserve"> </w:t>
      </w:r>
      <w:r w:rsidR="00194097" w:rsidRPr="00194097">
        <w:rPr>
          <w:rFonts w:ascii="Arial" w:hAnsi="Arial" w:cs="Arial"/>
          <w:sz w:val="22"/>
          <w:szCs w:val="22"/>
        </w:rPr>
        <w:t>vyhlášení.</w:t>
      </w:r>
    </w:p>
    <w:p w14:paraId="3C776494" w14:textId="77777777" w:rsidR="00CC6932" w:rsidRDefault="00CC6932" w:rsidP="00CC6932">
      <w:pPr>
        <w:rPr>
          <w:rFonts w:ascii="Arial" w:hAnsi="Arial" w:cs="Arial"/>
          <w:sz w:val="22"/>
          <w:szCs w:val="22"/>
        </w:rPr>
      </w:pPr>
    </w:p>
    <w:p w14:paraId="4B5A4C65" w14:textId="77777777" w:rsidR="00CC6932" w:rsidRDefault="00CC6932" w:rsidP="00CC6932">
      <w:pPr>
        <w:rPr>
          <w:rFonts w:ascii="Arial" w:hAnsi="Arial" w:cs="Arial"/>
          <w:sz w:val="22"/>
          <w:szCs w:val="22"/>
        </w:rPr>
      </w:pPr>
    </w:p>
    <w:p w14:paraId="299A92C5" w14:textId="77777777" w:rsidR="003E0B74" w:rsidRDefault="003E0B74" w:rsidP="00CC6932">
      <w:pPr>
        <w:rPr>
          <w:rFonts w:ascii="Arial" w:hAnsi="Arial" w:cs="Arial"/>
          <w:sz w:val="22"/>
          <w:szCs w:val="22"/>
        </w:rPr>
      </w:pPr>
    </w:p>
    <w:p w14:paraId="7751C884" w14:textId="77777777" w:rsidR="003E0B74" w:rsidRDefault="003E0B74" w:rsidP="00CC6932">
      <w:pPr>
        <w:rPr>
          <w:rFonts w:ascii="Arial" w:hAnsi="Arial" w:cs="Arial"/>
          <w:sz w:val="22"/>
          <w:szCs w:val="22"/>
        </w:rPr>
      </w:pPr>
    </w:p>
    <w:p w14:paraId="6231953B" w14:textId="77777777" w:rsidR="00CC6932" w:rsidRDefault="009C2ED4" w:rsidP="00CC693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…………………………….</w:t>
      </w:r>
      <w:r w:rsidR="00CC6932">
        <w:rPr>
          <w:rFonts w:ascii="Arial" w:hAnsi="Arial" w:cs="Arial"/>
          <w:bCs/>
          <w:sz w:val="22"/>
          <w:szCs w:val="22"/>
        </w:rPr>
        <w:t xml:space="preserve">  </w:t>
      </w:r>
    </w:p>
    <w:p w14:paraId="2336F0C5" w14:textId="60D0716F" w:rsidR="00CC6932" w:rsidRDefault="009C2ED4" w:rsidP="00CC693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Rostislav Szeliga</w:t>
      </w:r>
      <w:r w:rsidR="00AC2886">
        <w:rPr>
          <w:rFonts w:ascii="Arial" w:hAnsi="Arial" w:cs="Arial"/>
          <w:bCs/>
          <w:sz w:val="22"/>
          <w:szCs w:val="22"/>
        </w:rPr>
        <w:t xml:space="preserve">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7683A">
        <w:rPr>
          <w:rFonts w:ascii="Arial" w:hAnsi="Arial" w:cs="Arial"/>
          <w:bCs/>
          <w:sz w:val="22"/>
          <w:szCs w:val="22"/>
        </w:rPr>
        <w:t>Mgr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47683A">
        <w:rPr>
          <w:rFonts w:ascii="Arial" w:hAnsi="Arial" w:cs="Arial"/>
          <w:bCs/>
          <w:sz w:val="22"/>
          <w:szCs w:val="22"/>
        </w:rPr>
        <w:t>Tomáš</w:t>
      </w:r>
      <w:r>
        <w:rPr>
          <w:rFonts w:ascii="Arial" w:hAnsi="Arial" w:cs="Arial"/>
          <w:bCs/>
          <w:sz w:val="22"/>
          <w:szCs w:val="22"/>
        </w:rPr>
        <w:t xml:space="preserve"> Sochr</w:t>
      </w:r>
      <w:r w:rsidR="00AC2886">
        <w:rPr>
          <w:rFonts w:ascii="Arial" w:hAnsi="Arial" w:cs="Arial"/>
          <w:bCs/>
          <w:sz w:val="22"/>
          <w:szCs w:val="22"/>
        </w:rPr>
        <w:t xml:space="preserve"> v.r.</w:t>
      </w:r>
    </w:p>
    <w:p w14:paraId="0DBF8478" w14:textId="77777777" w:rsidR="00CC6932" w:rsidRDefault="009C2ED4" w:rsidP="00CC693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749AD57" w14:textId="77777777" w:rsidR="00CC6932" w:rsidRDefault="00CC6932" w:rsidP="00CC6932">
      <w:pPr>
        <w:rPr>
          <w:rFonts w:ascii="Arial" w:hAnsi="Arial" w:cs="Arial"/>
          <w:sz w:val="22"/>
          <w:szCs w:val="22"/>
        </w:rPr>
      </w:pPr>
    </w:p>
    <w:p w14:paraId="56A21648" w14:textId="77777777" w:rsidR="002B20F5" w:rsidRDefault="002B20F5" w:rsidP="00CC6932">
      <w:pPr>
        <w:rPr>
          <w:rFonts w:ascii="Arial" w:hAnsi="Arial" w:cs="Arial"/>
          <w:sz w:val="22"/>
          <w:szCs w:val="22"/>
        </w:rPr>
      </w:pPr>
    </w:p>
    <w:p w14:paraId="100C1356" w14:textId="77777777" w:rsidR="002B20F5" w:rsidRDefault="002B20F5" w:rsidP="00CC6932">
      <w:pPr>
        <w:rPr>
          <w:rFonts w:ascii="Arial" w:hAnsi="Arial" w:cs="Arial"/>
          <w:sz w:val="22"/>
          <w:szCs w:val="22"/>
        </w:rPr>
      </w:pPr>
    </w:p>
    <w:p w14:paraId="5A2DA29A" w14:textId="77777777" w:rsidR="003E0B74" w:rsidRDefault="003E0B74" w:rsidP="00CC6932">
      <w:pPr>
        <w:rPr>
          <w:rFonts w:ascii="Arial" w:hAnsi="Arial" w:cs="Arial"/>
          <w:sz w:val="22"/>
          <w:szCs w:val="22"/>
        </w:rPr>
      </w:pPr>
    </w:p>
    <w:p w14:paraId="5B61F005" w14:textId="48FA16D8" w:rsidR="00CC6932" w:rsidRDefault="00CC6932" w:rsidP="00CC69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</w:t>
      </w:r>
      <w:r w:rsidR="009C2ED4">
        <w:rPr>
          <w:rFonts w:ascii="Arial" w:hAnsi="Arial" w:cs="Arial"/>
          <w:sz w:val="22"/>
          <w:szCs w:val="22"/>
        </w:rPr>
        <w:t xml:space="preserve"> obecního úřadu dne: </w:t>
      </w:r>
    </w:p>
    <w:p w14:paraId="5741D2B8" w14:textId="77777777" w:rsidR="00CC6932" w:rsidRDefault="00CC6932" w:rsidP="00CC6932">
      <w:pPr>
        <w:rPr>
          <w:rFonts w:ascii="Arial" w:hAnsi="Arial" w:cs="Arial"/>
          <w:sz w:val="22"/>
          <w:szCs w:val="22"/>
        </w:rPr>
      </w:pPr>
    </w:p>
    <w:p w14:paraId="133DD40F" w14:textId="77777777" w:rsidR="00CC6932" w:rsidRDefault="00CC6932" w:rsidP="00CC6932">
      <w:r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p w14:paraId="45FCF68D" w14:textId="77777777" w:rsidR="00F92A6B" w:rsidRDefault="00F92A6B" w:rsidP="00CC6932"/>
    <w:sectPr w:rsidR="00F9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03C8" w14:textId="77777777" w:rsidR="00EB71E5" w:rsidRDefault="00EB71E5" w:rsidP="00F92A6B">
      <w:r>
        <w:separator/>
      </w:r>
    </w:p>
  </w:endnote>
  <w:endnote w:type="continuationSeparator" w:id="0">
    <w:p w14:paraId="6319B9E4" w14:textId="77777777" w:rsidR="00EB71E5" w:rsidRDefault="00EB71E5" w:rsidP="00F9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3FE2" w14:textId="77777777" w:rsidR="00EB71E5" w:rsidRDefault="00EB71E5" w:rsidP="00F92A6B">
      <w:r>
        <w:separator/>
      </w:r>
    </w:p>
  </w:footnote>
  <w:footnote w:type="continuationSeparator" w:id="0">
    <w:p w14:paraId="430FB9CB" w14:textId="77777777" w:rsidR="00EB71E5" w:rsidRDefault="00EB71E5" w:rsidP="00F9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A47EC8"/>
    <w:multiLevelType w:val="hybridMultilevel"/>
    <w:tmpl w:val="2D964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C66F89"/>
    <w:multiLevelType w:val="hybridMultilevel"/>
    <w:tmpl w:val="753A9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1BE9"/>
    <w:multiLevelType w:val="hybridMultilevel"/>
    <w:tmpl w:val="8032A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99712D"/>
    <w:multiLevelType w:val="hybridMultilevel"/>
    <w:tmpl w:val="53323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C50E1"/>
    <w:multiLevelType w:val="hybridMultilevel"/>
    <w:tmpl w:val="4930273A"/>
    <w:lvl w:ilvl="0" w:tplc="996EA778">
      <w:start w:val="3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C83A53"/>
    <w:multiLevelType w:val="hybridMultilevel"/>
    <w:tmpl w:val="6638E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B0AEF"/>
    <w:multiLevelType w:val="hybridMultilevel"/>
    <w:tmpl w:val="2FB803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9077A4"/>
    <w:multiLevelType w:val="hybridMultilevel"/>
    <w:tmpl w:val="21E6E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7F5426"/>
    <w:multiLevelType w:val="hybridMultilevel"/>
    <w:tmpl w:val="AB30F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C27900"/>
    <w:multiLevelType w:val="hybridMultilevel"/>
    <w:tmpl w:val="1C821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43B72"/>
    <w:multiLevelType w:val="hybridMultilevel"/>
    <w:tmpl w:val="4F608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8326948">
    <w:abstractNumId w:val="18"/>
  </w:num>
  <w:num w:numId="2" w16cid:durableId="640575168">
    <w:abstractNumId w:val="14"/>
  </w:num>
  <w:num w:numId="3" w16cid:durableId="1063026146">
    <w:abstractNumId w:val="5"/>
  </w:num>
  <w:num w:numId="4" w16cid:durableId="2016179220">
    <w:abstractNumId w:val="2"/>
  </w:num>
  <w:num w:numId="5" w16cid:durableId="1185288743">
    <w:abstractNumId w:val="17"/>
  </w:num>
  <w:num w:numId="6" w16cid:durableId="991717309">
    <w:abstractNumId w:val="15"/>
  </w:num>
  <w:num w:numId="7" w16cid:durableId="744380151">
    <w:abstractNumId w:val="10"/>
  </w:num>
  <w:num w:numId="8" w16cid:durableId="1961262206">
    <w:abstractNumId w:val="8"/>
  </w:num>
  <w:num w:numId="9" w16cid:durableId="1837839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8242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6523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5076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8564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2649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679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78680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752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8472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4417510">
    <w:abstractNumId w:val="7"/>
  </w:num>
  <w:num w:numId="20" w16cid:durableId="490679678">
    <w:abstractNumId w:val="4"/>
  </w:num>
  <w:num w:numId="21" w16cid:durableId="282885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FB"/>
    <w:rsid w:val="00000D90"/>
    <w:rsid w:val="000045B4"/>
    <w:rsid w:val="00014003"/>
    <w:rsid w:val="00023178"/>
    <w:rsid w:val="00033712"/>
    <w:rsid w:val="00047046"/>
    <w:rsid w:val="00057AD3"/>
    <w:rsid w:val="000B0ACE"/>
    <w:rsid w:val="000C1216"/>
    <w:rsid w:val="000C412D"/>
    <w:rsid w:val="000D11CB"/>
    <w:rsid w:val="00113918"/>
    <w:rsid w:val="00125CC0"/>
    <w:rsid w:val="001362D9"/>
    <w:rsid w:val="0015724C"/>
    <w:rsid w:val="001704DD"/>
    <w:rsid w:val="00194097"/>
    <w:rsid w:val="001A178A"/>
    <w:rsid w:val="001B679E"/>
    <w:rsid w:val="002122FB"/>
    <w:rsid w:val="002B19F4"/>
    <w:rsid w:val="002B20F5"/>
    <w:rsid w:val="002B3592"/>
    <w:rsid w:val="002B3B74"/>
    <w:rsid w:val="002C068B"/>
    <w:rsid w:val="002C56C3"/>
    <w:rsid w:val="002C7E68"/>
    <w:rsid w:val="002E004D"/>
    <w:rsid w:val="002E2DB5"/>
    <w:rsid w:val="002E53B2"/>
    <w:rsid w:val="002E60E9"/>
    <w:rsid w:val="0032119F"/>
    <w:rsid w:val="00335579"/>
    <w:rsid w:val="00354F6B"/>
    <w:rsid w:val="00395DD2"/>
    <w:rsid w:val="003B4F50"/>
    <w:rsid w:val="003E0B74"/>
    <w:rsid w:val="003F251F"/>
    <w:rsid w:val="00417F62"/>
    <w:rsid w:val="00475D0D"/>
    <w:rsid w:val="0047683A"/>
    <w:rsid w:val="00485D23"/>
    <w:rsid w:val="004A6EE2"/>
    <w:rsid w:val="004B10BD"/>
    <w:rsid w:val="004C5D75"/>
    <w:rsid w:val="004E2B09"/>
    <w:rsid w:val="004F4444"/>
    <w:rsid w:val="00504AA1"/>
    <w:rsid w:val="00514CC6"/>
    <w:rsid w:val="005341FD"/>
    <w:rsid w:val="00536D36"/>
    <w:rsid w:val="00544AEC"/>
    <w:rsid w:val="00550D9A"/>
    <w:rsid w:val="00582C14"/>
    <w:rsid w:val="006449D7"/>
    <w:rsid w:val="00663D74"/>
    <w:rsid w:val="0068778D"/>
    <w:rsid w:val="006D51B3"/>
    <w:rsid w:val="006E20FA"/>
    <w:rsid w:val="00704846"/>
    <w:rsid w:val="00747A02"/>
    <w:rsid w:val="00757D9F"/>
    <w:rsid w:val="00784877"/>
    <w:rsid w:val="00806A5A"/>
    <w:rsid w:val="00835735"/>
    <w:rsid w:val="00852BA7"/>
    <w:rsid w:val="00862D6D"/>
    <w:rsid w:val="008F2FD5"/>
    <w:rsid w:val="009059FB"/>
    <w:rsid w:val="00915B48"/>
    <w:rsid w:val="009169FA"/>
    <w:rsid w:val="009439B0"/>
    <w:rsid w:val="009453C5"/>
    <w:rsid w:val="009526E8"/>
    <w:rsid w:val="00960092"/>
    <w:rsid w:val="00984C94"/>
    <w:rsid w:val="00984F23"/>
    <w:rsid w:val="0098712D"/>
    <w:rsid w:val="00987DCB"/>
    <w:rsid w:val="009C2ED4"/>
    <w:rsid w:val="009C75BF"/>
    <w:rsid w:val="009E0CB1"/>
    <w:rsid w:val="009F3DC2"/>
    <w:rsid w:val="00A3453B"/>
    <w:rsid w:val="00A66AB5"/>
    <w:rsid w:val="00A85279"/>
    <w:rsid w:val="00AA19A3"/>
    <w:rsid w:val="00AC2886"/>
    <w:rsid w:val="00AC395E"/>
    <w:rsid w:val="00B07CC7"/>
    <w:rsid w:val="00B22414"/>
    <w:rsid w:val="00B509D6"/>
    <w:rsid w:val="00B50C7E"/>
    <w:rsid w:val="00B758DB"/>
    <w:rsid w:val="00B91345"/>
    <w:rsid w:val="00BB0B49"/>
    <w:rsid w:val="00BC6EE6"/>
    <w:rsid w:val="00BD297A"/>
    <w:rsid w:val="00BD4EE9"/>
    <w:rsid w:val="00BE61C7"/>
    <w:rsid w:val="00C12F4B"/>
    <w:rsid w:val="00C13CDD"/>
    <w:rsid w:val="00CC0C68"/>
    <w:rsid w:val="00CC6932"/>
    <w:rsid w:val="00CD4CDB"/>
    <w:rsid w:val="00CF1DD1"/>
    <w:rsid w:val="00CF5A79"/>
    <w:rsid w:val="00D066D0"/>
    <w:rsid w:val="00D32EA1"/>
    <w:rsid w:val="00D36958"/>
    <w:rsid w:val="00D90BA1"/>
    <w:rsid w:val="00D956D6"/>
    <w:rsid w:val="00DC0800"/>
    <w:rsid w:val="00DC3BCA"/>
    <w:rsid w:val="00DC4AF1"/>
    <w:rsid w:val="00E1163A"/>
    <w:rsid w:val="00E32475"/>
    <w:rsid w:val="00E40195"/>
    <w:rsid w:val="00E45894"/>
    <w:rsid w:val="00E64347"/>
    <w:rsid w:val="00E7172C"/>
    <w:rsid w:val="00EB71E5"/>
    <w:rsid w:val="00EC11A4"/>
    <w:rsid w:val="00EE57C8"/>
    <w:rsid w:val="00EF33A2"/>
    <w:rsid w:val="00F2215D"/>
    <w:rsid w:val="00F231AF"/>
    <w:rsid w:val="00F40C0F"/>
    <w:rsid w:val="00F92A6B"/>
    <w:rsid w:val="00FA02B2"/>
    <w:rsid w:val="00F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952BA"/>
  <w15:docId w15:val="{CD65A1CE-15D7-4B7B-802C-EAE6EA73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CC693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F92A6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semiHidden/>
    <w:rsid w:val="00F92A6B"/>
    <w:rPr>
      <w:rFonts w:eastAsia="Calibri"/>
      <w:lang w:eastAsia="en-US"/>
    </w:rPr>
  </w:style>
  <w:style w:type="character" w:styleId="Znakapoznpodarou">
    <w:name w:val="footnote reference"/>
    <w:semiHidden/>
    <w:unhideWhenUsed/>
    <w:rsid w:val="00F92A6B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F92A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2B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BA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7E6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CC6932"/>
    <w:rPr>
      <w:sz w:val="24"/>
      <w:u w:val="single"/>
    </w:rPr>
  </w:style>
  <w:style w:type="paragraph" w:styleId="Zkladntext">
    <w:name w:val="Body Text"/>
    <w:basedOn w:val="Normln"/>
    <w:link w:val="ZkladntextChar"/>
    <w:unhideWhenUsed/>
    <w:rsid w:val="00CC69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C6932"/>
    <w:rPr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CC693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C6932"/>
    <w:rPr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CC693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C6932"/>
    <w:rPr>
      <w:bCs/>
      <w:sz w:val="24"/>
    </w:rPr>
  </w:style>
  <w:style w:type="paragraph" w:customStyle="1" w:styleId="NormlnIMP">
    <w:name w:val="Normální_IMP"/>
    <w:basedOn w:val="Normln"/>
    <w:rsid w:val="00CC69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6D38-1351-4614-BBA1-67DE89AA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851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NENAČOVICE</vt:lpstr>
    </vt:vector>
  </TitlesOfParts>
  <Company>S-TYPO</Company>
  <LinksUpToDate>false</LinksUpToDate>
  <CharactersWithSpaces>6115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mailto:ou@nenacovice.cz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NENAČOVICE</dc:title>
  <dc:creator>Luboš Sochr</dc:creator>
  <cp:lastModifiedBy>Tomáš Sochr</cp:lastModifiedBy>
  <cp:revision>4</cp:revision>
  <cp:lastPrinted>2016-11-05T11:12:00Z</cp:lastPrinted>
  <dcterms:created xsi:type="dcterms:W3CDTF">2025-05-21T09:47:00Z</dcterms:created>
  <dcterms:modified xsi:type="dcterms:W3CDTF">2025-06-03T19:25:00Z</dcterms:modified>
</cp:coreProperties>
</file>