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32" w:rsidRPr="007175BD" w:rsidRDefault="00A76932" w:rsidP="00A76932">
      <w:pPr>
        <w:spacing w:line="312" w:lineRule="auto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/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-139065</wp:posOffset>
            </wp:positionV>
            <wp:extent cx="554990" cy="608965"/>
            <wp:effectExtent l="0" t="0" r="0" b="635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5BD">
        <w:rPr>
          <w:rFonts w:ascii="Century Gothic" w:hAnsi="Century Gothic" w:cs="Arial"/>
          <w:b/>
          <w:sz w:val="32"/>
          <w:szCs w:val="32"/>
        </w:rPr>
        <w:t>OBEC ŽĎÁR NAD METUJÍ</w:t>
      </w:r>
    </w:p>
    <w:p w:rsidR="00A76932" w:rsidRPr="007175BD" w:rsidRDefault="00A76932" w:rsidP="00A76932">
      <w:pPr>
        <w:spacing w:line="312" w:lineRule="auto"/>
        <w:jc w:val="center"/>
        <w:rPr>
          <w:rFonts w:ascii="Century Gothic" w:hAnsi="Century Gothic" w:cs="Arial"/>
          <w:b/>
          <w:sz w:val="32"/>
          <w:szCs w:val="32"/>
        </w:rPr>
      </w:pPr>
      <w:r w:rsidRPr="007175BD">
        <w:rPr>
          <w:rFonts w:ascii="Century Gothic" w:hAnsi="Century Gothic" w:cs="Arial"/>
          <w:b/>
          <w:sz w:val="32"/>
          <w:szCs w:val="32"/>
        </w:rPr>
        <w:t>Zastupitelstvo obce</w:t>
      </w:r>
    </w:p>
    <w:p w:rsidR="004F5D18" w:rsidRDefault="004F5D18" w:rsidP="00A76932">
      <w:pPr>
        <w:pStyle w:val="Textbody"/>
        <w:pBdr>
          <w:bottom w:val="single" w:sz="4" w:space="1" w:color="auto"/>
        </w:pBdr>
        <w:jc w:val="center"/>
      </w:pPr>
    </w:p>
    <w:p w:rsidR="004F5D18" w:rsidRDefault="004F5D18" w:rsidP="00A76932">
      <w:pPr>
        <w:pStyle w:val="Nadpis11"/>
        <w:spacing w:before="0" w:after="0"/>
        <w:rPr>
          <w:rFonts w:ascii="Century Gothic" w:hAnsi="Century Gothic"/>
        </w:rPr>
      </w:pPr>
      <w:r w:rsidRPr="00A76932">
        <w:rPr>
          <w:rFonts w:ascii="Century Gothic" w:hAnsi="Century Gothic"/>
        </w:rPr>
        <w:t>Obecně závazná vyhláška</w:t>
      </w:r>
    </w:p>
    <w:p w:rsidR="00A76932" w:rsidRPr="00A76932" w:rsidRDefault="00A76932" w:rsidP="00A76932">
      <w:pPr>
        <w:pStyle w:val="Textbody"/>
        <w:jc w:val="center"/>
      </w:pPr>
    </w:p>
    <w:p w:rsidR="004F5D18" w:rsidRPr="00A76932" w:rsidRDefault="004F5D18" w:rsidP="00A76932">
      <w:pPr>
        <w:pStyle w:val="Textbody"/>
        <w:spacing w:after="0"/>
        <w:jc w:val="center"/>
        <w:rPr>
          <w:rFonts w:ascii="Century Gothic" w:hAnsi="Century Gothic"/>
          <w:b/>
        </w:rPr>
      </w:pPr>
      <w:r w:rsidRPr="00A76932">
        <w:rPr>
          <w:rFonts w:ascii="Century Gothic" w:hAnsi="Century Gothic"/>
          <w:b/>
        </w:rPr>
        <w:t>o místním poplatku z pobytu</w:t>
      </w:r>
    </w:p>
    <w:p w:rsidR="004F5D18" w:rsidRPr="004F5D18" w:rsidRDefault="004F5D18" w:rsidP="004F5D18">
      <w:pPr>
        <w:pStyle w:val="Textbody"/>
        <w:spacing w:after="0"/>
        <w:jc w:val="center"/>
        <w:rPr>
          <w:b/>
        </w:rPr>
      </w:pPr>
    </w:p>
    <w:p w:rsidR="008F3617" w:rsidRPr="00A76932" w:rsidRDefault="00AC4B14">
      <w:pPr>
        <w:pStyle w:val="UvodniVeta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Zastupitelstvo obce ŽĎÁR NAD METUJÍ se na svém zasedání dne 11. prosince 2023</w:t>
      </w:r>
      <w:r w:rsidR="0060799C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60799C">
        <w:rPr>
          <w:rFonts w:ascii="Century Gothic" w:hAnsi="Century Gothic"/>
          <w:sz w:val="20"/>
          <w:szCs w:val="20"/>
        </w:rPr>
        <w:t>usn</w:t>
      </w:r>
      <w:proofErr w:type="spellEnd"/>
      <w:r w:rsidR="0060799C">
        <w:rPr>
          <w:rFonts w:ascii="Century Gothic" w:hAnsi="Century Gothic"/>
          <w:sz w:val="20"/>
          <w:szCs w:val="20"/>
        </w:rPr>
        <w:t>. č. 34/2023</w:t>
      </w:r>
      <w:bookmarkStart w:id="0" w:name="_GoBack"/>
      <w:bookmarkEnd w:id="0"/>
      <w:r w:rsidRPr="00A76932">
        <w:rPr>
          <w:rFonts w:ascii="Century Gothic" w:hAnsi="Century Gothic"/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1</w:t>
      </w:r>
      <w:r w:rsidRPr="00A76932">
        <w:rPr>
          <w:rFonts w:ascii="Century Gothic" w:hAnsi="Century Gothic"/>
          <w:sz w:val="20"/>
          <w:szCs w:val="20"/>
        </w:rPr>
        <w:br/>
        <w:t>Úvodní ustanovení</w:t>
      </w:r>
    </w:p>
    <w:p w:rsidR="008F3617" w:rsidRPr="00A76932" w:rsidRDefault="00A76932" w:rsidP="007701DB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Obec ŽĎÁR NAD METUJÍ touto vyhláškou zavádí místní poplatek z pobytu (dále jen „poplatek“).</w:t>
      </w:r>
    </w:p>
    <w:p w:rsidR="008F3617" w:rsidRPr="00A76932" w:rsidRDefault="00A76932" w:rsidP="00A76932">
      <w:pPr>
        <w:pStyle w:val="Odstavec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Správcem poplatku je obecní úřad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1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2</w:t>
      </w:r>
      <w:r w:rsidRPr="00A76932">
        <w:rPr>
          <w:rFonts w:ascii="Century Gothic" w:hAnsi="Century Gothic"/>
          <w:sz w:val="20"/>
          <w:szCs w:val="20"/>
        </w:rPr>
        <w:br/>
        <w:t>Předmět, poplatník a plátce poplatku</w:t>
      </w:r>
    </w:p>
    <w:p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1.</w:t>
      </w:r>
      <w:r w:rsidRPr="00A76932"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2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:rsidR="008F3617" w:rsidRPr="00A76932" w:rsidRDefault="00A76932" w:rsidP="00A76932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2.</w:t>
      </w:r>
      <w:r w:rsidRPr="00A76932"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Poplatníkem poplatku je osoba, která v obci není přihlášená (dále jen „poplatník“)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3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3.</w:t>
      </w:r>
      <w:r w:rsidRPr="00A76932"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Plátcem poplatku je poskytovatel úplatného pobytu (dále jen „plátce“). Plátce je povinen vybrat poplatek od poplatníka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4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3</w:t>
      </w:r>
      <w:r w:rsidRPr="00A76932">
        <w:rPr>
          <w:rFonts w:ascii="Century Gothic" w:hAnsi="Century Gothic"/>
          <w:sz w:val="20"/>
          <w:szCs w:val="20"/>
        </w:rPr>
        <w:br/>
        <w:t>Ohlašovací povinnost</w:t>
      </w:r>
    </w:p>
    <w:p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</w:rPr>
        <w:t>1</w:t>
      </w:r>
      <w:r>
        <w:t>.</w:t>
      </w:r>
      <w:r>
        <w:tab/>
      </w:r>
      <w:r w:rsidR="00AC4B14" w:rsidRPr="00A76932">
        <w:rPr>
          <w:rFonts w:ascii="Century Gothic" w:hAnsi="Century Gothic"/>
          <w:sz w:val="20"/>
          <w:szCs w:val="20"/>
        </w:rPr>
        <w:t>Plátce je povinen podat správci poplatku ohlášení nejpozději do 15 dnů od zahájení činnosti spočívající v poskytování úplatného pobytu; údaje uváděné v ohlášení upravuje zákon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5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2.</w:t>
      </w:r>
      <w:r w:rsidRPr="00A76932"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Dojde-li ke změně údajů uvedených v ohlášení, je plátce povinen tuto změnu oznámit do 15 dnů ode dne, kdy nastala</w:t>
      </w:r>
      <w:r w:rsidR="00AC4B14" w:rsidRPr="00A76932">
        <w:rPr>
          <w:rStyle w:val="Znakapoznpodarou"/>
          <w:rFonts w:ascii="Century Gothic" w:hAnsi="Century Gothic"/>
          <w:sz w:val="20"/>
          <w:szCs w:val="20"/>
        </w:rPr>
        <w:footnoteReference w:id="6"/>
      </w:r>
      <w:r w:rsidR="00AC4B14" w:rsidRPr="00A76932">
        <w:rPr>
          <w:rFonts w:ascii="Century Gothic" w:hAnsi="Century Gothic"/>
          <w:sz w:val="20"/>
          <w:szCs w:val="20"/>
        </w:rPr>
        <w:t>.</w:t>
      </w:r>
    </w:p>
    <w:p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lastRenderedPageBreak/>
        <w:t>Čl. 4</w:t>
      </w:r>
      <w:r w:rsidRPr="00A76932">
        <w:rPr>
          <w:rFonts w:ascii="Century Gothic" w:hAnsi="Century Gothic"/>
          <w:sz w:val="20"/>
          <w:szCs w:val="20"/>
        </w:rPr>
        <w:br/>
        <w:t>Evidenční povinnost</w:t>
      </w:r>
    </w:p>
    <w:p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Evidenční povinnost plátce, včetně povinnosti vést evidenční knihu, upravuje zákon</w:t>
      </w:r>
      <w:r w:rsidRPr="00A76932">
        <w:rPr>
          <w:rStyle w:val="Znakapoznpodarou"/>
          <w:rFonts w:ascii="Century Gothic" w:hAnsi="Century Gothic"/>
          <w:sz w:val="20"/>
          <w:szCs w:val="20"/>
        </w:rPr>
        <w:footnoteReference w:id="7"/>
      </w:r>
      <w:r w:rsidRPr="00A76932">
        <w:rPr>
          <w:rFonts w:ascii="Century Gothic" w:hAnsi="Century Gothic"/>
          <w:sz w:val="20"/>
          <w:szCs w:val="20"/>
        </w:rPr>
        <w:t>.</w:t>
      </w:r>
    </w:p>
    <w:p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5</w:t>
      </w:r>
      <w:r w:rsidRPr="00A76932">
        <w:rPr>
          <w:rFonts w:ascii="Century Gothic" w:hAnsi="Century Gothic"/>
          <w:sz w:val="20"/>
          <w:szCs w:val="20"/>
        </w:rPr>
        <w:br/>
        <w:t>Sazba poplatku</w:t>
      </w:r>
    </w:p>
    <w:p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 xml:space="preserve">Sazba poplatku činí </w:t>
      </w:r>
      <w:r w:rsidRPr="00A76932">
        <w:rPr>
          <w:rFonts w:ascii="Century Gothic" w:hAnsi="Century Gothic"/>
          <w:b/>
          <w:sz w:val="20"/>
          <w:szCs w:val="20"/>
        </w:rPr>
        <w:t>10</w:t>
      </w:r>
      <w:r w:rsidRPr="00A76932">
        <w:rPr>
          <w:rFonts w:ascii="Century Gothic" w:hAnsi="Century Gothic"/>
          <w:sz w:val="20"/>
          <w:szCs w:val="20"/>
        </w:rPr>
        <w:t xml:space="preserve"> Kč za každý započatý den pobytu, s výjimkou dne počátku pobytu.</w:t>
      </w:r>
    </w:p>
    <w:p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6</w:t>
      </w:r>
      <w:r w:rsidRPr="00A76932">
        <w:rPr>
          <w:rFonts w:ascii="Century Gothic" w:hAnsi="Century Gothic"/>
          <w:sz w:val="20"/>
          <w:szCs w:val="20"/>
        </w:rPr>
        <w:br/>
        <w:t>Splatnost poplatku</w:t>
      </w:r>
    </w:p>
    <w:p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 xml:space="preserve">Plátce odvede vybraný poplatek správci </w:t>
      </w:r>
      <w:r w:rsidR="004F5D18" w:rsidRPr="00A76932">
        <w:rPr>
          <w:rFonts w:ascii="Century Gothic" w:hAnsi="Century Gothic"/>
          <w:sz w:val="20"/>
          <w:szCs w:val="20"/>
        </w:rPr>
        <w:t>poplatku za uplynulé kalendářní čtvrtletí nejpozději do 15. </w:t>
      </w:r>
      <w:r w:rsidRPr="00A76932">
        <w:rPr>
          <w:rFonts w:ascii="Century Gothic" w:hAnsi="Century Gothic"/>
          <w:sz w:val="20"/>
          <w:szCs w:val="20"/>
        </w:rPr>
        <w:t>dne následujícího čtvrtletí.</w:t>
      </w:r>
    </w:p>
    <w:p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7</w:t>
      </w:r>
      <w:r w:rsidRPr="00A76932">
        <w:rPr>
          <w:rFonts w:ascii="Century Gothic" w:hAnsi="Century Gothic"/>
          <w:sz w:val="20"/>
          <w:szCs w:val="20"/>
        </w:rPr>
        <w:br/>
        <w:t xml:space="preserve"> Osvobození</w:t>
      </w:r>
    </w:p>
    <w:p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Od poplatku z pobytu jsou osvobozeny osoby vymezené v zákoně o místních poplatcích</w:t>
      </w:r>
      <w:r w:rsidRPr="00A76932">
        <w:rPr>
          <w:rStyle w:val="Znakapoznpodarou"/>
          <w:rFonts w:ascii="Century Gothic" w:hAnsi="Century Gothic"/>
          <w:sz w:val="20"/>
          <w:szCs w:val="20"/>
        </w:rPr>
        <w:footnoteReference w:id="8"/>
      </w:r>
      <w:r w:rsidRPr="00A76932">
        <w:rPr>
          <w:rFonts w:ascii="Century Gothic" w:hAnsi="Century Gothic"/>
          <w:sz w:val="20"/>
          <w:szCs w:val="20"/>
        </w:rPr>
        <w:t>.</w:t>
      </w:r>
    </w:p>
    <w:p w:rsidR="008F3617" w:rsidRPr="00A76932" w:rsidRDefault="00AC4B14">
      <w:pPr>
        <w:pStyle w:val="Nadpis21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Čl. 8</w:t>
      </w:r>
      <w:r w:rsidRPr="00A76932">
        <w:rPr>
          <w:rFonts w:ascii="Century Gothic" w:hAnsi="Century Gothic"/>
          <w:sz w:val="20"/>
          <w:szCs w:val="20"/>
        </w:rPr>
        <w:br/>
        <w:t xml:space="preserve"> Přechodné a zrušovací ustanovení</w:t>
      </w:r>
    </w:p>
    <w:p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Poplatkové povinnosti vzniklé před nabytím účinnosti této vyhlášky se posuzují podle dosavadních právních předpisů.</w:t>
      </w:r>
    </w:p>
    <w:p w:rsidR="008F3617" w:rsidRPr="00A76932" w:rsidRDefault="00A76932" w:rsidP="00A7693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ab/>
      </w:r>
      <w:r w:rsidR="00AC4B14" w:rsidRPr="00A76932">
        <w:rPr>
          <w:rFonts w:ascii="Century Gothic" w:hAnsi="Century Gothic"/>
          <w:sz w:val="20"/>
          <w:szCs w:val="20"/>
        </w:rPr>
        <w:t>Zrušuje se obecně závazná vyhláška č. 1/2021, o místní</w:t>
      </w:r>
      <w:r w:rsidR="004F5D18" w:rsidRPr="00A76932">
        <w:rPr>
          <w:rFonts w:ascii="Century Gothic" w:hAnsi="Century Gothic"/>
          <w:sz w:val="20"/>
          <w:szCs w:val="20"/>
        </w:rPr>
        <w:t>m poplatku z pobytu, ze dne 21. </w:t>
      </w:r>
      <w:r w:rsidR="00AC4B14" w:rsidRPr="00A76932">
        <w:rPr>
          <w:rFonts w:ascii="Century Gothic" w:hAnsi="Century Gothic"/>
          <w:sz w:val="20"/>
          <w:szCs w:val="20"/>
        </w:rPr>
        <w:t>června 2021.</w:t>
      </w:r>
    </w:p>
    <w:p w:rsidR="008F3617" w:rsidRDefault="00AC4B14">
      <w:pPr>
        <w:pStyle w:val="Nadpis21"/>
      </w:pPr>
      <w:r w:rsidRPr="00A76932">
        <w:rPr>
          <w:rFonts w:ascii="Century Gothic" w:hAnsi="Century Gothic"/>
          <w:sz w:val="20"/>
          <w:szCs w:val="20"/>
        </w:rPr>
        <w:t>Čl. 9</w:t>
      </w:r>
      <w:r w:rsidRPr="00A76932">
        <w:rPr>
          <w:rFonts w:ascii="Century Gothic" w:hAnsi="Century Gothic"/>
          <w:sz w:val="20"/>
          <w:szCs w:val="20"/>
        </w:rPr>
        <w:br/>
      </w:r>
      <w:r>
        <w:t>Účinnost</w:t>
      </w:r>
    </w:p>
    <w:p w:rsidR="008F3617" w:rsidRPr="00A76932" w:rsidRDefault="00AC4B14">
      <w:pPr>
        <w:pStyle w:val="Odstavec"/>
        <w:rPr>
          <w:rFonts w:ascii="Century Gothic" w:hAnsi="Century Gothic"/>
          <w:sz w:val="20"/>
          <w:szCs w:val="20"/>
        </w:rPr>
      </w:pPr>
      <w:r w:rsidRPr="00A76932">
        <w:rPr>
          <w:rFonts w:ascii="Century Gothic" w:hAnsi="Century Gothic"/>
          <w:sz w:val="20"/>
          <w:szCs w:val="20"/>
        </w:rP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3617" w:rsidRPr="00A76932" w:rsidTr="008F361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6932" w:rsidRDefault="00A76932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</w:p>
          <w:p w:rsidR="00A76932" w:rsidRDefault="00A76932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</w:p>
          <w:p w:rsidR="008F3617" w:rsidRPr="00A76932" w:rsidRDefault="00AC4B14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  <w:r w:rsidRPr="00A76932">
              <w:rPr>
                <w:rFonts w:ascii="Century Gothic" w:hAnsi="Century Gothic"/>
                <w:sz w:val="20"/>
                <w:szCs w:val="20"/>
              </w:rPr>
              <w:t>Pavel Šubíř v. r.</w:t>
            </w:r>
            <w:r w:rsidRPr="00A76932">
              <w:rPr>
                <w:rFonts w:ascii="Century Gothic" w:hAnsi="Century Gothic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3617" w:rsidRPr="00A76932" w:rsidRDefault="00AC4B14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  <w:r w:rsidRPr="00A76932">
              <w:rPr>
                <w:rFonts w:ascii="Century Gothic" w:hAnsi="Century Gothic"/>
                <w:sz w:val="20"/>
                <w:szCs w:val="20"/>
              </w:rPr>
              <w:t>František Dostál v. r.</w:t>
            </w:r>
            <w:r w:rsidRPr="00A76932">
              <w:rPr>
                <w:rFonts w:ascii="Century Gothic" w:hAnsi="Century Gothic"/>
                <w:sz w:val="20"/>
                <w:szCs w:val="20"/>
              </w:rPr>
              <w:br/>
              <w:t xml:space="preserve"> místostarosta</w:t>
            </w:r>
          </w:p>
        </w:tc>
      </w:tr>
      <w:tr w:rsidR="008F3617" w:rsidTr="008F361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3617" w:rsidRDefault="008F361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3617" w:rsidRDefault="008F3617">
            <w:pPr>
              <w:pStyle w:val="PodpisovePole"/>
            </w:pPr>
          </w:p>
        </w:tc>
      </w:tr>
    </w:tbl>
    <w:p w:rsidR="008F3617" w:rsidRDefault="008F3617" w:rsidP="00A76932">
      <w:pPr>
        <w:pStyle w:val="Standard"/>
      </w:pPr>
    </w:p>
    <w:sectPr w:rsidR="008F3617" w:rsidSect="008F361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7D" w:rsidRDefault="00CC327D" w:rsidP="008F3617">
      <w:r>
        <w:separator/>
      </w:r>
    </w:p>
  </w:endnote>
  <w:endnote w:type="continuationSeparator" w:id="0">
    <w:p w:rsidR="00CC327D" w:rsidRDefault="00CC327D" w:rsidP="008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7D" w:rsidRDefault="00CC327D" w:rsidP="008F3617">
      <w:r w:rsidRPr="008F3617">
        <w:rPr>
          <w:color w:val="000000"/>
        </w:rPr>
        <w:separator/>
      </w:r>
    </w:p>
  </w:footnote>
  <w:footnote w:type="continuationSeparator" w:id="0">
    <w:p w:rsidR="00CC327D" w:rsidRDefault="00CC327D" w:rsidP="008F3617">
      <w:r>
        <w:continuationSeparator/>
      </w:r>
    </w:p>
  </w:footnote>
  <w:footnote w:id="1">
    <w:p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 15 odst. 1 zákona o místních poplatcích</w:t>
      </w:r>
    </w:p>
  </w:footnote>
  <w:footnote w:id="2">
    <w:p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 3a zákona o místních poplatcích</w:t>
      </w:r>
    </w:p>
  </w:footnote>
  <w:footnote w:id="3">
    <w:p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 3 zákona o místních poplatcích</w:t>
      </w:r>
    </w:p>
  </w:footnote>
  <w:footnote w:id="4">
    <w:p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 3f zákona o místních poplatcích</w:t>
      </w:r>
    </w:p>
  </w:footnote>
  <w:footnote w:id="5">
    <w:p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 14a odst. 4 zákona o místních poplatcích</w:t>
      </w:r>
    </w:p>
  </w:footnote>
  <w:footnote w:id="7">
    <w:p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 3g a § 3h zákona o místních poplatcích</w:t>
      </w:r>
    </w:p>
  </w:footnote>
  <w:footnote w:id="8">
    <w:p w:rsidR="008F3617" w:rsidRPr="00A76932" w:rsidRDefault="00AC4B14">
      <w:pPr>
        <w:pStyle w:val="Footnote"/>
        <w:rPr>
          <w:rFonts w:ascii="Century Gothic" w:hAnsi="Century Gothic"/>
          <w:sz w:val="16"/>
          <w:szCs w:val="16"/>
        </w:rPr>
      </w:pPr>
      <w:r w:rsidRPr="00A76932">
        <w:rPr>
          <w:rStyle w:val="Znakapoznpodarou"/>
          <w:rFonts w:ascii="Century Gothic" w:hAnsi="Century Gothic"/>
          <w:sz w:val="16"/>
          <w:szCs w:val="16"/>
        </w:rPr>
        <w:footnoteRef/>
      </w:r>
      <w:r w:rsidRPr="00A76932">
        <w:rPr>
          <w:rFonts w:ascii="Century Gothic" w:hAnsi="Century Gothic"/>
          <w:sz w:val="16"/>
          <w:szCs w:val="16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2426"/>
    <w:multiLevelType w:val="multilevel"/>
    <w:tmpl w:val="0CE03C9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17"/>
    <w:rsid w:val="004F5D18"/>
    <w:rsid w:val="0060799C"/>
    <w:rsid w:val="0076569F"/>
    <w:rsid w:val="007701DB"/>
    <w:rsid w:val="00781D9A"/>
    <w:rsid w:val="008F3617"/>
    <w:rsid w:val="00A76932"/>
    <w:rsid w:val="00AC4B14"/>
    <w:rsid w:val="00C944EE"/>
    <w:rsid w:val="00C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F3617"/>
  </w:style>
  <w:style w:type="paragraph" w:customStyle="1" w:styleId="Heading">
    <w:name w:val="Heading"/>
    <w:basedOn w:val="Standard"/>
    <w:next w:val="Textbody"/>
    <w:rsid w:val="008F361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F361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8F3617"/>
  </w:style>
  <w:style w:type="paragraph" w:customStyle="1" w:styleId="Titulek1">
    <w:name w:val="Titulek1"/>
    <w:basedOn w:val="Standard"/>
    <w:rsid w:val="008F36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F3617"/>
    <w:pPr>
      <w:suppressLineNumbers/>
    </w:pPr>
  </w:style>
  <w:style w:type="paragraph" w:styleId="Nzev">
    <w:name w:val="Title"/>
    <w:basedOn w:val="Heading"/>
    <w:next w:val="Textbody"/>
    <w:link w:val="NzevChar"/>
    <w:rsid w:val="008F3617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8F361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8F361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F361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F361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F3617"/>
    <w:pPr>
      <w:widowControl w:val="0"/>
      <w:suppressLineNumbers/>
    </w:pPr>
  </w:style>
  <w:style w:type="paragraph" w:customStyle="1" w:styleId="PodpisovePole">
    <w:name w:val="PodpisovePole"/>
    <w:basedOn w:val="TableContents"/>
    <w:rsid w:val="008F361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8F361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8F3617"/>
  </w:style>
  <w:style w:type="character" w:customStyle="1" w:styleId="FootnoteSymbol">
    <w:name w:val="Footnote Symbol"/>
    <w:rsid w:val="008F3617"/>
  </w:style>
  <w:style w:type="character" w:customStyle="1" w:styleId="Footnoteanchor">
    <w:name w:val="Footnote anchor"/>
    <w:rsid w:val="008F3617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8F3617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4F5D18"/>
    <w:rPr>
      <w:rFonts w:ascii="Arial" w:eastAsia="PingFang SC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D1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D1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F3617"/>
  </w:style>
  <w:style w:type="paragraph" w:customStyle="1" w:styleId="Heading">
    <w:name w:val="Heading"/>
    <w:basedOn w:val="Standard"/>
    <w:next w:val="Textbody"/>
    <w:rsid w:val="008F361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F361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8F3617"/>
  </w:style>
  <w:style w:type="paragraph" w:customStyle="1" w:styleId="Titulek1">
    <w:name w:val="Titulek1"/>
    <w:basedOn w:val="Standard"/>
    <w:rsid w:val="008F36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F3617"/>
    <w:pPr>
      <w:suppressLineNumbers/>
    </w:pPr>
  </w:style>
  <w:style w:type="paragraph" w:styleId="Nzev">
    <w:name w:val="Title"/>
    <w:basedOn w:val="Heading"/>
    <w:next w:val="Textbody"/>
    <w:link w:val="NzevChar"/>
    <w:rsid w:val="008F3617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8F361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8F361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F361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F361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F3617"/>
    <w:pPr>
      <w:widowControl w:val="0"/>
      <w:suppressLineNumbers/>
    </w:pPr>
  </w:style>
  <w:style w:type="paragraph" w:customStyle="1" w:styleId="PodpisovePole">
    <w:name w:val="PodpisovePole"/>
    <w:basedOn w:val="TableContents"/>
    <w:rsid w:val="008F361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8F361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8F3617"/>
  </w:style>
  <w:style w:type="character" w:customStyle="1" w:styleId="FootnoteSymbol">
    <w:name w:val="Footnote Symbol"/>
    <w:rsid w:val="008F3617"/>
  </w:style>
  <w:style w:type="character" w:customStyle="1" w:styleId="Footnoteanchor">
    <w:name w:val="Footnote anchor"/>
    <w:rsid w:val="008F3617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8F3617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4F5D18"/>
    <w:rPr>
      <w:rFonts w:ascii="Arial" w:eastAsia="PingFang SC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D1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D1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vdp.cuzk.cz/vdp/ruian/obce/574686/zna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Admin</cp:lastModifiedBy>
  <cp:revision>3</cp:revision>
  <dcterms:created xsi:type="dcterms:W3CDTF">2023-11-27T13:36:00Z</dcterms:created>
  <dcterms:modified xsi:type="dcterms:W3CDTF">2023-12-13T08:32:00Z</dcterms:modified>
</cp:coreProperties>
</file>