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971518" w14:textId="77777777" w:rsidR="00C0740A" w:rsidRPr="008F629B" w:rsidRDefault="00C0740A" w:rsidP="00C0740A">
      <w:pPr>
        <w:keepNext/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8F629B">
        <w:rPr>
          <w:rFonts w:ascii="Arial" w:hAnsi="Arial" w:cs="Arial"/>
          <w:b/>
          <w:sz w:val="28"/>
          <w:szCs w:val="28"/>
        </w:rPr>
        <w:t>Obec Chyšky</w:t>
      </w:r>
    </w:p>
    <w:p w14:paraId="1A10FDAE" w14:textId="77777777" w:rsidR="00C0740A" w:rsidRPr="008F629B" w:rsidRDefault="00C0740A" w:rsidP="00C0740A">
      <w:pPr>
        <w:keepNext/>
        <w:spacing w:line="276" w:lineRule="auto"/>
        <w:jc w:val="center"/>
        <w:rPr>
          <w:rFonts w:ascii="Arial" w:hAnsi="Arial" w:cs="Arial"/>
          <w:b/>
          <w:sz w:val="26"/>
          <w:szCs w:val="26"/>
        </w:rPr>
      </w:pPr>
      <w:r w:rsidRPr="008F629B">
        <w:rPr>
          <w:rFonts w:ascii="Arial" w:hAnsi="Arial" w:cs="Arial"/>
          <w:b/>
          <w:sz w:val="26"/>
          <w:szCs w:val="26"/>
        </w:rPr>
        <w:t>Zastupitelstvo obce Chyšky</w:t>
      </w:r>
    </w:p>
    <w:p w14:paraId="18E0CC63" w14:textId="754DEA4F" w:rsidR="00C0740A" w:rsidRPr="008F629B" w:rsidRDefault="00C0740A" w:rsidP="00C0740A">
      <w:pPr>
        <w:keepNext/>
        <w:spacing w:line="276" w:lineRule="auto"/>
        <w:jc w:val="center"/>
        <w:rPr>
          <w:rFonts w:ascii="Arial" w:hAnsi="Arial" w:cs="Arial"/>
          <w:b/>
          <w:sz w:val="26"/>
          <w:szCs w:val="26"/>
        </w:rPr>
      </w:pPr>
      <w:r w:rsidRPr="008F629B">
        <w:rPr>
          <w:rFonts w:ascii="Arial" w:hAnsi="Arial" w:cs="Arial"/>
          <w:b/>
          <w:sz w:val="26"/>
          <w:szCs w:val="26"/>
        </w:rPr>
        <w:t>Obecně závazná vyhláška obce Chyšky</w:t>
      </w:r>
      <w:r w:rsidR="005926E5">
        <w:rPr>
          <w:rFonts w:ascii="Arial" w:hAnsi="Arial" w:cs="Arial"/>
          <w:b/>
          <w:sz w:val="26"/>
          <w:szCs w:val="26"/>
        </w:rPr>
        <w:t xml:space="preserve"> č. 2/2023</w:t>
      </w:r>
      <w:r w:rsidRPr="008F629B">
        <w:rPr>
          <w:rFonts w:ascii="Arial" w:hAnsi="Arial" w:cs="Arial"/>
          <w:b/>
          <w:sz w:val="26"/>
          <w:szCs w:val="26"/>
        </w:rPr>
        <w:t>,</w:t>
      </w:r>
    </w:p>
    <w:p w14:paraId="030DB315" w14:textId="77777777" w:rsidR="00C0740A" w:rsidRDefault="00C0740A" w:rsidP="00C0740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kterou se stanoví část společného školského obvodu mateřské školy</w:t>
      </w:r>
    </w:p>
    <w:p w14:paraId="3F9BDA30" w14:textId="77777777" w:rsidR="00C0740A" w:rsidRDefault="00C0740A" w:rsidP="00C0740A">
      <w:pPr>
        <w:keepNext/>
        <w:spacing w:line="276" w:lineRule="auto"/>
        <w:jc w:val="center"/>
        <w:rPr>
          <w:rFonts w:ascii="Arial" w:hAnsi="Arial" w:cs="Arial"/>
        </w:rPr>
      </w:pPr>
    </w:p>
    <w:p w14:paraId="590E27B3" w14:textId="16EDF38E" w:rsidR="00C0740A" w:rsidRDefault="00C0740A" w:rsidP="00C0740A">
      <w:pPr>
        <w:keepNext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Zastupitelstvo obce Chyšky se na svém zasedání dne </w:t>
      </w:r>
      <w:r w:rsidR="005926E5">
        <w:rPr>
          <w:rFonts w:ascii="Arial" w:hAnsi="Arial" w:cs="Arial"/>
        </w:rPr>
        <w:t>8.2.2023</w:t>
      </w:r>
      <w:r>
        <w:rPr>
          <w:rFonts w:ascii="Arial" w:hAnsi="Arial" w:cs="Arial"/>
        </w:rPr>
        <w:t xml:space="preserve"> usnesením č. </w:t>
      </w:r>
      <w:r w:rsidR="005926E5">
        <w:rPr>
          <w:rFonts w:ascii="Arial" w:hAnsi="Arial" w:cs="Arial"/>
        </w:rPr>
        <w:t>13/2023</w:t>
      </w:r>
      <w:r>
        <w:rPr>
          <w:rFonts w:ascii="Arial" w:hAnsi="Arial" w:cs="Arial"/>
        </w:rPr>
        <w:t xml:space="preserve"> usneslo vydat na základě ustanovení § 178 odst. 2 písm. c) a § 179 odst. 3 zákona č. 561/2004 Sb., o předškolním, základním, středním, vyšším odborném a jiném vzdělávání (školský zákon), ve znění pozdějších předpisů, a v souladu s § 10 písm. d) a § 84 odst. 2 písm. h) zákona č. 128/2000 Sb., o obcích (obecní zřízení), ve znění pozdějších předpisů, tuto obecně závaznou vyhlášku:</w:t>
      </w:r>
    </w:p>
    <w:p w14:paraId="0F15DAB8" w14:textId="77777777" w:rsidR="00C0740A" w:rsidRDefault="00C0740A" w:rsidP="00C0740A">
      <w:pPr>
        <w:keepNext/>
        <w:spacing w:line="276" w:lineRule="auto"/>
        <w:jc w:val="center"/>
        <w:rPr>
          <w:rFonts w:ascii="Arial" w:hAnsi="Arial" w:cs="Arial"/>
        </w:rPr>
      </w:pPr>
    </w:p>
    <w:p w14:paraId="54746C68" w14:textId="77777777" w:rsidR="00C0740A" w:rsidRDefault="00C0740A" w:rsidP="00C0740A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Čl. 1</w:t>
      </w:r>
    </w:p>
    <w:p w14:paraId="116FA807" w14:textId="77777777" w:rsidR="00C0740A" w:rsidRDefault="00C0740A" w:rsidP="00C0740A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Stanovení školských obvodů </w:t>
      </w:r>
    </w:p>
    <w:p w14:paraId="038DCAA5" w14:textId="77777777" w:rsidR="00C0740A" w:rsidRDefault="00C0740A" w:rsidP="00C0740A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Na základě uzavřených dohod s okolními obcemi a obcí Chyšky o vytvoření společného školského obvodu mateřské školy je území obce Chyšky</w:t>
      </w:r>
      <w:r>
        <w:rPr>
          <w:rFonts w:ascii="Arial" w:hAnsi="Arial" w:cs="Arial"/>
          <w:color w:val="00B0F0"/>
        </w:rPr>
        <w:t xml:space="preserve"> </w:t>
      </w:r>
      <w:r>
        <w:rPr>
          <w:rFonts w:ascii="Arial" w:hAnsi="Arial" w:cs="Arial"/>
        </w:rPr>
        <w:t xml:space="preserve">částí školského obvodu Mateřské školy Chyšky, 398 53  Chyšky 119, </w:t>
      </w:r>
      <w:r w:rsidR="009F6FB6">
        <w:rPr>
          <w:rFonts w:ascii="Arial" w:hAnsi="Arial" w:cs="Arial"/>
        </w:rPr>
        <w:t xml:space="preserve">zřízené obcí Chyšky. </w:t>
      </w:r>
    </w:p>
    <w:p w14:paraId="71A3D4F6" w14:textId="77777777" w:rsidR="00C0740A" w:rsidRDefault="00C0740A" w:rsidP="00C0740A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352DC3F9" w14:textId="77777777" w:rsidR="00C0740A" w:rsidRDefault="00C0740A" w:rsidP="009F6FB6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14:paraId="37C402CC" w14:textId="77777777" w:rsidR="00C0740A" w:rsidRDefault="00C0740A" w:rsidP="00C0740A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Účinnost</w:t>
      </w:r>
    </w:p>
    <w:p w14:paraId="75AC0FB1" w14:textId="77777777" w:rsidR="00C0740A" w:rsidRDefault="00C0740A" w:rsidP="009F6FB6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64E2F35B" w14:textId="77777777" w:rsidR="00C0740A" w:rsidRDefault="00C0740A" w:rsidP="00C0740A">
      <w:pPr>
        <w:spacing w:line="276" w:lineRule="auto"/>
        <w:rPr>
          <w:rFonts w:ascii="Arial" w:hAnsi="Arial" w:cs="Arial"/>
        </w:rPr>
      </w:pPr>
    </w:p>
    <w:p w14:paraId="719EE636" w14:textId="77777777" w:rsidR="00C0740A" w:rsidRDefault="00C0740A" w:rsidP="00C0740A">
      <w:pPr>
        <w:spacing w:line="276" w:lineRule="auto"/>
        <w:rPr>
          <w:rFonts w:ascii="Arial" w:hAnsi="Arial" w:cs="Arial"/>
        </w:rPr>
      </w:pPr>
    </w:p>
    <w:p w14:paraId="77F2A4FE" w14:textId="77777777" w:rsidR="009F6FB6" w:rsidRPr="008F629B" w:rsidRDefault="009F6FB6" w:rsidP="009F6FB6">
      <w:pPr>
        <w:spacing w:after="0" w:line="276" w:lineRule="auto"/>
        <w:jc w:val="left"/>
        <w:rPr>
          <w:rFonts w:ascii="Arial" w:hAnsi="Arial" w:cs="Arial"/>
        </w:rPr>
        <w:sectPr w:rsidR="009F6FB6" w:rsidRPr="008F629B"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</w:sectPr>
      </w:pPr>
    </w:p>
    <w:p w14:paraId="32B09C62" w14:textId="77777777" w:rsidR="009F6FB6" w:rsidRPr="008F629B" w:rsidRDefault="009F6FB6" w:rsidP="009F6FB6">
      <w:pPr>
        <w:keepNext/>
        <w:spacing w:after="0"/>
        <w:rPr>
          <w:rFonts w:ascii="Arial" w:hAnsi="Arial" w:cs="Arial"/>
        </w:rPr>
      </w:pPr>
      <w:r w:rsidRPr="008F629B"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>……</w:t>
      </w:r>
    </w:p>
    <w:p w14:paraId="3C6C3C09" w14:textId="77777777" w:rsidR="009F6FB6" w:rsidRDefault="009F6FB6" w:rsidP="009F6FB6">
      <w:pPr>
        <w:spacing w:line="276" w:lineRule="auto"/>
        <w:ind w:firstLine="708"/>
        <w:rPr>
          <w:rFonts w:ascii="Arial" w:eastAsia="Times New Roman" w:hAnsi="Arial" w:cs="Arial"/>
          <w:bCs/>
          <w:color w:val="333333"/>
          <w:lang w:eastAsia="cs-CZ"/>
        </w:rPr>
      </w:pPr>
    </w:p>
    <w:p w14:paraId="1F47F658" w14:textId="77777777" w:rsidR="009F6FB6" w:rsidRPr="008F629B" w:rsidRDefault="009F6FB6" w:rsidP="009F6FB6">
      <w:pPr>
        <w:spacing w:line="276" w:lineRule="auto"/>
        <w:ind w:firstLine="708"/>
        <w:rPr>
          <w:rFonts w:ascii="Arial" w:eastAsia="Times New Roman" w:hAnsi="Arial" w:cs="Arial"/>
          <w:bCs/>
          <w:color w:val="333333"/>
          <w:lang w:eastAsia="cs-CZ"/>
        </w:rPr>
      </w:pPr>
      <w:r w:rsidRPr="008F629B">
        <w:rPr>
          <w:rFonts w:ascii="Arial" w:eastAsia="Times New Roman" w:hAnsi="Arial" w:cs="Arial"/>
          <w:bCs/>
          <w:color w:val="333333"/>
          <w:lang w:eastAsia="cs-CZ"/>
        </w:rPr>
        <w:t>Hejnová Stanislava</w:t>
      </w:r>
    </w:p>
    <w:p w14:paraId="44166F6C" w14:textId="3BA2DB3F" w:rsidR="009F6FB6" w:rsidRPr="008F629B" w:rsidRDefault="009F6FB6" w:rsidP="00881C36">
      <w:pPr>
        <w:shd w:val="clear" w:color="auto" w:fill="FFFFFF"/>
        <w:spacing w:after="0"/>
        <w:ind w:left="720"/>
        <w:jc w:val="left"/>
        <w:rPr>
          <w:rFonts w:ascii="Arial" w:hAnsi="Arial" w:cs="Arial"/>
        </w:rPr>
      </w:pPr>
      <w:r w:rsidRPr="008F629B">
        <w:rPr>
          <w:rFonts w:ascii="Arial" w:eastAsia="Times New Roman" w:hAnsi="Arial" w:cs="Arial"/>
          <w:bCs/>
          <w:color w:val="333333"/>
          <w:lang w:eastAsia="cs-CZ"/>
        </w:rPr>
        <w:t>starostka</w:t>
      </w:r>
      <w:r w:rsidRPr="008F629B">
        <w:rPr>
          <w:rFonts w:ascii="Arial" w:hAnsi="Arial" w:cs="Arial"/>
        </w:rPr>
        <w:br w:type="column"/>
      </w:r>
      <w:r w:rsidRPr="008F629B">
        <w:rPr>
          <w:rFonts w:ascii="Arial" w:hAnsi="Arial" w:cs="Arial"/>
        </w:rPr>
        <w:t>………………………………</w:t>
      </w:r>
      <w:proofErr w:type="gramStart"/>
      <w:r>
        <w:rPr>
          <w:rFonts w:ascii="Arial" w:hAnsi="Arial" w:cs="Arial"/>
        </w:rPr>
        <w:t>…..</w:t>
      </w:r>
      <w:proofErr w:type="gramEnd"/>
    </w:p>
    <w:p w14:paraId="2BBD6A63" w14:textId="77777777" w:rsidR="009F6FB6" w:rsidRDefault="009F6FB6" w:rsidP="009F6FB6">
      <w:pPr>
        <w:spacing w:line="276" w:lineRule="auto"/>
        <w:ind w:firstLine="708"/>
        <w:rPr>
          <w:rFonts w:ascii="Arial" w:eastAsia="Times New Roman" w:hAnsi="Arial" w:cs="Arial"/>
          <w:bCs/>
          <w:color w:val="333333"/>
          <w:lang w:eastAsia="cs-CZ"/>
        </w:rPr>
      </w:pPr>
    </w:p>
    <w:p w14:paraId="1CA71DE0" w14:textId="2DE26C0F" w:rsidR="009F6FB6" w:rsidRPr="008F629B" w:rsidRDefault="00881C36" w:rsidP="009F6FB6">
      <w:pPr>
        <w:spacing w:line="276" w:lineRule="auto"/>
        <w:ind w:firstLine="708"/>
        <w:rPr>
          <w:rFonts w:ascii="Arial" w:eastAsia="Times New Roman" w:hAnsi="Arial" w:cs="Arial"/>
          <w:color w:val="333333"/>
          <w:lang w:eastAsia="cs-CZ"/>
        </w:rPr>
      </w:pPr>
      <w:r>
        <w:rPr>
          <w:rFonts w:ascii="Arial" w:eastAsia="Times New Roman" w:hAnsi="Arial" w:cs="Arial"/>
          <w:bCs/>
          <w:color w:val="333333"/>
          <w:lang w:eastAsia="cs-CZ"/>
        </w:rPr>
        <w:t xml:space="preserve">      </w:t>
      </w:r>
      <w:r w:rsidR="009F6FB6" w:rsidRPr="008F629B">
        <w:rPr>
          <w:rFonts w:ascii="Arial" w:eastAsia="Times New Roman" w:hAnsi="Arial" w:cs="Arial"/>
          <w:bCs/>
          <w:color w:val="333333"/>
          <w:lang w:eastAsia="cs-CZ"/>
        </w:rPr>
        <w:t>Hadrbolec Marek</w:t>
      </w:r>
    </w:p>
    <w:p w14:paraId="5231DFE8" w14:textId="368DFDAB" w:rsidR="009F6FB6" w:rsidRDefault="00881C36" w:rsidP="009F6FB6">
      <w:pPr>
        <w:spacing w:after="0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 m</w:t>
      </w:r>
      <w:r w:rsidR="009F6FB6">
        <w:rPr>
          <w:rFonts w:ascii="Arial" w:hAnsi="Arial" w:cs="Arial"/>
        </w:rPr>
        <w:t>ístostarosta</w:t>
      </w:r>
    </w:p>
    <w:p w14:paraId="5D0E83EF" w14:textId="77777777" w:rsidR="00881C36" w:rsidRDefault="00881C36" w:rsidP="009F6FB6">
      <w:pPr>
        <w:spacing w:after="0"/>
        <w:ind w:firstLine="708"/>
        <w:rPr>
          <w:rFonts w:ascii="Arial" w:hAnsi="Arial" w:cs="Arial"/>
        </w:rPr>
      </w:pPr>
    </w:p>
    <w:p w14:paraId="21680D0B" w14:textId="77777777" w:rsidR="00881C36" w:rsidRDefault="00881C36" w:rsidP="009F6FB6">
      <w:pPr>
        <w:spacing w:after="0"/>
        <w:ind w:firstLine="708"/>
        <w:rPr>
          <w:rFonts w:ascii="Arial" w:hAnsi="Arial" w:cs="Arial"/>
        </w:rPr>
      </w:pPr>
    </w:p>
    <w:p w14:paraId="2FC92355" w14:textId="77777777" w:rsidR="00881C36" w:rsidRDefault="00881C36" w:rsidP="009F6FB6">
      <w:pPr>
        <w:spacing w:after="0"/>
        <w:ind w:firstLine="708"/>
        <w:rPr>
          <w:rFonts w:ascii="Arial" w:hAnsi="Arial" w:cs="Arial"/>
        </w:rPr>
      </w:pPr>
    </w:p>
    <w:p w14:paraId="525D4088" w14:textId="77777777" w:rsidR="00881C36" w:rsidRDefault="00881C36" w:rsidP="009F6FB6">
      <w:pPr>
        <w:spacing w:after="0"/>
        <w:ind w:firstLine="708"/>
        <w:rPr>
          <w:rFonts w:ascii="Arial" w:hAnsi="Arial" w:cs="Arial"/>
        </w:rPr>
      </w:pPr>
      <w:bookmarkStart w:id="0" w:name="_GoBack"/>
      <w:bookmarkEnd w:id="0"/>
    </w:p>
    <w:p w14:paraId="5E817447" w14:textId="77777777" w:rsidR="00881C36" w:rsidRDefault="00881C36" w:rsidP="009F6FB6">
      <w:pPr>
        <w:spacing w:after="0"/>
        <w:ind w:firstLine="708"/>
        <w:rPr>
          <w:rFonts w:ascii="Arial" w:hAnsi="Arial" w:cs="Arial"/>
        </w:rPr>
      </w:pPr>
    </w:p>
    <w:p w14:paraId="27569D96" w14:textId="77777777" w:rsidR="00881C36" w:rsidRDefault="00881C36" w:rsidP="009F6FB6">
      <w:pPr>
        <w:spacing w:after="0"/>
        <w:ind w:firstLine="708"/>
        <w:rPr>
          <w:rFonts w:ascii="Arial" w:hAnsi="Arial" w:cs="Arial"/>
        </w:rPr>
      </w:pPr>
    </w:p>
    <w:p w14:paraId="40E85C82" w14:textId="77777777" w:rsidR="00881C36" w:rsidRDefault="00881C36" w:rsidP="009F6FB6">
      <w:pPr>
        <w:spacing w:after="0"/>
        <w:ind w:firstLine="708"/>
        <w:rPr>
          <w:rFonts w:ascii="Arial" w:hAnsi="Arial" w:cs="Arial"/>
        </w:rPr>
      </w:pPr>
    </w:p>
    <w:p w14:paraId="2D31B8FA" w14:textId="77777777" w:rsidR="00881C36" w:rsidRDefault="00881C36" w:rsidP="009F6FB6">
      <w:pPr>
        <w:spacing w:after="0"/>
        <w:ind w:firstLine="708"/>
        <w:rPr>
          <w:rFonts w:ascii="Arial" w:hAnsi="Arial" w:cs="Arial"/>
        </w:rPr>
      </w:pPr>
    </w:p>
    <w:p w14:paraId="679208D0" w14:textId="77777777" w:rsidR="00881C36" w:rsidRDefault="00881C36" w:rsidP="009F6FB6">
      <w:pPr>
        <w:spacing w:after="0"/>
        <w:ind w:firstLine="708"/>
        <w:rPr>
          <w:rFonts w:ascii="Arial" w:hAnsi="Arial" w:cs="Arial"/>
        </w:rPr>
      </w:pPr>
    </w:p>
    <w:p w14:paraId="68690407" w14:textId="77777777" w:rsidR="00881C36" w:rsidRDefault="00881C36" w:rsidP="009F6FB6">
      <w:pPr>
        <w:spacing w:after="0"/>
        <w:ind w:firstLine="708"/>
        <w:rPr>
          <w:rFonts w:ascii="Arial" w:hAnsi="Arial" w:cs="Arial"/>
        </w:rPr>
      </w:pPr>
    </w:p>
    <w:p w14:paraId="1FCC7309" w14:textId="77777777" w:rsidR="00881C36" w:rsidRDefault="00881C36" w:rsidP="009F6FB6">
      <w:pPr>
        <w:spacing w:after="0"/>
        <w:ind w:firstLine="708"/>
        <w:rPr>
          <w:rFonts w:ascii="Arial" w:hAnsi="Arial" w:cs="Arial"/>
        </w:rPr>
      </w:pPr>
    </w:p>
    <w:p w14:paraId="0165E8BB" w14:textId="77777777" w:rsidR="00881C36" w:rsidRDefault="00881C36" w:rsidP="009F6FB6">
      <w:pPr>
        <w:spacing w:after="0"/>
        <w:ind w:firstLine="708"/>
        <w:rPr>
          <w:rFonts w:ascii="Arial" w:hAnsi="Arial" w:cs="Arial"/>
        </w:rPr>
      </w:pPr>
    </w:p>
    <w:p w14:paraId="3D9DF3D9" w14:textId="77777777" w:rsidR="00881C36" w:rsidRDefault="00881C36" w:rsidP="009F6FB6">
      <w:pPr>
        <w:spacing w:after="0"/>
        <w:ind w:firstLine="708"/>
        <w:rPr>
          <w:rFonts w:ascii="Arial" w:hAnsi="Arial" w:cs="Arial"/>
        </w:rPr>
      </w:pPr>
    </w:p>
    <w:p w14:paraId="6FA0A239" w14:textId="77777777" w:rsidR="00881C36" w:rsidRDefault="00881C36" w:rsidP="009F6FB6">
      <w:pPr>
        <w:spacing w:after="0"/>
        <w:ind w:firstLine="708"/>
        <w:rPr>
          <w:rFonts w:ascii="Arial" w:hAnsi="Arial" w:cs="Arial"/>
        </w:rPr>
      </w:pPr>
    </w:p>
    <w:p w14:paraId="2D46FC38" w14:textId="77777777" w:rsidR="00881C36" w:rsidRPr="008F629B" w:rsidRDefault="00881C36" w:rsidP="009F6FB6">
      <w:pPr>
        <w:spacing w:after="0"/>
        <w:ind w:firstLine="708"/>
        <w:rPr>
          <w:rFonts w:ascii="Arial" w:hAnsi="Arial" w:cs="Arial"/>
        </w:rPr>
        <w:sectPr w:rsidR="00881C36" w:rsidRPr="008F629B" w:rsidSect="00716A81">
          <w:footnotePr>
            <w:numRestart w:val="eachSect"/>
          </w:footnotePr>
          <w:type w:val="continuous"/>
          <w:pgSz w:w="11906" w:h="16838"/>
          <w:pgMar w:top="1417" w:right="1417" w:bottom="1418" w:left="1417" w:header="708" w:footer="708" w:gutter="0"/>
          <w:cols w:num="2" w:space="708"/>
        </w:sectPr>
      </w:pPr>
    </w:p>
    <w:p w14:paraId="577E11B9" w14:textId="77777777" w:rsidR="00C0740A" w:rsidRDefault="00C0740A" w:rsidP="00881C36">
      <w:pPr>
        <w:rPr>
          <w:rFonts w:ascii="Arial" w:hAnsi="Arial" w:cs="Arial"/>
        </w:rPr>
      </w:pPr>
    </w:p>
    <w:sectPr w:rsidR="00C074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C34"/>
    <w:rsid w:val="005926E5"/>
    <w:rsid w:val="005B448E"/>
    <w:rsid w:val="00770FE8"/>
    <w:rsid w:val="00881C36"/>
    <w:rsid w:val="009F6FB6"/>
    <w:rsid w:val="00B41C34"/>
    <w:rsid w:val="00C0740A"/>
    <w:rsid w:val="00D53555"/>
    <w:rsid w:val="00F87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49C46"/>
  <w15:chartTrackingRefBased/>
  <w15:docId w15:val="{FEB9644C-0DAA-4011-8A49-D9D353696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0740A"/>
    <w:pPr>
      <w:spacing w:after="120" w:line="240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29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162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VOJÁKOVÁ Ludmila, Mgr.</dc:creator>
  <cp:keywords/>
  <dc:description/>
  <cp:lastModifiedBy>petrova</cp:lastModifiedBy>
  <cp:revision>3</cp:revision>
  <cp:lastPrinted>2023-02-10T09:38:00Z</cp:lastPrinted>
  <dcterms:created xsi:type="dcterms:W3CDTF">2023-03-01T10:11:00Z</dcterms:created>
  <dcterms:modified xsi:type="dcterms:W3CDTF">2023-03-01T10:17:00Z</dcterms:modified>
</cp:coreProperties>
</file>