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BC64" w14:textId="3A338FFA" w:rsidR="009132D8" w:rsidRDefault="00CC470E" w:rsidP="00E33DD6">
      <w:pPr>
        <w:rPr>
          <w:color w:val="auto"/>
        </w:rPr>
      </w:pPr>
      <w:r>
        <w:rPr>
          <w:color w:val="auto"/>
        </w:rPr>
        <w:t xml:space="preserve">  </w:t>
      </w:r>
    </w:p>
    <w:p w14:paraId="4984FE5A" w14:textId="77777777" w:rsidR="00384276" w:rsidRDefault="00384276" w:rsidP="00E33DD6">
      <w:pPr>
        <w:rPr>
          <w:color w:val="auto"/>
        </w:rPr>
      </w:pPr>
    </w:p>
    <w:p w14:paraId="0E1E9B1D" w14:textId="77777777" w:rsidR="00384276" w:rsidRPr="00A976E9" w:rsidRDefault="00384276" w:rsidP="00E33DD6">
      <w:pPr>
        <w:rPr>
          <w:color w:val="auto"/>
        </w:rPr>
      </w:pPr>
    </w:p>
    <w:p w14:paraId="473167E6" w14:textId="77777777" w:rsidR="009132D8" w:rsidRDefault="009132D8" w:rsidP="00E33DD6">
      <w:pPr>
        <w:rPr>
          <w:color w:val="auto"/>
        </w:rPr>
      </w:pPr>
    </w:p>
    <w:p w14:paraId="4D6BBD84" w14:textId="77777777" w:rsidR="00087C71" w:rsidRPr="00EC4DDC" w:rsidRDefault="00087C71" w:rsidP="00E33DD6">
      <w:pPr>
        <w:rPr>
          <w:color w:val="auto"/>
          <w:sz w:val="28"/>
        </w:rPr>
      </w:pPr>
    </w:p>
    <w:p w14:paraId="39525E6D" w14:textId="77777777" w:rsidR="00EC4DDC" w:rsidRDefault="00EC4DDC" w:rsidP="00E33DD6">
      <w:pPr>
        <w:pStyle w:val="ZhlavBrno"/>
        <w:spacing w:line="360" w:lineRule="auto"/>
        <w:ind w:left="0"/>
        <w:rPr>
          <w:sz w:val="28"/>
          <w:szCs w:val="28"/>
        </w:rPr>
      </w:pPr>
    </w:p>
    <w:p w14:paraId="27FD3D89" w14:textId="61F240CD" w:rsidR="00D84351" w:rsidRPr="00E428A6" w:rsidRDefault="00D84351" w:rsidP="00E33DD6">
      <w:pPr>
        <w:pStyle w:val="ZhlavBrno"/>
        <w:spacing w:line="360" w:lineRule="auto"/>
        <w:ind w:left="0"/>
        <w:rPr>
          <w:sz w:val="28"/>
          <w:szCs w:val="28"/>
        </w:rPr>
      </w:pPr>
      <w:r w:rsidRPr="00E428A6">
        <w:rPr>
          <w:sz w:val="28"/>
          <w:szCs w:val="28"/>
        </w:rPr>
        <w:t>Obecně závazná vyhláška č.</w:t>
      </w:r>
      <w:r w:rsidR="00EC4DDC" w:rsidRPr="00E428A6">
        <w:rPr>
          <w:sz w:val="28"/>
          <w:szCs w:val="28"/>
        </w:rPr>
        <w:t xml:space="preserve"> </w:t>
      </w:r>
      <w:r w:rsidR="000F2781">
        <w:rPr>
          <w:sz w:val="28"/>
          <w:szCs w:val="28"/>
        </w:rPr>
        <w:t>24</w:t>
      </w:r>
      <w:r w:rsidRPr="00E428A6">
        <w:rPr>
          <w:sz w:val="28"/>
          <w:szCs w:val="28"/>
        </w:rPr>
        <w:t>/20</w:t>
      </w:r>
      <w:r w:rsidR="008D638E" w:rsidRPr="00E428A6">
        <w:rPr>
          <w:sz w:val="28"/>
          <w:szCs w:val="28"/>
        </w:rPr>
        <w:t>2</w:t>
      </w:r>
      <w:r w:rsidR="002C2049">
        <w:rPr>
          <w:sz w:val="28"/>
          <w:szCs w:val="28"/>
        </w:rPr>
        <w:t>3</w:t>
      </w:r>
      <w:r w:rsidRPr="00E428A6">
        <w:rPr>
          <w:sz w:val="28"/>
          <w:szCs w:val="28"/>
        </w:rPr>
        <w:t>,</w:t>
      </w:r>
    </w:p>
    <w:p w14:paraId="392E849D" w14:textId="77777777" w:rsidR="00D84351" w:rsidRPr="00E428A6" w:rsidRDefault="00D84351" w:rsidP="00E33DD6">
      <w:pPr>
        <w:rPr>
          <w:color w:val="auto"/>
        </w:rPr>
      </w:pPr>
    </w:p>
    <w:p w14:paraId="48A25EB1" w14:textId="5D42739A" w:rsidR="00384276" w:rsidRDefault="00D84351" w:rsidP="00E33DD6">
      <w:pPr>
        <w:autoSpaceDE w:val="0"/>
        <w:autoSpaceDN w:val="0"/>
        <w:adjustRightInd w:val="0"/>
        <w:rPr>
          <w:b/>
        </w:rPr>
      </w:pPr>
      <w:r w:rsidRPr="00E428A6">
        <w:rPr>
          <w:rFonts w:cs="Arial"/>
          <w:b/>
          <w:bCs/>
          <w:szCs w:val="20"/>
        </w:rPr>
        <w:t xml:space="preserve">o poplatku za </w:t>
      </w:r>
      <w:r w:rsidR="00B264DE" w:rsidRPr="00E428A6">
        <w:rPr>
          <w:rFonts w:cs="Arial"/>
          <w:b/>
          <w:bCs/>
          <w:szCs w:val="20"/>
        </w:rPr>
        <w:t>obecní systém odpadového hospodářství</w:t>
      </w:r>
    </w:p>
    <w:p w14:paraId="1817761C" w14:textId="77777777" w:rsidR="00384276" w:rsidRDefault="00384276" w:rsidP="00E33DD6">
      <w:pPr>
        <w:autoSpaceDE w:val="0"/>
        <w:autoSpaceDN w:val="0"/>
        <w:adjustRightInd w:val="0"/>
        <w:rPr>
          <w:b/>
        </w:rPr>
      </w:pPr>
    </w:p>
    <w:p w14:paraId="571AC06D" w14:textId="77777777" w:rsidR="00BE0D19" w:rsidRDefault="00BE0D19" w:rsidP="00E33DD6">
      <w:pPr>
        <w:autoSpaceDE w:val="0"/>
        <w:autoSpaceDN w:val="0"/>
        <w:adjustRightInd w:val="0"/>
        <w:rPr>
          <w:b/>
        </w:rPr>
      </w:pPr>
    </w:p>
    <w:p w14:paraId="3854EE8A" w14:textId="77777777" w:rsidR="00BE0D19" w:rsidRDefault="00BE0D19" w:rsidP="00E33DD6">
      <w:pPr>
        <w:autoSpaceDE w:val="0"/>
        <w:autoSpaceDN w:val="0"/>
        <w:adjustRightInd w:val="0"/>
        <w:rPr>
          <w:b/>
        </w:rPr>
      </w:pPr>
    </w:p>
    <w:p w14:paraId="2D4FEEEA" w14:textId="77777777" w:rsidR="00BE0D19" w:rsidRDefault="00BE0D19" w:rsidP="00E33DD6">
      <w:pPr>
        <w:autoSpaceDE w:val="0"/>
        <w:autoSpaceDN w:val="0"/>
        <w:adjustRightInd w:val="0"/>
        <w:rPr>
          <w:b/>
        </w:rPr>
      </w:pPr>
    </w:p>
    <w:p w14:paraId="6E8D451F" w14:textId="77777777" w:rsidR="00BE0D19" w:rsidRDefault="00BE0D19" w:rsidP="00E33DD6">
      <w:pPr>
        <w:autoSpaceDE w:val="0"/>
        <w:autoSpaceDN w:val="0"/>
        <w:adjustRightInd w:val="0"/>
        <w:rPr>
          <w:b/>
        </w:rPr>
      </w:pPr>
    </w:p>
    <w:p w14:paraId="3CA1A65B" w14:textId="77777777" w:rsidR="009132D8" w:rsidRPr="00A976E9" w:rsidRDefault="009132D8" w:rsidP="00E33DD6">
      <w:pPr>
        <w:rPr>
          <w:rFonts w:cs="Arial"/>
          <w:color w:val="auto"/>
        </w:rPr>
      </w:pPr>
    </w:p>
    <w:p w14:paraId="2077C0B6" w14:textId="77777777" w:rsidR="009132D8" w:rsidRPr="00A976E9" w:rsidRDefault="009132D8" w:rsidP="00E33DD6">
      <w:pPr>
        <w:rPr>
          <w:rFonts w:cs="Arial"/>
          <w:color w:val="auto"/>
        </w:rPr>
      </w:pPr>
    </w:p>
    <w:p w14:paraId="2D28BCD1" w14:textId="77777777" w:rsidR="009132D8" w:rsidRPr="00A976E9" w:rsidRDefault="009132D8" w:rsidP="00E33DD6">
      <w:pPr>
        <w:rPr>
          <w:rFonts w:cs="Arial"/>
          <w:color w:val="auto"/>
        </w:rPr>
      </w:pPr>
    </w:p>
    <w:p w14:paraId="0EE06855" w14:textId="77777777" w:rsidR="009132D8" w:rsidRPr="00A976E9" w:rsidRDefault="009132D8" w:rsidP="00E33DD6">
      <w:pPr>
        <w:rPr>
          <w:rFonts w:cs="Arial"/>
          <w:color w:val="auto"/>
        </w:rPr>
      </w:pPr>
    </w:p>
    <w:p w14:paraId="520F4684" w14:textId="77777777" w:rsidR="009132D8" w:rsidRPr="00A976E9" w:rsidRDefault="009132D8" w:rsidP="00E33DD6">
      <w:pPr>
        <w:rPr>
          <w:rFonts w:cs="Arial"/>
          <w:color w:val="auto"/>
        </w:rPr>
      </w:pPr>
    </w:p>
    <w:p w14:paraId="2F11144A" w14:textId="77777777" w:rsidR="009132D8" w:rsidRPr="00A976E9" w:rsidRDefault="009132D8" w:rsidP="00E33DD6">
      <w:pPr>
        <w:rPr>
          <w:rFonts w:cs="Arial"/>
          <w:color w:val="auto"/>
        </w:rPr>
      </w:pPr>
    </w:p>
    <w:p w14:paraId="3D4428A9" w14:textId="77777777" w:rsidR="009132D8" w:rsidRPr="00A976E9" w:rsidRDefault="009132D8" w:rsidP="00E33DD6">
      <w:pPr>
        <w:rPr>
          <w:rFonts w:cs="Arial"/>
          <w:color w:val="auto"/>
        </w:rPr>
      </w:pPr>
    </w:p>
    <w:p w14:paraId="7AD8A3B2" w14:textId="77777777" w:rsidR="00C2596C" w:rsidRDefault="00C2596C" w:rsidP="00E33DD6">
      <w:pPr>
        <w:rPr>
          <w:rFonts w:cs="Arial"/>
          <w:color w:val="auto"/>
        </w:rPr>
      </w:pPr>
    </w:p>
    <w:p w14:paraId="640CEEBB" w14:textId="77777777" w:rsidR="00384276" w:rsidRDefault="00384276" w:rsidP="00E33DD6">
      <w:pPr>
        <w:rPr>
          <w:rFonts w:cs="Arial"/>
          <w:color w:val="auto"/>
        </w:rPr>
      </w:pPr>
    </w:p>
    <w:p w14:paraId="5F2F5A91" w14:textId="77777777" w:rsidR="00384276" w:rsidRDefault="00384276" w:rsidP="00E33DD6">
      <w:pPr>
        <w:rPr>
          <w:rFonts w:cs="Arial"/>
          <w:color w:val="auto"/>
        </w:rPr>
      </w:pPr>
    </w:p>
    <w:p w14:paraId="36B25653" w14:textId="77777777" w:rsidR="00384276" w:rsidRDefault="00384276" w:rsidP="00E33DD6">
      <w:pPr>
        <w:rPr>
          <w:rFonts w:cs="Arial"/>
          <w:color w:val="auto"/>
        </w:rPr>
      </w:pPr>
    </w:p>
    <w:p w14:paraId="72A68C56" w14:textId="77777777" w:rsidR="00384276" w:rsidRDefault="00384276" w:rsidP="00E33DD6">
      <w:pPr>
        <w:rPr>
          <w:rFonts w:cs="Arial"/>
          <w:color w:val="auto"/>
        </w:rPr>
      </w:pPr>
    </w:p>
    <w:p w14:paraId="7A62A571" w14:textId="77777777" w:rsidR="00384276" w:rsidRDefault="00384276" w:rsidP="00E33DD6">
      <w:pPr>
        <w:rPr>
          <w:rFonts w:cs="Arial"/>
          <w:color w:val="auto"/>
        </w:rPr>
      </w:pPr>
    </w:p>
    <w:p w14:paraId="3571D6F7" w14:textId="77777777" w:rsidR="00C73E27" w:rsidRDefault="00C73E27" w:rsidP="00E33DD6">
      <w:pPr>
        <w:rPr>
          <w:rFonts w:cs="Arial"/>
          <w:color w:val="auto"/>
        </w:rPr>
      </w:pPr>
    </w:p>
    <w:p w14:paraId="6B507F65" w14:textId="77777777" w:rsidR="00C73E27" w:rsidRDefault="00C73E27" w:rsidP="00E33DD6">
      <w:pPr>
        <w:rPr>
          <w:rFonts w:cs="Arial"/>
          <w:color w:val="auto"/>
        </w:rPr>
      </w:pPr>
    </w:p>
    <w:p w14:paraId="0A343257" w14:textId="77777777" w:rsidR="00C73E27" w:rsidRDefault="00C73E27" w:rsidP="00E33DD6">
      <w:pPr>
        <w:rPr>
          <w:rFonts w:cs="Arial"/>
          <w:color w:val="auto"/>
        </w:rPr>
      </w:pPr>
    </w:p>
    <w:p w14:paraId="0F7BF5C5" w14:textId="77777777" w:rsidR="00C73E27" w:rsidRDefault="00C73E27" w:rsidP="00E33DD6">
      <w:pPr>
        <w:rPr>
          <w:rFonts w:cs="Arial"/>
          <w:color w:val="auto"/>
        </w:rPr>
      </w:pPr>
    </w:p>
    <w:p w14:paraId="219048F4" w14:textId="77777777" w:rsidR="00C73E27" w:rsidRDefault="00C73E27" w:rsidP="00E33DD6">
      <w:pPr>
        <w:rPr>
          <w:rFonts w:cs="Arial"/>
          <w:color w:val="auto"/>
        </w:rPr>
      </w:pPr>
    </w:p>
    <w:p w14:paraId="374B8FEF" w14:textId="77777777" w:rsidR="00384276" w:rsidRDefault="00384276" w:rsidP="00E33DD6">
      <w:pPr>
        <w:rPr>
          <w:rFonts w:cs="Arial"/>
          <w:color w:val="auto"/>
        </w:rPr>
      </w:pPr>
    </w:p>
    <w:p w14:paraId="68DD8EC0" w14:textId="31CCA69C" w:rsidR="00384276" w:rsidRPr="00F41235" w:rsidRDefault="005801A5" w:rsidP="00E33DD6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EC4DDC">
        <w:rPr>
          <w:rFonts w:cs="Arial"/>
          <w:color w:val="auto"/>
          <w:sz w:val="16"/>
          <w:szCs w:val="16"/>
        </w:rPr>
        <w:t>1.</w:t>
      </w:r>
      <w:r w:rsidR="00AB2DCE">
        <w:rPr>
          <w:rFonts w:cs="Arial"/>
          <w:color w:val="auto"/>
          <w:sz w:val="16"/>
          <w:szCs w:val="16"/>
        </w:rPr>
        <w:t xml:space="preserve"> </w:t>
      </w:r>
      <w:r w:rsidR="00EC4DDC">
        <w:rPr>
          <w:rFonts w:cs="Arial"/>
          <w:color w:val="auto"/>
          <w:sz w:val="16"/>
          <w:szCs w:val="16"/>
        </w:rPr>
        <w:t>1.</w:t>
      </w:r>
      <w:r w:rsidR="00AB2DCE">
        <w:rPr>
          <w:rFonts w:cs="Arial"/>
          <w:color w:val="auto"/>
          <w:sz w:val="16"/>
          <w:szCs w:val="16"/>
        </w:rPr>
        <w:t xml:space="preserve"> </w:t>
      </w:r>
      <w:r w:rsidR="00EC4DDC">
        <w:rPr>
          <w:rFonts w:cs="Arial"/>
          <w:color w:val="auto"/>
          <w:sz w:val="16"/>
          <w:szCs w:val="16"/>
        </w:rPr>
        <w:t>202</w:t>
      </w:r>
      <w:r w:rsidR="002C2049">
        <w:rPr>
          <w:rFonts w:cs="Arial"/>
          <w:color w:val="auto"/>
          <w:sz w:val="16"/>
          <w:szCs w:val="16"/>
        </w:rPr>
        <w:t>4</w:t>
      </w:r>
    </w:p>
    <w:p w14:paraId="16BA4E2B" w14:textId="77777777" w:rsidR="00384276" w:rsidRDefault="00384276" w:rsidP="00E33DD6">
      <w:pPr>
        <w:rPr>
          <w:rFonts w:cs="Arial"/>
          <w:color w:val="auto"/>
        </w:rPr>
      </w:pPr>
    </w:p>
    <w:p w14:paraId="0455891D" w14:textId="77777777" w:rsidR="00384276" w:rsidRDefault="00384276" w:rsidP="00E33DD6">
      <w:pPr>
        <w:rPr>
          <w:rFonts w:cs="Arial"/>
          <w:color w:val="auto"/>
        </w:rPr>
      </w:pPr>
    </w:p>
    <w:p w14:paraId="6079C791" w14:textId="77777777" w:rsidR="00B64A76" w:rsidRDefault="00B64A76" w:rsidP="00E33DD6">
      <w:pPr>
        <w:rPr>
          <w:rFonts w:cs="Arial"/>
          <w:color w:val="auto"/>
        </w:rPr>
        <w:sectPr w:rsidR="00B64A76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3AEA020F" w14:textId="77777777" w:rsidR="00BE0D19" w:rsidRDefault="00BE0D19" w:rsidP="00E33DD6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057BA06" w14:textId="77777777" w:rsidR="00736B47" w:rsidRDefault="00736B47" w:rsidP="00E33DD6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2DC22F1D" w14:textId="3804D60F" w:rsidR="00BE0D19" w:rsidRDefault="00965AB3" w:rsidP="00E33DD6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C73E27">
        <w:rPr>
          <w:sz w:val="28"/>
          <w:szCs w:val="28"/>
        </w:rPr>
        <w:t xml:space="preserve"> </w:t>
      </w:r>
      <w:r w:rsidR="000F2781">
        <w:rPr>
          <w:sz w:val="28"/>
          <w:szCs w:val="28"/>
        </w:rPr>
        <w:t>24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264DE">
        <w:rPr>
          <w:sz w:val="28"/>
          <w:szCs w:val="28"/>
        </w:rPr>
        <w:t>2</w:t>
      </w:r>
      <w:r w:rsidR="002C2049">
        <w:rPr>
          <w:sz w:val="28"/>
          <w:szCs w:val="28"/>
        </w:rPr>
        <w:t>3</w:t>
      </w:r>
      <w:r w:rsidR="00BE0D19" w:rsidRPr="00BE0D19">
        <w:rPr>
          <w:sz w:val="28"/>
          <w:szCs w:val="28"/>
        </w:rPr>
        <w:t>,</w:t>
      </w:r>
    </w:p>
    <w:p w14:paraId="0D9626A8" w14:textId="77777777" w:rsidR="00A86EB3" w:rsidRPr="00965AB3" w:rsidRDefault="00A86EB3" w:rsidP="00E33DD6">
      <w:pPr>
        <w:pStyle w:val="ZkladntextIMP"/>
        <w:spacing w:after="12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455BA92" w14:textId="7F4AB756" w:rsidR="00C73E27" w:rsidRPr="00E428A6" w:rsidRDefault="00EC4DDC" w:rsidP="00E33DD6">
      <w:pPr>
        <w:pStyle w:val="ZkladntextIMP"/>
        <w:pBdr>
          <w:bottom w:val="single" w:sz="4" w:space="1" w:color="auto"/>
        </w:pBdr>
        <w:spacing w:after="120" w:line="240" w:lineRule="auto"/>
        <w:jc w:val="center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E428A6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o poplatku </w:t>
      </w:r>
      <w:r w:rsidR="00557109" w:rsidRPr="00E428A6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za obecní systém odpadového hospodářství</w:t>
      </w:r>
    </w:p>
    <w:p w14:paraId="77E34E13" w14:textId="77777777" w:rsidR="00EC4DDC" w:rsidRPr="00E428A6" w:rsidRDefault="00EC4DDC" w:rsidP="00E33DD6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Cs w:val="20"/>
        </w:rPr>
      </w:pPr>
    </w:p>
    <w:p w14:paraId="66372357" w14:textId="77777777" w:rsidR="00A86EB3" w:rsidRPr="00E428A6" w:rsidRDefault="00A86EB3" w:rsidP="00E33DD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C53A4EF" w14:textId="0080C95A" w:rsidR="00C73E27" w:rsidRPr="00821CEB" w:rsidRDefault="00B771C7" w:rsidP="00E33DD6">
      <w:pPr>
        <w:pStyle w:val="Brnopopistext"/>
        <w:jc w:val="both"/>
        <w:rPr>
          <w:color w:val="auto"/>
          <w:sz w:val="20"/>
        </w:rPr>
      </w:pPr>
      <w:r w:rsidRPr="00E428A6">
        <w:rPr>
          <w:sz w:val="20"/>
        </w:rPr>
        <w:t xml:space="preserve">Zastupitelstvo města Brna </w:t>
      </w:r>
      <w:r w:rsidR="00185E7E">
        <w:rPr>
          <w:sz w:val="20"/>
        </w:rPr>
        <w:t xml:space="preserve">se </w:t>
      </w:r>
      <w:r w:rsidRPr="00E428A6">
        <w:rPr>
          <w:sz w:val="20"/>
        </w:rPr>
        <w:t xml:space="preserve">na </w:t>
      </w:r>
      <w:r w:rsidR="00B2022F">
        <w:rPr>
          <w:sz w:val="20"/>
        </w:rPr>
        <w:t>Z</w:t>
      </w:r>
      <w:r w:rsidR="00EA2521">
        <w:rPr>
          <w:sz w:val="20"/>
        </w:rPr>
        <w:t>9</w:t>
      </w:r>
      <w:r w:rsidR="00B2022F">
        <w:rPr>
          <w:sz w:val="20"/>
        </w:rPr>
        <w:t>/</w:t>
      </w:r>
      <w:r w:rsidR="00554CBA">
        <w:rPr>
          <w:sz w:val="20"/>
        </w:rPr>
        <w:t>1</w:t>
      </w:r>
      <w:r w:rsidR="008911D3">
        <w:rPr>
          <w:sz w:val="20"/>
        </w:rPr>
        <w:t>2</w:t>
      </w:r>
      <w:r w:rsidR="00554CBA">
        <w:rPr>
          <w:sz w:val="20"/>
        </w:rPr>
        <w:t>.</w:t>
      </w:r>
      <w:r w:rsidRPr="00E428A6">
        <w:rPr>
          <w:sz w:val="20"/>
        </w:rPr>
        <w:t xml:space="preserve"> zasedání konaném dne </w:t>
      </w:r>
      <w:r w:rsidR="00554CBA">
        <w:rPr>
          <w:sz w:val="20"/>
        </w:rPr>
        <w:t>14. 11. 2023</w:t>
      </w:r>
      <w:r w:rsidRPr="00E428A6">
        <w:rPr>
          <w:sz w:val="20"/>
        </w:rPr>
        <w:t xml:space="preserve"> </w:t>
      </w:r>
      <w:r w:rsidR="00B2022F">
        <w:rPr>
          <w:sz w:val="20"/>
        </w:rPr>
        <w:t>pod bodem č.</w:t>
      </w:r>
      <w:r w:rsidR="00554CBA">
        <w:rPr>
          <w:sz w:val="20"/>
        </w:rPr>
        <w:t xml:space="preserve"> 5</w:t>
      </w:r>
      <w:r w:rsidR="00B2022F">
        <w:rPr>
          <w:sz w:val="20"/>
        </w:rPr>
        <w:t xml:space="preserve"> usneslo vydat na základě ustanovení </w:t>
      </w:r>
      <w:r w:rsidR="00B2022F" w:rsidRPr="00B2022F">
        <w:rPr>
          <w:sz w:val="20"/>
        </w:rPr>
        <w:t>§ 14 zákona č. 565/1990 Sb., o místních poplatcích, ve znění pozdějších předpisů (dále jen „zákon o místních poplatcích“)</w:t>
      </w:r>
      <w:r w:rsidR="00106F68">
        <w:rPr>
          <w:sz w:val="20"/>
        </w:rPr>
        <w:t>,</w:t>
      </w:r>
      <w:r w:rsidR="00B2022F">
        <w:rPr>
          <w:sz w:val="20"/>
        </w:rPr>
        <w:t xml:space="preserve"> a </w:t>
      </w:r>
      <w:r w:rsidRPr="00E428A6">
        <w:rPr>
          <w:sz w:val="20"/>
        </w:rPr>
        <w:t>v souladu s ustanovením § 10 písm. d) a § 84 odst. 2 písm. h) zákona č.</w:t>
      </w:r>
      <w:r w:rsidR="00554CBA">
        <w:rPr>
          <w:sz w:val="20"/>
        </w:rPr>
        <w:t> </w:t>
      </w:r>
      <w:r w:rsidRPr="00E428A6">
        <w:rPr>
          <w:sz w:val="20"/>
        </w:rPr>
        <w:t xml:space="preserve">128/2000 Sb., o obcích (obecní zřízení), ve znění pozdějších </w:t>
      </w:r>
      <w:r w:rsidRPr="00106F68">
        <w:rPr>
          <w:color w:val="auto"/>
          <w:sz w:val="20"/>
        </w:rPr>
        <w:t xml:space="preserve">předpisů, </w:t>
      </w:r>
      <w:r w:rsidRPr="00821CEB">
        <w:rPr>
          <w:color w:val="auto"/>
          <w:sz w:val="20"/>
        </w:rPr>
        <w:t>tuto obecně závaznou vyhlášku (dále jen „vyhláška“):</w:t>
      </w:r>
    </w:p>
    <w:p w14:paraId="5FEB46FB" w14:textId="77777777" w:rsidR="00C73E27" w:rsidRPr="00821CEB" w:rsidRDefault="00C73E27" w:rsidP="00E33DD6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600EE339" w14:textId="77777777" w:rsidR="003A1D93" w:rsidRPr="00821CEB" w:rsidRDefault="003A1D93" w:rsidP="00B12FE0">
      <w:pPr>
        <w:spacing w:line="240" w:lineRule="auto"/>
        <w:contextualSpacing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362FEBF5" w14:textId="77777777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  <w:szCs w:val="20"/>
        </w:rPr>
        <w:t>Článek 1</w:t>
      </w:r>
    </w:p>
    <w:p w14:paraId="677BDF35" w14:textId="77777777" w:rsidR="00B771C7" w:rsidRPr="00821CEB" w:rsidRDefault="00B771C7" w:rsidP="00B12FE0">
      <w:pPr>
        <w:tabs>
          <w:tab w:val="left" w:pos="360"/>
          <w:tab w:val="left" w:pos="709"/>
          <w:tab w:val="left" w:pos="851"/>
        </w:tabs>
        <w:spacing w:before="120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Úvodní ustanovení</w:t>
      </w:r>
    </w:p>
    <w:p w14:paraId="162EDFDB" w14:textId="77777777" w:rsidR="00B771C7" w:rsidRPr="00821CEB" w:rsidRDefault="00B771C7" w:rsidP="00E33DD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1F4E81BE" w14:textId="54A3428A" w:rsidR="00B771C7" w:rsidRDefault="00B771C7" w:rsidP="00E33DD6">
      <w:pPr>
        <w:pStyle w:val="Brnopopistext"/>
        <w:spacing w:before="120"/>
        <w:rPr>
          <w:color w:val="auto"/>
          <w:sz w:val="20"/>
        </w:rPr>
      </w:pPr>
      <w:r w:rsidRPr="00821CEB">
        <w:rPr>
          <w:color w:val="auto"/>
          <w:sz w:val="20"/>
        </w:rPr>
        <w:t>(1)</w:t>
      </w:r>
      <w:r w:rsidR="00E33DD6">
        <w:rPr>
          <w:color w:val="auto"/>
          <w:sz w:val="20"/>
        </w:rPr>
        <w:tab/>
      </w:r>
      <w:r w:rsidRPr="00821CEB">
        <w:rPr>
          <w:color w:val="auto"/>
          <w:sz w:val="20"/>
        </w:rPr>
        <w:t xml:space="preserve">Statutární město Brno (dále jen „město“) touto vyhláškou zavádí poplatek </w:t>
      </w:r>
      <w:r w:rsidR="007635D1" w:rsidRPr="00821CEB">
        <w:rPr>
          <w:rFonts w:cs="Arial"/>
          <w:bCs/>
          <w:color w:val="auto"/>
          <w:sz w:val="20"/>
          <w:szCs w:val="20"/>
        </w:rPr>
        <w:t>za obecní systém odpadového hospodářství</w:t>
      </w:r>
      <w:r w:rsidR="007635D1" w:rsidRPr="00821CEB">
        <w:rPr>
          <w:color w:val="auto"/>
          <w:sz w:val="20"/>
        </w:rPr>
        <w:t xml:space="preserve"> </w:t>
      </w:r>
      <w:r w:rsidRPr="00821CEB">
        <w:rPr>
          <w:color w:val="auto"/>
          <w:sz w:val="20"/>
        </w:rPr>
        <w:t>(dále jen „poplatek“).</w:t>
      </w:r>
    </w:p>
    <w:p w14:paraId="2382979C" w14:textId="7157601D" w:rsidR="001A6C30" w:rsidRPr="008C6BEC" w:rsidRDefault="001A6C30" w:rsidP="00E33DD6">
      <w:pPr>
        <w:pStyle w:val="Brnopopistext"/>
        <w:spacing w:before="120"/>
        <w:rPr>
          <w:color w:val="auto"/>
          <w:sz w:val="20"/>
        </w:rPr>
      </w:pPr>
      <w:r w:rsidRPr="008C6BEC">
        <w:rPr>
          <w:color w:val="auto"/>
          <w:sz w:val="20"/>
        </w:rPr>
        <w:t>(2)</w:t>
      </w:r>
      <w:r w:rsidR="00E33DD6">
        <w:rPr>
          <w:color w:val="auto"/>
          <w:sz w:val="20"/>
        </w:rPr>
        <w:tab/>
      </w:r>
      <w:r w:rsidRPr="008C6BEC">
        <w:rPr>
          <w:color w:val="auto"/>
          <w:sz w:val="20"/>
        </w:rPr>
        <w:t>Poplatkovým obdobím poplatku je kalendářní rok.</w:t>
      </w:r>
    </w:p>
    <w:p w14:paraId="21D41DCF" w14:textId="225CA3DB" w:rsidR="00B771C7" w:rsidRPr="00821CEB" w:rsidRDefault="00B771C7" w:rsidP="00E33DD6">
      <w:pPr>
        <w:pStyle w:val="Brnopopistext"/>
        <w:spacing w:before="120"/>
        <w:rPr>
          <w:color w:val="auto"/>
          <w:sz w:val="20"/>
        </w:rPr>
      </w:pPr>
      <w:r w:rsidRPr="00821CEB">
        <w:rPr>
          <w:color w:val="auto"/>
          <w:sz w:val="20"/>
        </w:rPr>
        <w:t>(</w:t>
      </w:r>
      <w:r w:rsidR="001A6C30">
        <w:rPr>
          <w:color w:val="auto"/>
          <w:sz w:val="20"/>
        </w:rPr>
        <w:t>3</w:t>
      </w:r>
      <w:r w:rsidRPr="00821CEB">
        <w:rPr>
          <w:color w:val="auto"/>
          <w:sz w:val="20"/>
        </w:rPr>
        <w:t>)</w:t>
      </w:r>
      <w:r w:rsidR="00E33DD6">
        <w:rPr>
          <w:color w:val="auto"/>
          <w:sz w:val="20"/>
        </w:rPr>
        <w:tab/>
      </w:r>
      <w:r w:rsidR="00054895" w:rsidRPr="00821CEB">
        <w:rPr>
          <w:color w:val="auto"/>
          <w:sz w:val="20"/>
        </w:rPr>
        <w:t>Správcem poplatku je Magistrát města Brna (dále jen „správce poplatku“).</w:t>
      </w:r>
    </w:p>
    <w:p w14:paraId="6188421F" w14:textId="3B22F784" w:rsidR="00C73E27" w:rsidRPr="00821CEB" w:rsidRDefault="00B771C7" w:rsidP="00E33DD6">
      <w:pPr>
        <w:pStyle w:val="Brnopopistext"/>
        <w:spacing w:before="120"/>
        <w:rPr>
          <w:b/>
          <w:bCs/>
          <w:color w:val="auto"/>
          <w:sz w:val="20"/>
        </w:rPr>
      </w:pPr>
      <w:r w:rsidRPr="00203F4A">
        <w:rPr>
          <w:color w:val="auto"/>
          <w:sz w:val="20"/>
        </w:rPr>
        <w:t>(</w:t>
      </w:r>
      <w:r w:rsidR="001A6C30">
        <w:rPr>
          <w:color w:val="auto"/>
          <w:sz w:val="20"/>
        </w:rPr>
        <w:t>4</w:t>
      </w:r>
      <w:r w:rsidRPr="00203F4A">
        <w:rPr>
          <w:color w:val="auto"/>
          <w:sz w:val="20"/>
        </w:rPr>
        <w:t>)</w:t>
      </w:r>
      <w:r w:rsidR="00E33DD6">
        <w:rPr>
          <w:color w:val="auto"/>
          <w:sz w:val="20"/>
        </w:rPr>
        <w:tab/>
      </w:r>
      <w:r w:rsidRPr="00203F4A">
        <w:rPr>
          <w:color w:val="auto"/>
          <w:sz w:val="20"/>
        </w:rPr>
        <w:t>Na řízení o poplatcích se vztahuje zákon č. 280/2009 Sb., daňový řád, ve znění pozdějších předpisů (dále jen „daňový řád“), není-li zákonem o místních poplatcích stanoveno jinak.</w:t>
      </w:r>
    </w:p>
    <w:p w14:paraId="435D9ABE" w14:textId="77777777" w:rsidR="00C73E27" w:rsidRPr="00821CEB" w:rsidRDefault="00C73E27" w:rsidP="00E33DD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bookmarkStart w:id="0" w:name="_Toc361209315"/>
      <w:bookmarkStart w:id="1" w:name="_Toc361212177"/>
      <w:bookmarkStart w:id="2" w:name="_Toc361665390"/>
      <w:bookmarkStart w:id="3" w:name="_Toc361735560"/>
    </w:p>
    <w:p w14:paraId="7906520C" w14:textId="77777777" w:rsidR="003A1D93" w:rsidRPr="00821CEB" w:rsidRDefault="003A1D93" w:rsidP="00E33DD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02868D33" w14:textId="77777777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  <w:szCs w:val="20"/>
        </w:rPr>
        <w:t>Článek 2</w:t>
      </w:r>
    </w:p>
    <w:p w14:paraId="7EE3944C" w14:textId="26A47841" w:rsidR="003A1D93" w:rsidRPr="00AA110C" w:rsidRDefault="00AA110C" w:rsidP="00B12FE0">
      <w:pPr>
        <w:tabs>
          <w:tab w:val="left" w:pos="360"/>
          <w:tab w:val="left" w:pos="709"/>
          <w:tab w:val="left" w:pos="851"/>
        </w:tabs>
        <w:spacing w:before="120" w:after="120"/>
        <w:contextualSpacing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P</w:t>
      </w:r>
      <w:r w:rsidRPr="00AA110C">
        <w:rPr>
          <w:b/>
          <w:color w:val="auto"/>
          <w:sz w:val="22"/>
        </w:rPr>
        <w:t>oplatník</w:t>
      </w:r>
      <w:r w:rsidR="00405BDB">
        <w:rPr>
          <w:b/>
          <w:color w:val="auto"/>
          <w:sz w:val="22"/>
        </w:rPr>
        <w:t xml:space="preserve"> poplatku</w:t>
      </w:r>
    </w:p>
    <w:p w14:paraId="7BBD1F58" w14:textId="77777777" w:rsidR="00100E86" w:rsidRPr="00821CEB" w:rsidRDefault="00100E86" w:rsidP="00E33DD6">
      <w:pPr>
        <w:rPr>
          <w:color w:val="auto"/>
        </w:rPr>
      </w:pPr>
    </w:p>
    <w:p w14:paraId="21686DEE" w14:textId="5511110C" w:rsidR="002A30DE" w:rsidRPr="00821CEB" w:rsidRDefault="001A6C30" w:rsidP="00E33DD6">
      <w:pPr>
        <w:pStyle w:val="Brnopopistex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(1)</w:t>
      </w:r>
      <w:r w:rsidR="00E33DD6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P</w:t>
      </w:r>
      <w:r w:rsidR="00B75DD7" w:rsidRPr="00821CEB">
        <w:rPr>
          <w:color w:val="auto"/>
          <w:sz w:val="20"/>
          <w:szCs w:val="20"/>
        </w:rPr>
        <w:t>oplatníkem poplatku</w:t>
      </w:r>
      <w:r w:rsidR="003A1D93" w:rsidRPr="00821CEB">
        <w:rPr>
          <w:color w:val="auto"/>
          <w:sz w:val="20"/>
          <w:szCs w:val="20"/>
        </w:rPr>
        <w:t xml:space="preserve"> za </w:t>
      </w:r>
      <w:r w:rsidR="00B75DD7" w:rsidRPr="00821CEB">
        <w:rPr>
          <w:color w:val="auto"/>
          <w:sz w:val="20"/>
          <w:szCs w:val="20"/>
        </w:rPr>
        <w:t>obecní systém odpadového hospodářství</w:t>
      </w:r>
      <w:r w:rsidR="00405BDB">
        <w:rPr>
          <w:color w:val="auto"/>
          <w:sz w:val="20"/>
          <w:szCs w:val="20"/>
        </w:rPr>
        <w:t xml:space="preserve"> (dále jen „poplatník“)</w:t>
      </w:r>
      <w:r w:rsidR="003A1D93" w:rsidRPr="00821CEB">
        <w:rPr>
          <w:color w:val="auto"/>
          <w:sz w:val="20"/>
          <w:szCs w:val="20"/>
        </w:rPr>
        <w:t xml:space="preserve"> </w:t>
      </w:r>
      <w:r w:rsidR="00B75DD7" w:rsidRPr="00821CEB">
        <w:rPr>
          <w:color w:val="auto"/>
          <w:sz w:val="20"/>
          <w:szCs w:val="20"/>
        </w:rPr>
        <w:t>je</w:t>
      </w:r>
      <w:r w:rsidR="0037789C" w:rsidRPr="00821CEB">
        <w:rPr>
          <w:color w:val="auto"/>
          <w:sz w:val="20"/>
          <w:szCs w:val="20"/>
        </w:rPr>
        <w:t>:</w:t>
      </w:r>
    </w:p>
    <w:p w14:paraId="3E4DF9C9" w14:textId="42FF37FC" w:rsidR="003A1D93" w:rsidRPr="00821CEB" w:rsidRDefault="002A30DE" w:rsidP="00E33DD6">
      <w:pPr>
        <w:pStyle w:val="Brnopopistext"/>
        <w:spacing w:before="120"/>
        <w:ind w:firstLine="426"/>
        <w:rPr>
          <w:color w:val="auto"/>
          <w:sz w:val="20"/>
          <w:szCs w:val="20"/>
        </w:rPr>
      </w:pPr>
      <w:r w:rsidRPr="00821CEB">
        <w:rPr>
          <w:color w:val="auto"/>
          <w:sz w:val="20"/>
          <w:szCs w:val="20"/>
        </w:rPr>
        <w:t>a)</w:t>
      </w:r>
      <w:r w:rsidR="00E33DD6">
        <w:rPr>
          <w:color w:val="auto"/>
          <w:sz w:val="20"/>
          <w:szCs w:val="20"/>
        </w:rPr>
        <w:tab/>
      </w:r>
      <w:r w:rsidR="003A1D93" w:rsidRPr="00821CEB">
        <w:rPr>
          <w:color w:val="auto"/>
          <w:sz w:val="20"/>
          <w:szCs w:val="20"/>
        </w:rPr>
        <w:t>fyzická osoba</w:t>
      </w:r>
      <w:r w:rsidRPr="00821CEB">
        <w:rPr>
          <w:color w:val="auto"/>
          <w:sz w:val="20"/>
          <w:szCs w:val="20"/>
        </w:rPr>
        <w:t xml:space="preserve"> přihlášená v</w:t>
      </w:r>
      <w:r w:rsidR="00D566EB" w:rsidRPr="00821CEB">
        <w:rPr>
          <w:color w:val="auto"/>
          <w:sz w:val="20"/>
          <w:szCs w:val="20"/>
        </w:rPr>
        <w:t>e</w:t>
      </w:r>
      <w:r w:rsidRPr="00821CEB">
        <w:rPr>
          <w:color w:val="auto"/>
          <w:sz w:val="20"/>
          <w:szCs w:val="20"/>
        </w:rPr>
        <w:t> </w:t>
      </w:r>
      <w:bookmarkStart w:id="4" w:name="_Hlk534792704"/>
      <w:r w:rsidR="00D566EB" w:rsidRPr="00821CEB">
        <w:rPr>
          <w:color w:val="auto"/>
          <w:sz w:val="20"/>
          <w:szCs w:val="20"/>
        </w:rPr>
        <w:t>městě</w:t>
      </w:r>
      <w:r w:rsidR="00827038" w:rsidRPr="00821CEB">
        <w:rPr>
          <w:rStyle w:val="Znakapoznpodarou"/>
          <w:color w:val="auto"/>
          <w:sz w:val="20"/>
          <w:szCs w:val="20"/>
        </w:rPr>
        <w:footnoteReference w:id="1"/>
      </w:r>
      <w:r w:rsidRPr="00821CEB">
        <w:rPr>
          <w:color w:val="auto"/>
          <w:sz w:val="20"/>
          <w:szCs w:val="20"/>
        </w:rPr>
        <w:t xml:space="preserve"> nebo</w:t>
      </w:r>
    </w:p>
    <w:p w14:paraId="507461F2" w14:textId="0E3FE5D9" w:rsidR="002A30DE" w:rsidRDefault="002A30DE" w:rsidP="00E33DD6">
      <w:pPr>
        <w:pStyle w:val="Brnopopistext"/>
        <w:spacing w:before="120"/>
        <w:ind w:left="711" w:hanging="285"/>
        <w:rPr>
          <w:color w:val="auto"/>
          <w:sz w:val="20"/>
          <w:szCs w:val="20"/>
        </w:rPr>
      </w:pPr>
      <w:r w:rsidRPr="00821CEB">
        <w:rPr>
          <w:color w:val="auto"/>
          <w:sz w:val="20"/>
          <w:szCs w:val="20"/>
        </w:rPr>
        <w:t>b)</w:t>
      </w:r>
      <w:r w:rsidR="00E33DD6">
        <w:rPr>
          <w:color w:val="auto"/>
          <w:sz w:val="20"/>
          <w:szCs w:val="20"/>
        </w:rPr>
        <w:tab/>
      </w:r>
      <w:r w:rsidRPr="00821CEB">
        <w:rPr>
          <w:color w:val="auto"/>
          <w:sz w:val="20"/>
          <w:szCs w:val="20"/>
        </w:rPr>
        <w:t xml:space="preserve">vlastník </w:t>
      </w:r>
      <w:bookmarkStart w:id="5" w:name="_Hlk66357200"/>
      <w:r w:rsidRPr="00821CEB">
        <w:rPr>
          <w:color w:val="auto"/>
          <w:sz w:val="20"/>
          <w:szCs w:val="20"/>
        </w:rPr>
        <w:t>nemovité věci zahrnující byt, rodinný dům nebo stavbu pro rodinnou rekreaci</w:t>
      </w:r>
      <w:bookmarkEnd w:id="5"/>
      <w:r w:rsidRPr="00821CEB">
        <w:rPr>
          <w:color w:val="auto"/>
          <w:sz w:val="20"/>
          <w:szCs w:val="20"/>
        </w:rPr>
        <w:t>, ve které není</w:t>
      </w:r>
      <w:r w:rsidR="00E33DD6">
        <w:rPr>
          <w:color w:val="auto"/>
          <w:sz w:val="20"/>
          <w:szCs w:val="20"/>
        </w:rPr>
        <w:t xml:space="preserve"> </w:t>
      </w:r>
      <w:r w:rsidRPr="00821CEB">
        <w:rPr>
          <w:color w:val="auto"/>
          <w:sz w:val="20"/>
          <w:szCs w:val="20"/>
        </w:rPr>
        <w:t xml:space="preserve">přihlášena žádná fyzická osoba a která je umístěna na území </w:t>
      </w:r>
      <w:r w:rsidR="00D566EB" w:rsidRPr="00821CEB">
        <w:rPr>
          <w:color w:val="auto"/>
          <w:sz w:val="20"/>
          <w:szCs w:val="20"/>
        </w:rPr>
        <w:t>města</w:t>
      </w:r>
      <w:r w:rsidRPr="00821CEB">
        <w:rPr>
          <w:color w:val="auto"/>
          <w:sz w:val="20"/>
          <w:szCs w:val="20"/>
        </w:rPr>
        <w:t>.</w:t>
      </w:r>
    </w:p>
    <w:p w14:paraId="0851B9E3" w14:textId="68E683CC" w:rsidR="001A6C30" w:rsidRPr="00405BDB" w:rsidRDefault="001A6C30" w:rsidP="00E33DD6">
      <w:pPr>
        <w:pStyle w:val="Brnopopistext"/>
        <w:spacing w:before="120"/>
        <w:rPr>
          <w:color w:val="auto"/>
          <w:sz w:val="20"/>
          <w:szCs w:val="20"/>
        </w:rPr>
      </w:pPr>
      <w:r w:rsidRPr="00405BDB">
        <w:rPr>
          <w:color w:val="auto"/>
          <w:sz w:val="20"/>
          <w:szCs w:val="20"/>
        </w:rPr>
        <w:t>(2)</w:t>
      </w:r>
      <w:bookmarkEnd w:id="4"/>
      <w:r w:rsidR="00E33DD6">
        <w:rPr>
          <w:color w:val="auto"/>
          <w:sz w:val="20"/>
          <w:szCs w:val="20"/>
        </w:rPr>
        <w:tab/>
      </w:r>
      <w:r w:rsidRPr="00405BDB">
        <w:rPr>
          <w:color w:val="auto"/>
          <w:sz w:val="20"/>
          <w:szCs w:val="20"/>
        </w:rPr>
        <w:t>Spoluvlastníci nemovité věci zahrnující byt, rodinný dům nebo stavbu pro rodinnou rekreaci jsou povinni plnit poplatkovou povinnost společně a nerozdílně.</w:t>
      </w:r>
    </w:p>
    <w:p w14:paraId="530D11E8" w14:textId="14323E56" w:rsidR="00B62BCC" w:rsidRDefault="00B62BCC" w:rsidP="00E33DD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668E2243" w14:textId="1D1ABA47" w:rsidR="00B12FE0" w:rsidRDefault="00B12FE0">
      <w:pPr>
        <w:spacing w:after="160" w:line="259" w:lineRule="auto"/>
        <w:jc w:val="left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br w:type="page"/>
      </w:r>
    </w:p>
    <w:p w14:paraId="2E3570A9" w14:textId="2E4CCACE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  <w:szCs w:val="20"/>
        </w:rPr>
        <w:lastRenderedPageBreak/>
        <w:t>Článek 3</w:t>
      </w:r>
    </w:p>
    <w:p w14:paraId="532FBFA3" w14:textId="27E69432" w:rsidR="003A1D93" w:rsidRPr="00DA05C5" w:rsidRDefault="00BE621C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60" w:hanging="360"/>
        <w:contextualSpacing/>
        <w:jc w:val="center"/>
        <w:rPr>
          <w:b/>
          <w:color w:val="auto"/>
          <w:sz w:val="22"/>
        </w:rPr>
      </w:pPr>
      <w:r w:rsidRPr="00DA05C5">
        <w:rPr>
          <w:b/>
          <w:color w:val="auto"/>
          <w:sz w:val="22"/>
        </w:rPr>
        <w:t>Sazba</w:t>
      </w:r>
      <w:r w:rsidR="003A1D93" w:rsidRPr="00DA05C5">
        <w:rPr>
          <w:b/>
          <w:color w:val="auto"/>
          <w:sz w:val="22"/>
        </w:rPr>
        <w:t xml:space="preserve"> </w:t>
      </w:r>
      <w:r w:rsidR="006648E0">
        <w:rPr>
          <w:b/>
          <w:color w:val="auto"/>
          <w:sz w:val="22"/>
        </w:rPr>
        <w:t xml:space="preserve">a výše </w:t>
      </w:r>
      <w:r w:rsidR="003A1D93" w:rsidRPr="00DA05C5">
        <w:rPr>
          <w:b/>
          <w:color w:val="auto"/>
          <w:sz w:val="22"/>
        </w:rPr>
        <w:t>poplatku</w:t>
      </w:r>
    </w:p>
    <w:p w14:paraId="69D7AB8D" w14:textId="77777777" w:rsidR="00DA0183" w:rsidRPr="00DA05C5" w:rsidRDefault="00DA0183" w:rsidP="00E33DD6">
      <w:pPr>
        <w:rPr>
          <w:color w:val="auto"/>
        </w:rPr>
      </w:pPr>
    </w:p>
    <w:bookmarkEnd w:id="0"/>
    <w:bookmarkEnd w:id="1"/>
    <w:bookmarkEnd w:id="2"/>
    <w:bookmarkEnd w:id="3"/>
    <w:p w14:paraId="496A96F5" w14:textId="3A863126" w:rsidR="001A6C30" w:rsidRPr="001A6C30" w:rsidRDefault="001A6C30" w:rsidP="00E33DD6">
      <w:pPr>
        <w:pStyle w:val="Brnopopistext"/>
        <w:spacing w:before="120"/>
        <w:rPr>
          <w:color w:val="auto"/>
          <w:sz w:val="20"/>
          <w:szCs w:val="20"/>
        </w:rPr>
      </w:pPr>
      <w:r w:rsidRPr="004D74F4">
        <w:rPr>
          <w:color w:val="auto"/>
          <w:sz w:val="20"/>
          <w:szCs w:val="20"/>
        </w:rPr>
        <w:t>(1)</w:t>
      </w:r>
      <w:r w:rsidR="00E33DD6" w:rsidRPr="004D74F4">
        <w:rPr>
          <w:color w:val="auto"/>
          <w:sz w:val="20"/>
          <w:szCs w:val="20"/>
        </w:rPr>
        <w:tab/>
      </w:r>
      <w:r w:rsidRPr="001A6C30">
        <w:rPr>
          <w:color w:val="auto"/>
          <w:sz w:val="20"/>
          <w:szCs w:val="20"/>
        </w:rPr>
        <w:t xml:space="preserve">Sazba poplatku za kalendářní rok činí </w:t>
      </w:r>
      <w:r>
        <w:rPr>
          <w:color w:val="auto"/>
          <w:sz w:val="20"/>
          <w:szCs w:val="20"/>
        </w:rPr>
        <w:t>670</w:t>
      </w:r>
      <w:r w:rsidRPr="001A6C30">
        <w:rPr>
          <w:color w:val="auto"/>
          <w:sz w:val="20"/>
          <w:szCs w:val="20"/>
        </w:rPr>
        <w:t> Kč.</w:t>
      </w:r>
    </w:p>
    <w:p w14:paraId="192E1D02" w14:textId="45278DF6" w:rsidR="001A6C30" w:rsidRPr="006648E0" w:rsidRDefault="001A6C30" w:rsidP="00E33DD6">
      <w:pPr>
        <w:pStyle w:val="Brnopopistext"/>
        <w:spacing w:before="120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(2)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Poplatek se v případě, že poplatková povinnost vznikla z důvodu přihlášení fyzické osoby</w:t>
      </w:r>
      <w:r w:rsidR="00E1225D">
        <w:rPr>
          <w:color w:val="auto"/>
          <w:sz w:val="20"/>
          <w:szCs w:val="20"/>
        </w:rPr>
        <w:t xml:space="preserve"> ve městě</w:t>
      </w:r>
      <w:r w:rsidRPr="006648E0">
        <w:rPr>
          <w:color w:val="auto"/>
          <w:sz w:val="20"/>
          <w:szCs w:val="20"/>
        </w:rPr>
        <w:t>, snižuje o jednu dvanáctinu za každý kalendářní měsíc, na jehož konci</w:t>
      </w:r>
    </w:p>
    <w:p w14:paraId="191B8DB3" w14:textId="0D0DCE9B" w:rsidR="001A6C30" w:rsidRPr="006648E0" w:rsidRDefault="001A6C30" w:rsidP="00B12FE0">
      <w:pPr>
        <w:pStyle w:val="Brnopopistext"/>
        <w:spacing w:before="120"/>
        <w:ind w:firstLine="397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a)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není tato fyzická osoba přihlášena</w:t>
      </w:r>
      <w:r w:rsidR="00634461">
        <w:rPr>
          <w:color w:val="auto"/>
          <w:sz w:val="20"/>
          <w:szCs w:val="20"/>
        </w:rPr>
        <w:t xml:space="preserve"> ve městě</w:t>
      </w:r>
      <w:r w:rsidRPr="006648E0">
        <w:rPr>
          <w:color w:val="auto"/>
          <w:sz w:val="20"/>
          <w:szCs w:val="20"/>
        </w:rPr>
        <w:t>,</w:t>
      </w:r>
      <w:r w:rsidR="0093592A">
        <w:rPr>
          <w:color w:val="auto"/>
          <w:sz w:val="20"/>
          <w:szCs w:val="20"/>
        </w:rPr>
        <w:t xml:space="preserve"> nebo</w:t>
      </w:r>
    </w:p>
    <w:p w14:paraId="5117D9CD" w14:textId="6F30493E" w:rsidR="001A6C30" w:rsidRPr="006648E0" w:rsidRDefault="001A6C30" w:rsidP="00B12FE0">
      <w:pPr>
        <w:pStyle w:val="Brnopopistext"/>
        <w:spacing w:before="120"/>
        <w:ind w:firstLine="397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b)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je tato fyzická osoba od poplatku osvobozena.</w:t>
      </w:r>
    </w:p>
    <w:p w14:paraId="1B0B7C25" w14:textId="1626E053" w:rsidR="001A6C30" w:rsidRPr="006648E0" w:rsidRDefault="001A6C30" w:rsidP="00E33DD6">
      <w:pPr>
        <w:pStyle w:val="Brnopopistext"/>
        <w:spacing w:before="120"/>
        <w:jc w:val="both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(3)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</w:t>
      </w:r>
      <w:r w:rsidR="00634461">
        <w:rPr>
          <w:color w:val="auto"/>
          <w:sz w:val="20"/>
          <w:szCs w:val="20"/>
        </w:rPr>
        <w:t xml:space="preserve"> města</w:t>
      </w:r>
      <w:r w:rsidRPr="006648E0">
        <w:rPr>
          <w:color w:val="auto"/>
          <w:sz w:val="20"/>
          <w:szCs w:val="20"/>
        </w:rPr>
        <w:t>, snižuje o jednu dvanáctinu za každý kalendářní měsíc, na jehož konci</w:t>
      </w:r>
    </w:p>
    <w:p w14:paraId="22A655C9" w14:textId="666FC862" w:rsidR="001A6C30" w:rsidRPr="006648E0" w:rsidRDefault="001A6C30" w:rsidP="00B12FE0">
      <w:pPr>
        <w:pStyle w:val="Brnopopistext"/>
        <w:spacing w:before="120"/>
        <w:ind w:firstLine="397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a)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je v této nemovité věci přihlášena alespoň 1 fyzická osoba,</w:t>
      </w:r>
    </w:p>
    <w:p w14:paraId="6235B84A" w14:textId="38DA76F6" w:rsidR="001A6C30" w:rsidRPr="006648E0" w:rsidRDefault="001A6C30" w:rsidP="00B12FE0">
      <w:pPr>
        <w:pStyle w:val="Brnopopistext"/>
        <w:spacing w:before="120"/>
        <w:ind w:firstLine="397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b)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poplatník nevlastní tuto nemovitou věc</w:t>
      </w:r>
      <w:r w:rsidR="00C0498D">
        <w:rPr>
          <w:color w:val="auto"/>
          <w:sz w:val="20"/>
          <w:szCs w:val="20"/>
        </w:rPr>
        <w:t>,</w:t>
      </w:r>
      <w:r w:rsidR="0093592A">
        <w:rPr>
          <w:color w:val="auto"/>
          <w:sz w:val="20"/>
          <w:szCs w:val="20"/>
        </w:rPr>
        <w:t xml:space="preserve"> nebo</w:t>
      </w:r>
    </w:p>
    <w:p w14:paraId="41EBD888" w14:textId="7E8EBD59" w:rsidR="001A6C30" w:rsidRPr="006648E0" w:rsidRDefault="001A6C30" w:rsidP="00B12FE0">
      <w:pPr>
        <w:pStyle w:val="Brnopopistext"/>
        <w:spacing w:before="120"/>
        <w:ind w:firstLine="397"/>
        <w:rPr>
          <w:color w:val="auto"/>
          <w:sz w:val="20"/>
          <w:szCs w:val="20"/>
        </w:rPr>
      </w:pPr>
      <w:r w:rsidRPr="006648E0">
        <w:rPr>
          <w:color w:val="auto"/>
          <w:sz w:val="20"/>
          <w:szCs w:val="20"/>
        </w:rPr>
        <w:t>c)</w:t>
      </w:r>
      <w:r w:rsidR="00E33DD6">
        <w:rPr>
          <w:color w:val="auto"/>
          <w:sz w:val="20"/>
          <w:szCs w:val="20"/>
        </w:rPr>
        <w:tab/>
      </w:r>
      <w:r w:rsidRPr="006648E0">
        <w:rPr>
          <w:color w:val="auto"/>
          <w:sz w:val="20"/>
          <w:szCs w:val="20"/>
        </w:rPr>
        <w:t>je poplatník od poplatku osvobozen.</w:t>
      </w:r>
    </w:p>
    <w:p w14:paraId="0CE816F7" w14:textId="44E96C51" w:rsidR="00C462A5" w:rsidRDefault="00C462A5" w:rsidP="00E33DD6">
      <w:pPr>
        <w:spacing w:before="120" w:line="240" w:lineRule="auto"/>
        <w:rPr>
          <w:rFonts w:asciiTheme="minorHAnsi" w:hAnsiTheme="minorHAnsi" w:cstheme="minorHAnsi"/>
          <w:color w:val="auto"/>
          <w:szCs w:val="20"/>
        </w:rPr>
      </w:pPr>
    </w:p>
    <w:p w14:paraId="49ED31D9" w14:textId="77777777" w:rsidR="00B12FE0" w:rsidRPr="0093592A" w:rsidRDefault="00B12FE0" w:rsidP="00E33DD6">
      <w:pPr>
        <w:spacing w:before="120" w:line="240" w:lineRule="auto"/>
        <w:rPr>
          <w:rFonts w:asciiTheme="minorHAnsi" w:hAnsiTheme="minorHAnsi" w:cstheme="minorHAnsi"/>
          <w:color w:val="auto"/>
          <w:szCs w:val="20"/>
        </w:rPr>
      </w:pPr>
    </w:p>
    <w:p w14:paraId="0667E62C" w14:textId="77777777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</w:rPr>
        <w:t>Článek 4</w:t>
      </w:r>
    </w:p>
    <w:p w14:paraId="5AF5E6A5" w14:textId="77777777" w:rsidR="003A1D93" w:rsidRPr="00821CEB" w:rsidRDefault="003A1D93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60" w:hanging="360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 xml:space="preserve">Splatnost poplatku </w:t>
      </w:r>
    </w:p>
    <w:p w14:paraId="269E3EC8" w14:textId="77777777" w:rsidR="00102786" w:rsidRPr="00821CEB" w:rsidRDefault="00102786" w:rsidP="00E33DD6">
      <w:pPr>
        <w:rPr>
          <w:color w:val="auto"/>
        </w:rPr>
      </w:pPr>
    </w:p>
    <w:p w14:paraId="1FDB3548" w14:textId="1BCAA248" w:rsidR="003A1D93" w:rsidRPr="00821CEB" w:rsidRDefault="003A1D93" w:rsidP="00E33DD6">
      <w:pPr>
        <w:rPr>
          <w:color w:val="auto"/>
        </w:rPr>
      </w:pPr>
      <w:r w:rsidRPr="00821CEB">
        <w:rPr>
          <w:color w:val="auto"/>
        </w:rPr>
        <w:t>(1)</w:t>
      </w:r>
      <w:r w:rsidR="00E33DD6">
        <w:rPr>
          <w:color w:val="auto"/>
        </w:rPr>
        <w:tab/>
      </w:r>
      <w:r w:rsidRPr="00821CEB">
        <w:rPr>
          <w:color w:val="auto"/>
        </w:rPr>
        <w:t>Poplatek je splatný nejpozději do 31. 5. příslušného kalendářního roku.</w:t>
      </w:r>
    </w:p>
    <w:p w14:paraId="3797CE98" w14:textId="34B6E918" w:rsidR="003A1D93" w:rsidRDefault="003A1D93" w:rsidP="00E33DD6">
      <w:pPr>
        <w:spacing w:before="120"/>
        <w:rPr>
          <w:color w:val="auto"/>
        </w:rPr>
      </w:pPr>
      <w:r w:rsidRPr="00821CEB">
        <w:rPr>
          <w:color w:val="auto"/>
        </w:rPr>
        <w:t>(2)</w:t>
      </w:r>
      <w:r w:rsidR="00E33DD6">
        <w:rPr>
          <w:color w:val="auto"/>
        </w:rPr>
        <w:tab/>
      </w:r>
      <w:r w:rsidRPr="00821CEB">
        <w:rPr>
          <w:color w:val="auto"/>
        </w:rPr>
        <w:t xml:space="preserve">Vznikne-li poplatková povinnost v období od 1. 5. do 31. 12. příslušného kalendářního roku, je poplatek splatný do posledního dne v měsíci následujícím po měsíci vzniku poplatkové povinnosti. </w:t>
      </w:r>
    </w:p>
    <w:p w14:paraId="6818FA7C" w14:textId="77777777" w:rsidR="00B12FE0" w:rsidRDefault="00B12FE0" w:rsidP="00E33DD6">
      <w:pPr>
        <w:spacing w:before="120"/>
        <w:rPr>
          <w:color w:val="auto"/>
        </w:rPr>
      </w:pPr>
    </w:p>
    <w:p w14:paraId="6CDEC416" w14:textId="391575DB" w:rsidR="00B12FE0" w:rsidRDefault="00B12FE0" w:rsidP="00E33DD6">
      <w:pPr>
        <w:spacing w:before="120"/>
        <w:rPr>
          <w:color w:val="auto"/>
        </w:rPr>
      </w:pPr>
    </w:p>
    <w:p w14:paraId="6F173FF3" w14:textId="77777777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  <w:szCs w:val="20"/>
        </w:rPr>
        <w:t>Článek 5</w:t>
      </w:r>
    </w:p>
    <w:p w14:paraId="69FD508D" w14:textId="77777777" w:rsidR="003A1D93" w:rsidRPr="00821CEB" w:rsidRDefault="00373E7D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60" w:hanging="360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Osvobození</w:t>
      </w:r>
    </w:p>
    <w:p w14:paraId="3608140E" w14:textId="77777777" w:rsidR="00DA0183" w:rsidRPr="00821CEB" w:rsidRDefault="00DA0183" w:rsidP="00E33DD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6EF626F6" w14:textId="625E4218" w:rsidR="003A1D93" w:rsidRPr="00821CEB" w:rsidRDefault="003A1D93" w:rsidP="00E33DD6">
      <w:pPr>
        <w:spacing w:before="120"/>
        <w:rPr>
          <w:color w:val="auto"/>
        </w:rPr>
      </w:pPr>
      <w:r w:rsidRPr="00821CEB">
        <w:rPr>
          <w:color w:val="auto"/>
        </w:rPr>
        <w:t>Od poplatku je osvobozena osoba:</w:t>
      </w:r>
    </w:p>
    <w:p w14:paraId="7441AF50" w14:textId="77777777" w:rsidR="003A1D93" w:rsidRPr="00821CEB" w:rsidRDefault="00102786" w:rsidP="00E33DD6">
      <w:pPr>
        <w:spacing w:before="120"/>
        <w:rPr>
          <w:rFonts w:eastAsia="Arial Unicode MS" w:cs="Mangal"/>
          <w:color w:val="auto"/>
          <w:kern w:val="3"/>
          <w:lang w:eastAsia="zh-CN" w:bidi="hi-IN"/>
        </w:rPr>
      </w:pPr>
      <w:r w:rsidRPr="00821CEB">
        <w:rPr>
          <w:color w:val="auto"/>
        </w:rPr>
        <w:t xml:space="preserve">a) </w:t>
      </w:r>
      <w:r w:rsidR="003A1D93" w:rsidRPr="00821CEB">
        <w:rPr>
          <w:color w:val="auto"/>
        </w:rPr>
        <w:t xml:space="preserve">podle § </w:t>
      </w:r>
      <w:r w:rsidR="00373E7D" w:rsidRPr="00821CEB">
        <w:rPr>
          <w:color w:val="auto"/>
        </w:rPr>
        <w:t>10g</w:t>
      </w:r>
      <w:r w:rsidR="003A1D93" w:rsidRPr="00821CEB">
        <w:rPr>
          <w:color w:val="auto"/>
        </w:rPr>
        <w:t xml:space="preserve"> zákona o místních poplatcích,</w:t>
      </w:r>
    </w:p>
    <w:p w14:paraId="16EF8B53" w14:textId="604CA7C6" w:rsidR="003A1D93" w:rsidRPr="00DA05C5" w:rsidRDefault="00373E7D" w:rsidP="00E33DD6">
      <w:pPr>
        <w:spacing w:before="120"/>
        <w:rPr>
          <w:color w:val="auto"/>
        </w:rPr>
      </w:pPr>
      <w:r w:rsidRPr="00821CEB">
        <w:rPr>
          <w:color w:val="auto"/>
        </w:rPr>
        <w:t>b) podle § 10e</w:t>
      </w:r>
      <w:r w:rsidR="003A1D93" w:rsidRPr="00821CEB">
        <w:rPr>
          <w:color w:val="auto"/>
        </w:rPr>
        <w:t xml:space="preserve"> písm. b) zákona o místních poplatcích, která má ve vlastnictví </w:t>
      </w:r>
      <w:r w:rsidR="0082527E" w:rsidRPr="00821CEB">
        <w:rPr>
          <w:color w:val="auto"/>
        </w:rPr>
        <w:t>stavbu pro rodinnou rekreaci, ve</w:t>
      </w:r>
      <w:r w:rsidR="00554CBA">
        <w:rPr>
          <w:color w:val="auto"/>
        </w:rPr>
        <w:t> </w:t>
      </w:r>
      <w:r w:rsidR="0082527E" w:rsidRPr="00821CEB">
        <w:rPr>
          <w:color w:val="auto"/>
        </w:rPr>
        <w:t xml:space="preserve">které není přihlášena žádná fyzická osoba a která je umístěna na území </w:t>
      </w:r>
      <w:r w:rsidR="00D566EB" w:rsidRPr="00DA05C5">
        <w:rPr>
          <w:color w:val="auto"/>
        </w:rPr>
        <w:t>města</w:t>
      </w:r>
      <w:r w:rsidR="00225D9B" w:rsidRPr="00DA05C5">
        <w:rPr>
          <w:color w:val="auto"/>
        </w:rPr>
        <w:t>,</w:t>
      </w:r>
      <w:r w:rsidR="00E31DCB" w:rsidRPr="00DA05C5">
        <w:rPr>
          <w:color w:val="auto"/>
        </w:rPr>
        <w:t xml:space="preserve"> je-li vlastník stavby pro rodinnou rekreaci současně poplatníkem z důvodu přihlášení ve městě,</w:t>
      </w:r>
    </w:p>
    <w:p w14:paraId="7EC09AFB" w14:textId="2F21639F" w:rsidR="003A1D93" w:rsidRPr="00821CEB" w:rsidRDefault="003A1D93" w:rsidP="00E33DD6">
      <w:pPr>
        <w:spacing w:before="120"/>
        <w:rPr>
          <w:color w:val="auto"/>
        </w:rPr>
      </w:pPr>
      <w:r w:rsidRPr="00DA05C5">
        <w:rPr>
          <w:color w:val="auto"/>
        </w:rPr>
        <w:t xml:space="preserve">c) podle § </w:t>
      </w:r>
      <w:r w:rsidR="00373E7D" w:rsidRPr="00DA05C5">
        <w:rPr>
          <w:color w:val="auto"/>
        </w:rPr>
        <w:t>10e</w:t>
      </w:r>
      <w:r w:rsidRPr="00DA05C5">
        <w:rPr>
          <w:color w:val="auto"/>
        </w:rPr>
        <w:t xml:space="preserve"> písm. a) zákona o místních poplatcích, která má místo pobytu v sídle ohlašovny</w:t>
      </w:r>
      <w:r w:rsidRPr="00DA05C5">
        <w:rPr>
          <w:rStyle w:val="Znakapoznpodarou"/>
          <w:color w:val="auto"/>
        </w:rPr>
        <w:footnoteReference w:id="2"/>
      </w:r>
      <w:r w:rsidR="00B85EAC">
        <w:rPr>
          <w:color w:val="auto"/>
        </w:rPr>
        <w:t>,</w:t>
      </w:r>
      <w:r w:rsidRPr="00DA05C5">
        <w:rPr>
          <w:color w:val="auto"/>
        </w:rPr>
        <w:t xml:space="preserve"> v sídle zvláštní matriky</w:t>
      </w:r>
      <w:r w:rsidRPr="00DA05C5">
        <w:rPr>
          <w:rStyle w:val="Znakapoznpodarou"/>
          <w:color w:val="auto"/>
        </w:rPr>
        <w:footnoteReference w:id="3"/>
      </w:r>
      <w:r w:rsidRPr="00DA05C5">
        <w:rPr>
          <w:color w:val="auto"/>
        </w:rPr>
        <w:t xml:space="preserve"> nebo v sídle správního orgánu, který úředně zrušil místo hlášeného pobytu</w:t>
      </w:r>
      <w:r w:rsidRPr="00821CEB">
        <w:rPr>
          <w:color w:val="auto"/>
        </w:rPr>
        <w:t xml:space="preserve"> na území města</w:t>
      </w:r>
      <w:r w:rsidRPr="00821CEB">
        <w:rPr>
          <w:rStyle w:val="Znakapoznpodarou"/>
          <w:color w:val="auto"/>
        </w:rPr>
        <w:footnoteReference w:id="4"/>
      </w:r>
      <w:r w:rsidR="00B85EAC">
        <w:rPr>
          <w:color w:val="auto"/>
        </w:rPr>
        <w:t>,</w:t>
      </w:r>
      <w:r w:rsidRPr="00821CEB">
        <w:rPr>
          <w:color w:val="auto"/>
        </w:rPr>
        <w:t xml:space="preserve"> </w:t>
      </w:r>
    </w:p>
    <w:p w14:paraId="3E06995A" w14:textId="77777777" w:rsidR="003A1D93" w:rsidRPr="00821CEB" w:rsidRDefault="003A1D93" w:rsidP="00E33DD6">
      <w:pPr>
        <w:spacing w:before="120"/>
        <w:rPr>
          <w:color w:val="auto"/>
        </w:rPr>
      </w:pPr>
      <w:r w:rsidRPr="00821CEB">
        <w:rPr>
          <w:color w:val="auto"/>
        </w:rPr>
        <w:t xml:space="preserve">d) podle § </w:t>
      </w:r>
      <w:r w:rsidR="00373E7D" w:rsidRPr="00821CEB">
        <w:rPr>
          <w:color w:val="auto"/>
        </w:rPr>
        <w:t xml:space="preserve">10e </w:t>
      </w:r>
      <w:r w:rsidRPr="00821CEB">
        <w:rPr>
          <w:color w:val="auto"/>
        </w:rPr>
        <w:t xml:space="preserve">písm. a) zákona o místních poplatcích, jestliže je v pořadí třetím a dalším narozeným dítětem, které žije ve společné domácnosti s nejméně dvěma svými nezaopatřenými sourozenci a které v příslušném kalendářním roce </w:t>
      </w:r>
      <w:r w:rsidR="00CF0CBB" w:rsidRPr="00821CEB">
        <w:rPr>
          <w:color w:val="auto"/>
        </w:rPr>
        <w:t>dovrš</w:t>
      </w:r>
      <w:r w:rsidR="00B85568" w:rsidRPr="00821CEB">
        <w:rPr>
          <w:color w:val="auto"/>
        </w:rPr>
        <w:t>í</w:t>
      </w:r>
      <w:r w:rsidR="00CF0CBB" w:rsidRPr="00821CEB">
        <w:rPr>
          <w:color w:val="auto"/>
        </w:rPr>
        <w:t xml:space="preserve"> nejvýše 14 let</w:t>
      </w:r>
      <w:r w:rsidR="00B85568" w:rsidRPr="00821CEB">
        <w:rPr>
          <w:color w:val="auto"/>
        </w:rPr>
        <w:t xml:space="preserve"> věku</w:t>
      </w:r>
      <w:r w:rsidRPr="00821CEB">
        <w:rPr>
          <w:color w:val="auto"/>
        </w:rPr>
        <w:t>,</w:t>
      </w:r>
    </w:p>
    <w:p w14:paraId="1E35E970" w14:textId="77777777" w:rsidR="00100E86" w:rsidRPr="00821CEB" w:rsidRDefault="003A1D93" w:rsidP="00E33DD6">
      <w:pPr>
        <w:spacing w:before="120"/>
        <w:rPr>
          <w:color w:val="auto"/>
        </w:rPr>
      </w:pPr>
      <w:r w:rsidRPr="00821CEB">
        <w:rPr>
          <w:color w:val="auto"/>
        </w:rPr>
        <w:lastRenderedPageBreak/>
        <w:t xml:space="preserve">e) podle § </w:t>
      </w:r>
      <w:r w:rsidR="00373E7D" w:rsidRPr="00821CEB">
        <w:rPr>
          <w:color w:val="auto"/>
        </w:rPr>
        <w:t>10e</w:t>
      </w:r>
      <w:r w:rsidRPr="00821CEB">
        <w:rPr>
          <w:color w:val="auto"/>
        </w:rPr>
        <w:t xml:space="preserve"> písm. a) zákona o místních poplatcích, která v příslušném kalendářním</w:t>
      </w:r>
      <w:r w:rsidR="001240A7" w:rsidRPr="00821CEB">
        <w:rPr>
          <w:color w:val="auto"/>
        </w:rPr>
        <w:t xml:space="preserve"> roce dovrší 70 a více let věku,</w:t>
      </w:r>
    </w:p>
    <w:p w14:paraId="15493C11" w14:textId="5092E468" w:rsidR="003A1D93" w:rsidRPr="00821CEB" w:rsidRDefault="00E4358E" w:rsidP="00E33DD6">
      <w:pPr>
        <w:spacing w:before="120"/>
        <w:rPr>
          <w:color w:val="auto"/>
        </w:rPr>
      </w:pPr>
      <w:r w:rsidRPr="00821CEB">
        <w:rPr>
          <w:color w:val="auto"/>
        </w:rPr>
        <w:t>f)</w:t>
      </w:r>
      <w:r w:rsidR="003A1D93" w:rsidRPr="00821CEB">
        <w:rPr>
          <w:color w:val="auto"/>
        </w:rPr>
        <w:t xml:space="preserve"> </w:t>
      </w:r>
      <w:r w:rsidR="00373E7D" w:rsidRPr="00821CEB">
        <w:rPr>
          <w:color w:val="auto"/>
        </w:rPr>
        <w:t>podle § 10e</w:t>
      </w:r>
      <w:r w:rsidR="003A1D93" w:rsidRPr="00821CEB">
        <w:rPr>
          <w:color w:val="auto"/>
        </w:rPr>
        <w:t xml:space="preserve"> písm. a) zákona o místních poplatcích, která v příslušném kalendářním roce </w:t>
      </w:r>
      <w:r w:rsidR="00A674B0" w:rsidRPr="00821CEB">
        <w:rPr>
          <w:color w:val="auto"/>
        </w:rPr>
        <w:t>nedovrší 4</w:t>
      </w:r>
      <w:r w:rsidR="00A674B0">
        <w:rPr>
          <w:color w:val="auto"/>
        </w:rPr>
        <w:t xml:space="preserve"> a více let</w:t>
      </w:r>
      <w:r w:rsidR="00A674B0" w:rsidRPr="00821CEB">
        <w:rPr>
          <w:color w:val="auto"/>
        </w:rPr>
        <w:t xml:space="preserve"> věku</w:t>
      </w:r>
      <w:r w:rsidR="003A1D93" w:rsidRPr="00821CEB">
        <w:rPr>
          <w:color w:val="auto"/>
        </w:rPr>
        <w:t>.</w:t>
      </w:r>
    </w:p>
    <w:p w14:paraId="091EFA96" w14:textId="33B16BFC" w:rsidR="00676E47" w:rsidRDefault="00676E47" w:rsidP="00B12FE0">
      <w:pPr>
        <w:spacing w:before="120"/>
        <w:contextualSpacing/>
        <w:rPr>
          <w:color w:val="auto"/>
        </w:rPr>
      </w:pPr>
    </w:p>
    <w:p w14:paraId="388876EB" w14:textId="77777777" w:rsidR="00B12FE0" w:rsidRPr="00821CEB" w:rsidRDefault="00B12FE0" w:rsidP="00B12FE0">
      <w:pPr>
        <w:spacing w:before="120"/>
        <w:contextualSpacing/>
        <w:rPr>
          <w:color w:val="auto"/>
        </w:rPr>
      </w:pPr>
    </w:p>
    <w:p w14:paraId="50262A37" w14:textId="77777777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  <w:szCs w:val="20"/>
        </w:rPr>
        <w:t>Článek 6</w:t>
      </w:r>
    </w:p>
    <w:p w14:paraId="025E544E" w14:textId="52DB0BE8" w:rsidR="00DA0183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60" w:hanging="360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Ohlašovací povinnost</w:t>
      </w:r>
    </w:p>
    <w:p w14:paraId="3864B04D" w14:textId="77777777" w:rsidR="0089372A" w:rsidRPr="00821CEB" w:rsidRDefault="0089372A" w:rsidP="00E33DD6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60" w:hanging="360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30E028AB" w14:textId="0F514101" w:rsidR="008C6BEC" w:rsidRPr="00E33DD6" w:rsidRDefault="00102786" w:rsidP="00E33DD6">
      <w:pPr>
        <w:pStyle w:val="Odstavecseseznamem"/>
        <w:numPr>
          <w:ilvl w:val="0"/>
          <w:numId w:val="7"/>
        </w:numPr>
        <w:spacing w:before="120"/>
        <w:ind w:left="0" w:firstLine="0"/>
        <w:rPr>
          <w:color w:val="auto"/>
        </w:rPr>
      </w:pPr>
      <w:r w:rsidRPr="00E33DD6">
        <w:rPr>
          <w:color w:val="auto"/>
        </w:rPr>
        <w:t>Poplatník je povinen ohlásit správci poplatku</w:t>
      </w:r>
      <w:r w:rsidR="008C6BEC" w:rsidRPr="00E33DD6">
        <w:rPr>
          <w:color w:val="auto"/>
        </w:rPr>
        <w:t xml:space="preserve"> údaje rozhodné pro stanovení poplatku</w:t>
      </w:r>
      <w:r w:rsidRPr="00E33DD6">
        <w:rPr>
          <w:color w:val="auto"/>
        </w:rPr>
        <w:t xml:space="preserve"> do konce lhůty</w:t>
      </w:r>
      <w:r w:rsidR="00E33DD6">
        <w:rPr>
          <w:color w:val="auto"/>
        </w:rPr>
        <w:t xml:space="preserve"> </w:t>
      </w:r>
      <w:r w:rsidRPr="00E33DD6">
        <w:rPr>
          <w:color w:val="auto"/>
        </w:rPr>
        <w:t xml:space="preserve">splatnosti dle čl. 4 této vyhlášky. </w:t>
      </w:r>
      <w:r w:rsidR="008C6BEC" w:rsidRPr="00E33DD6">
        <w:rPr>
          <w:color w:val="auto"/>
        </w:rPr>
        <w:t>V ohlášení je poplatník povinen uvést</w:t>
      </w:r>
      <w:r w:rsidR="00E12AA7" w:rsidRPr="00E33DD6">
        <w:rPr>
          <w:color w:val="auto"/>
        </w:rPr>
        <w:t>:</w:t>
      </w:r>
    </w:p>
    <w:p w14:paraId="77D4DCCB" w14:textId="383E5501" w:rsidR="00102786" w:rsidRDefault="00DF2CBC" w:rsidP="00B12FE0">
      <w:pPr>
        <w:pStyle w:val="Odstavecseseznamem"/>
        <w:numPr>
          <w:ilvl w:val="0"/>
          <w:numId w:val="5"/>
        </w:numPr>
        <w:spacing w:before="120"/>
        <w:ind w:left="425" w:firstLine="0"/>
        <w:contextualSpacing w:val="0"/>
        <w:rPr>
          <w:color w:val="auto"/>
        </w:rPr>
      </w:pPr>
      <w:r w:rsidRPr="008C6BEC">
        <w:rPr>
          <w:color w:val="auto"/>
        </w:rPr>
        <w:t>jméno, popřípadě jména</w:t>
      </w:r>
      <w:r w:rsidR="00F57E9C">
        <w:rPr>
          <w:color w:val="auto"/>
        </w:rPr>
        <w:t>,</w:t>
      </w:r>
      <w:r w:rsidRPr="008C6BEC">
        <w:rPr>
          <w:color w:val="auto"/>
        </w:rPr>
        <w:t xml:space="preserve">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  <w:r w:rsidRPr="00821CEB">
        <w:rPr>
          <w:rStyle w:val="Znakapoznpodarou"/>
          <w:color w:val="auto"/>
        </w:rPr>
        <w:footnoteReference w:id="5"/>
      </w:r>
      <w:r w:rsidRPr="008C6BEC">
        <w:rPr>
          <w:color w:val="auto"/>
        </w:rPr>
        <w:t xml:space="preserve"> a datum, kdy nastala skutečnost mající za následek vznik poplatkové povinnosti</w:t>
      </w:r>
      <w:r w:rsidR="008C6BEC">
        <w:rPr>
          <w:color w:val="auto"/>
        </w:rPr>
        <w:t>,</w:t>
      </w:r>
    </w:p>
    <w:p w14:paraId="1389FED3" w14:textId="4A4FCE2C" w:rsidR="008C6BEC" w:rsidRDefault="008C6BEC" w:rsidP="00B12FE0">
      <w:pPr>
        <w:pStyle w:val="Odstavecseseznamem"/>
        <w:numPr>
          <w:ilvl w:val="0"/>
          <w:numId w:val="5"/>
        </w:numPr>
        <w:spacing w:before="120"/>
        <w:ind w:left="425" w:firstLine="0"/>
        <w:contextualSpacing w:val="0"/>
        <w:rPr>
          <w:color w:val="auto"/>
        </w:rPr>
      </w:pPr>
      <w:r>
        <w:rPr>
          <w:color w:val="auto"/>
        </w:rPr>
        <w:t>čísla všech svých účtů u poskytovatelů platebních služeb, včetně poskytovatelů těchto služeb v zahraničí, užívaných v souvislosti s podnikatelskou činností</w:t>
      </w:r>
      <w:r w:rsidR="00F57E9C">
        <w:rPr>
          <w:color w:val="auto"/>
        </w:rPr>
        <w:t>,</w:t>
      </w:r>
      <w:r>
        <w:rPr>
          <w:color w:val="auto"/>
        </w:rPr>
        <w:t xml:space="preserve"> v případě, že předmět poplatku souvisí s podnikatelskou činností poplatníka,</w:t>
      </w:r>
    </w:p>
    <w:p w14:paraId="513E0A3D" w14:textId="7C14464B" w:rsidR="008C6BEC" w:rsidRPr="008C6BEC" w:rsidRDefault="008C6BEC" w:rsidP="00B12FE0">
      <w:pPr>
        <w:pStyle w:val="Odstavecseseznamem"/>
        <w:numPr>
          <w:ilvl w:val="0"/>
          <w:numId w:val="5"/>
        </w:numPr>
        <w:spacing w:before="120"/>
        <w:ind w:left="425" w:firstLine="0"/>
        <w:contextualSpacing w:val="0"/>
        <w:rPr>
          <w:color w:val="auto"/>
        </w:rPr>
      </w:pPr>
      <w:r>
        <w:rPr>
          <w:color w:val="auto"/>
        </w:rPr>
        <w:t>adresu zmocněnce v tuzemsku pro doručování v případě, že nemá sídlo nebo bydliště na území členského státu Evropské unie</w:t>
      </w:r>
      <w:r w:rsidR="00F57E9C">
        <w:rPr>
          <w:color w:val="auto"/>
        </w:rPr>
        <w:t>,</w:t>
      </w:r>
      <w:r>
        <w:rPr>
          <w:color w:val="auto"/>
        </w:rPr>
        <w:t xml:space="preserve"> jiného smluvního státu </w:t>
      </w:r>
      <w:r w:rsidR="00F57E9C">
        <w:rPr>
          <w:color w:val="auto"/>
        </w:rPr>
        <w:t>D</w:t>
      </w:r>
      <w:r>
        <w:rPr>
          <w:color w:val="auto"/>
        </w:rPr>
        <w:t>ohody o Evropském hospodářském prostoru nebo Švýcarské konfederace.</w:t>
      </w:r>
    </w:p>
    <w:p w14:paraId="3C275B40" w14:textId="4ADB22BB" w:rsidR="00102786" w:rsidRPr="00821CEB" w:rsidRDefault="00102786" w:rsidP="00B12FE0">
      <w:pPr>
        <w:spacing w:before="120"/>
        <w:rPr>
          <w:color w:val="auto"/>
        </w:rPr>
      </w:pPr>
      <w:r w:rsidRPr="00821CEB">
        <w:rPr>
          <w:color w:val="auto"/>
        </w:rPr>
        <w:t>(2)</w:t>
      </w:r>
      <w:r w:rsidR="00B12FE0">
        <w:rPr>
          <w:color w:val="auto"/>
        </w:rPr>
        <w:tab/>
      </w:r>
      <w:r w:rsidRPr="00821CEB">
        <w:rPr>
          <w:color w:val="auto"/>
        </w:rPr>
        <w:t xml:space="preserve">Existenci skutečností zakládajících vznik nároku na osvobození dle čl. 5 této vyhlášky je poplatník povinen </w:t>
      </w:r>
      <w:r w:rsidR="00EF79EE" w:rsidRPr="00821CEB">
        <w:rPr>
          <w:color w:val="auto"/>
        </w:rPr>
        <w:t>ohlásit</w:t>
      </w:r>
      <w:r w:rsidRPr="00821CEB">
        <w:rPr>
          <w:color w:val="auto"/>
        </w:rPr>
        <w:t xml:space="preserve"> správci poplatku do konce lhůty splatnosti dle čl. 4 této vyhlášky vždy v každém kalendářním roce, za který poplatník nárok na osvobození uplatňuje. </w:t>
      </w:r>
      <w:bookmarkStart w:id="6" w:name="_Hlk66433998"/>
      <w:r w:rsidR="005918FB" w:rsidRPr="00821CEB">
        <w:rPr>
          <w:color w:val="auto"/>
        </w:rPr>
        <w:t xml:space="preserve">Vznikne-li nárok na osvobození v období od 1. 5. do 31. 12. příslušného kalendářního roku, je poplatník povinen </w:t>
      </w:r>
      <w:r w:rsidR="00EF79EE" w:rsidRPr="00821CEB">
        <w:rPr>
          <w:color w:val="auto"/>
        </w:rPr>
        <w:t>ohlásit</w:t>
      </w:r>
      <w:r w:rsidR="005918FB" w:rsidRPr="00821CEB">
        <w:rPr>
          <w:color w:val="auto"/>
        </w:rPr>
        <w:t xml:space="preserve"> tuto skutečnost do posledního dne v měsíci následující</w:t>
      </w:r>
      <w:r w:rsidR="00FE4AF1">
        <w:rPr>
          <w:color w:val="auto"/>
        </w:rPr>
        <w:t>m</w:t>
      </w:r>
      <w:r w:rsidR="005918FB" w:rsidRPr="00821CEB">
        <w:rPr>
          <w:color w:val="auto"/>
        </w:rPr>
        <w:t xml:space="preserve"> po měsíci vzniku nároku na osvobození. </w:t>
      </w:r>
      <w:bookmarkEnd w:id="6"/>
      <w:r w:rsidRPr="00821CEB">
        <w:rPr>
          <w:color w:val="auto"/>
        </w:rPr>
        <w:t>V případě, že poplatník nesplní povinnost ohlásit údaj rozhodný pro osvobození od poplatku ve lhůtě stanovené touto vyhláškou, nárok na osvobození od tohoto poplatku v daném kalendářním roce zaniká.</w:t>
      </w:r>
      <w:r w:rsidRPr="00821CEB">
        <w:rPr>
          <w:rStyle w:val="Znakapoznpodarou"/>
          <w:color w:val="auto"/>
        </w:rPr>
        <w:footnoteReference w:id="6"/>
      </w:r>
      <w:r w:rsidRPr="00821CEB">
        <w:rPr>
          <w:color w:val="auto"/>
        </w:rPr>
        <w:t xml:space="preserve"> </w:t>
      </w:r>
    </w:p>
    <w:p w14:paraId="4CE46843" w14:textId="65F82490" w:rsidR="00102786" w:rsidRPr="00821CEB" w:rsidRDefault="00102786" w:rsidP="00E33DD6">
      <w:pPr>
        <w:spacing w:before="120" w:after="120"/>
        <w:rPr>
          <w:color w:val="auto"/>
        </w:rPr>
      </w:pPr>
      <w:r w:rsidRPr="00821CEB">
        <w:rPr>
          <w:color w:val="auto"/>
        </w:rPr>
        <w:t>(3)</w:t>
      </w:r>
      <w:r w:rsidR="00E33DD6">
        <w:rPr>
          <w:color w:val="auto"/>
        </w:rPr>
        <w:tab/>
      </w:r>
      <w:r w:rsidRPr="00821CEB">
        <w:rPr>
          <w:color w:val="auto"/>
        </w:rPr>
        <w:t>Dojde-li ke změně údajů uvedených v ohlášení, je poplatník povinen tuto změnu oznámit do 15 dnů ode dne, kdy nastala.</w:t>
      </w:r>
      <w:r w:rsidRPr="00821CEB">
        <w:rPr>
          <w:rStyle w:val="Znakapoznpodarou"/>
          <w:color w:val="auto"/>
        </w:rPr>
        <w:footnoteReference w:id="7"/>
      </w:r>
    </w:p>
    <w:p w14:paraId="59B73E54" w14:textId="57DBD47C" w:rsidR="00B97B9E" w:rsidRPr="00821CEB" w:rsidRDefault="00B97B9E" w:rsidP="00E33DD6">
      <w:pPr>
        <w:spacing w:after="120"/>
        <w:rPr>
          <w:color w:val="auto"/>
        </w:rPr>
      </w:pPr>
      <w:r w:rsidRPr="00821CEB">
        <w:rPr>
          <w:color w:val="auto"/>
        </w:rPr>
        <w:t>(4)</w:t>
      </w:r>
      <w:r w:rsidR="00E33DD6">
        <w:rPr>
          <w:color w:val="auto"/>
        </w:rPr>
        <w:tab/>
      </w:r>
      <w:r w:rsidRPr="00821CEB">
        <w:rPr>
          <w:color w:val="auto"/>
        </w:rPr>
        <w:t>Existenci skutečností zakládajících zánik nároku na osvobození dle čl. 5 této vyhlášky je poplatník povinen ohlásit správci poplatku do 15 dnů ode dne, kdy tato skutečnost nastala. V ohlášení je poplatník povinen uvést datum skutečnosti, která vedla k zániku nároku na osvobození.</w:t>
      </w:r>
    </w:p>
    <w:p w14:paraId="5F490EEB" w14:textId="1AC91045" w:rsidR="003F6AEC" w:rsidRPr="00821CEB" w:rsidRDefault="003F6AEC" w:rsidP="00E33DD6">
      <w:pPr>
        <w:spacing w:after="120"/>
        <w:rPr>
          <w:strike/>
          <w:color w:val="auto"/>
        </w:rPr>
      </w:pPr>
      <w:r w:rsidRPr="00821CEB">
        <w:rPr>
          <w:color w:val="auto"/>
        </w:rPr>
        <w:t>(5)</w:t>
      </w:r>
      <w:r w:rsidR="00E33DD6">
        <w:rPr>
          <w:color w:val="auto"/>
        </w:rPr>
        <w:tab/>
      </w:r>
      <w:r w:rsidRPr="00821CEB">
        <w:rPr>
          <w:color w:val="auto"/>
        </w:rPr>
        <w:t xml:space="preserve">Vznik nároku na osvobození podle § 10g písm. a) zákona o místních poplatcích je poplatník povinen ohlásit správci </w:t>
      </w:r>
      <w:r w:rsidR="00C03757" w:rsidRPr="00821CEB">
        <w:rPr>
          <w:color w:val="auto"/>
        </w:rPr>
        <w:t xml:space="preserve">poplatku </w:t>
      </w:r>
      <w:r w:rsidRPr="00821CEB">
        <w:rPr>
          <w:color w:val="auto"/>
        </w:rPr>
        <w:t>v každém kalendářním roce, za který poplatník nárok na osvobození uplatňuje.</w:t>
      </w:r>
      <w:r w:rsidR="00067D7B" w:rsidRPr="00821CEB">
        <w:rPr>
          <w:color w:val="auto"/>
        </w:rPr>
        <w:t xml:space="preserve"> Při uplatňování nároku na osvobození je poplatník povinen správci poplatku oznámit jméno, popřípadě jména a příjmení, datum narození, místo pobytu poplatníka, popřípadě adresu pro doručování</w:t>
      </w:r>
      <w:r w:rsidR="000D2F00">
        <w:rPr>
          <w:color w:val="auto"/>
        </w:rPr>
        <w:t xml:space="preserve"> a</w:t>
      </w:r>
      <w:r w:rsidR="00067D7B" w:rsidRPr="00821CEB">
        <w:rPr>
          <w:color w:val="auto"/>
        </w:rPr>
        <w:t xml:space="preserve"> datum, kdy nastala skutečnost mající za následek vznik nároku na osvobození.</w:t>
      </w:r>
      <w:r w:rsidR="008C7FD5" w:rsidRPr="00821CEB">
        <w:rPr>
          <w:color w:val="auto"/>
        </w:rPr>
        <w:t xml:space="preserve"> Poplatník je povinen správci poplatku prokázat </w:t>
      </w:r>
      <w:r w:rsidR="008C7FD5" w:rsidRPr="00821CEB">
        <w:rPr>
          <w:color w:val="auto"/>
        </w:rPr>
        <w:lastRenderedPageBreak/>
        <w:t>skutečnost, že je poplatníkem poplatku za odkládání komunálního odpadu z nemovité věci v jiné obci a současně má v této jiné obci bydliště</w:t>
      </w:r>
      <w:r w:rsidR="004325E4" w:rsidRPr="00821CEB">
        <w:rPr>
          <w:color w:val="auto"/>
        </w:rPr>
        <w:t>.</w:t>
      </w:r>
      <w:r w:rsidR="008C7FD5" w:rsidRPr="00821CEB">
        <w:rPr>
          <w:rStyle w:val="Znakapoznpodarou"/>
          <w:color w:val="auto"/>
        </w:rPr>
        <w:footnoteReference w:id="8"/>
      </w:r>
      <w:r w:rsidR="004325E4" w:rsidRPr="00821CEB">
        <w:rPr>
          <w:color w:val="auto"/>
        </w:rPr>
        <w:t xml:space="preserve"> </w:t>
      </w:r>
    </w:p>
    <w:p w14:paraId="3EC8E4CA" w14:textId="1C7C271B" w:rsidR="003F6AEC" w:rsidRPr="00821CEB" w:rsidRDefault="003F6AEC" w:rsidP="00E33DD6">
      <w:pPr>
        <w:spacing w:before="120"/>
        <w:rPr>
          <w:color w:val="auto"/>
        </w:rPr>
      </w:pPr>
      <w:r w:rsidRPr="00821CEB">
        <w:rPr>
          <w:color w:val="auto"/>
        </w:rPr>
        <w:t>(6)</w:t>
      </w:r>
      <w:r w:rsidR="00E33DD6">
        <w:rPr>
          <w:color w:val="auto"/>
        </w:rPr>
        <w:tab/>
      </w:r>
      <w:r w:rsidRPr="00821CEB">
        <w:rPr>
          <w:color w:val="auto"/>
        </w:rPr>
        <w:t>Vznik nároku na osvobození podle § 10g písm. b) až e) zákona o místních poplatcích je poplatník povinen ohlásit správci</w:t>
      </w:r>
      <w:r w:rsidR="00BB20CD">
        <w:rPr>
          <w:color w:val="auto"/>
        </w:rPr>
        <w:t xml:space="preserve"> poplatku</w:t>
      </w:r>
      <w:r w:rsidRPr="00821CEB">
        <w:rPr>
          <w:color w:val="auto"/>
        </w:rPr>
        <w:t xml:space="preserve"> v každém kalendářním roce, za který poplatník nárok na osvobození uplatňuje. Při uplatňování nároku na osvobození je poplatník povinen správci poplatku oznámit jméno, popřípadě jména a příjmení, datum narození, místo pobytu poplatníka, popřípadě adresu pro doručování</w:t>
      </w:r>
      <w:r w:rsidR="000D2F00">
        <w:rPr>
          <w:color w:val="auto"/>
        </w:rPr>
        <w:t xml:space="preserve"> a</w:t>
      </w:r>
      <w:r w:rsidRPr="00821CEB">
        <w:rPr>
          <w:color w:val="auto"/>
        </w:rPr>
        <w:t xml:space="preserve"> datum, kdy nastala skutečnost mající za následek vznik nároku na osvobození, název a adresu zařízení, v němž je poplatník umístěn. </w:t>
      </w:r>
    </w:p>
    <w:p w14:paraId="707F90B3" w14:textId="2FFC049D" w:rsidR="00102786" w:rsidRPr="00821CEB" w:rsidRDefault="00102786" w:rsidP="00E33DD6">
      <w:pPr>
        <w:spacing w:before="120"/>
        <w:rPr>
          <w:color w:val="auto"/>
        </w:rPr>
      </w:pPr>
      <w:r w:rsidRPr="00821CEB">
        <w:rPr>
          <w:color w:val="auto"/>
        </w:rPr>
        <w:t>(</w:t>
      </w:r>
      <w:r w:rsidR="003F6AEC" w:rsidRPr="00821CEB">
        <w:rPr>
          <w:color w:val="auto"/>
        </w:rPr>
        <w:t>7</w:t>
      </w:r>
      <w:r w:rsidRPr="00821CEB">
        <w:rPr>
          <w:color w:val="auto"/>
        </w:rPr>
        <w:t>)</w:t>
      </w:r>
      <w:r w:rsidR="00E33DD6">
        <w:rPr>
          <w:color w:val="auto"/>
        </w:rPr>
        <w:tab/>
      </w:r>
      <w:r w:rsidRPr="00821CEB">
        <w:rPr>
          <w:color w:val="auto"/>
        </w:rPr>
        <w:t>Poplatník podle § 10</w:t>
      </w:r>
      <w:r w:rsidR="00931BAC" w:rsidRPr="00821CEB">
        <w:rPr>
          <w:color w:val="auto"/>
        </w:rPr>
        <w:t>e</w:t>
      </w:r>
      <w:r w:rsidRPr="00821CEB">
        <w:rPr>
          <w:color w:val="auto"/>
        </w:rPr>
        <w:t xml:space="preserve"> písm. b) zákona o místních poplatcích je povinen ohlásit správci poplatku existenci skutečnosti, která má za následek vznik nebo zánik poplatkové povinnosti. </w:t>
      </w:r>
      <w:r w:rsidR="00E61D71" w:rsidRPr="00821CEB">
        <w:rPr>
          <w:color w:val="auto"/>
        </w:rPr>
        <w:t xml:space="preserve">V ohlášení je poplatník povinen uvést, kromě údajů </w:t>
      </w:r>
      <w:r w:rsidR="001301E7">
        <w:rPr>
          <w:color w:val="auto"/>
        </w:rPr>
        <w:t>vypsaných</w:t>
      </w:r>
      <w:r w:rsidR="00E61D71" w:rsidRPr="00821CEB">
        <w:rPr>
          <w:color w:val="auto"/>
        </w:rPr>
        <w:t xml:space="preserve"> v odstavci 1, dále identifikační údaje nemovité věci</w:t>
      </w:r>
      <w:r w:rsidRPr="00821CEB">
        <w:rPr>
          <w:color w:val="auto"/>
        </w:rPr>
        <w:t xml:space="preserve">, k níž se váže poplatková povinnost. Identifikačními údaji stavby </w:t>
      </w:r>
      <w:r w:rsidR="005E4F60" w:rsidRPr="00821CEB">
        <w:rPr>
          <w:color w:val="auto"/>
        </w:rPr>
        <w:t>p</w:t>
      </w:r>
      <w:r w:rsidR="005E4F60" w:rsidRPr="00821CEB">
        <w:rPr>
          <w:color w:val="auto"/>
          <w:szCs w:val="20"/>
        </w:rPr>
        <w:t>ro rodinnou rekreaci</w:t>
      </w:r>
      <w:r w:rsidR="005E4F60" w:rsidRPr="00821CEB">
        <w:rPr>
          <w:color w:val="auto"/>
        </w:rPr>
        <w:t xml:space="preserve"> </w:t>
      </w:r>
      <w:r w:rsidRPr="00821CEB">
        <w:rPr>
          <w:color w:val="auto"/>
        </w:rPr>
        <w:t>a rodinného domu, v</w:t>
      </w:r>
      <w:r w:rsidR="005E4F60" w:rsidRPr="00821CEB">
        <w:rPr>
          <w:color w:val="auto"/>
        </w:rPr>
        <w:t>e kter</w:t>
      </w:r>
      <w:r w:rsidR="001301E7">
        <w:rPr>
          <w:color w:val="auto"/>
        </w:rPr>
        <w:t>ých</w:t>
      </w:r>
      <w:r w:rsidRPr="00821CEB">
        <w:rPr>
          <w:color w:val="auto"/>
        </w:rPr>
        <w:t xml:space="preserve"> není </w:t>
      </w:r>
      <w:r w:rsidR="005E4F60" w:rsidRPr="00821CEB">
        <w:rPr>
          <w:color w:val="auto"/>
          <w:szCs w:val="20"/>
        </w:rPr>
        <w:t>přihlášena žádná fyzická osoba</w:t>
      </w:r>
      <w:r w:rsidRPr="00821CEB">
        <w:rPr>
          <w:color w:val="auto"/>
        </w:rPr>
        <w:t xml:space="preserve">, je katastrální území, v němž se budova nachází, a číslo popisné nebo evidenční budovy; není-li budova označena popisným nebo evidenčním číslem, </w:t>
      </w:r>
      <w:r w:rsidR="001301E7">
        <w:rPr>
          <w:color w:val="auto"/>
        </w:rPr>
        <w:t xml:space="preserve">pak </w:t>
      </w:r>
      <w:r w:rsidRPr="00821CEB">
        <w:rPr>
          <w:color w:val="auto"/>
        </w:rPr>
        <w:t xml:space="preserve">parcelní číslo pozemku, na kterém je budova umístěna. Identifikačními údaji bytu, </w:t>
      </w:r>
      <w:r w:rsidR="005E4F60" w:rsidRPr="00821CEB">
        <w:rPr>
          <w:color w:val="auto"/>
        </w:rPr>
        <w:t xml:space="preserve">ve kterém není </w:t>
      </w:r>
      <w:r w:rsidR="005E4F60" w:rsidRPr="00821CEB">
        <w:rPr>
          <w:color w:val="auto"/>
          <w:szCs w:val="20"/>
        </w:rPr>
        <w:t>přihlášena žádná fyzická osoba</w:t>
      </w:r>
      <w:r w:rsidRPr="00821CEB">
        <w:rPr>
          <w:color w:val="auto"/>
        </w:rPr>
        <w:t xml:space="preserve">, je číslo bytu, katastrální území, v němž se byt nachází, a číslo popisné nebo evidenční budovy, v níž se byt nachází, popřípadě parcelní číslo pozemku, na kterém je budova umístěna, pokud není budova označena číslem popisným nebo evidenčním. </w:t>
      </w:r>
    </w:p>
    <w:p w14:paraId="51017B14" w14:textId="2D717823" w:rsidR="00102786" w:rsidRPr="00821CEB" w:rsidRDefault="00102786" w:rsidP="00E33DD6">
      <w:pPr>
        <w:spacing w:before="120"/>
        <w:rPr>
          <w:color w:val="auto"/>
        </w:rPr>
      </w:pPr>
      <w:r w:rsidRPr="00821CEB">
        <w:rPr>
          <w:color w:val="auto"/>
        </w:rPr>
        <w:t>(</w:t>
      </w:r>
      <w:r w:rsidR="003F6AEC" w:rsidRPr="00821CEB">
        <w:rPr>
          <w:color w:val="auto"/>
        </w:rPr>
        <w:t>8</w:t>
      </w:r>
      <w:r w:rsidRPr="00821CEB">
        <w:rPr>
          <w:color w:val="auto"/>
        </w:rPr>
        <w:t>)</w:t>
      </w:r>
      <w:r w:rsidR="00E33DD6">
        <w:rPr>
          <w:color w:val="auto"/>
        </w:rPr>
        <w:tab/>
      </w:r>
      <w:r w:rsidRPr="00821CEB">
        <w:rPr>
          <w:color w:val="auto"/>
        </w:rPr>
        <w:t>Vznik nároku na osvobození dle čl. 5 písm. d) této vyhlášky je poplatník povinen oznámit správci poplatku v každém kalendářním roce, za který poplatník nárok na osvobození uplatňuje. Při uplatňování nároku na osvobození je poplatník povinen oznámit jména, příjmení a data narození všech nezaopatřených sourozenců žijících ve společné domácnosti.</w:t>
      </w:r>
    </w:p>
    <w:p w14:paraId="70A69DB1" w14:textId="08C891C6" w:rsidR="00C46610" w:rsidRDefault="00102786" w:rsidP="00E33DD6">
      <w:pPr>
        <w:spacing w:before="120"/>
        <w:rPr>
          <w:color w:val="auto"/>
        </w:rPr>
      </w:pPr>
      <w:r w:rsidRPr="00821CEB">
        <w:rPr>
          <w:color w:val="auto"/>
        </w:rPr>
        <w:t>(</w:t>
      </w:r>
      <w:r w:rsidR="003F6AEC" w:rsidRPr="00821CEB">
        <w:rPr>
          <w:color w:val="auto"/>
        </w:rPr>
        <w:t>9</w:t>
      </w:r>
      <w:r w:rsidRPr="00821CEB">
        <w:rPr>
          <w:color w:val="auto"/>
        </w:rPr>
        <w:t>)</w:t>
      </w:r>
      <w:r w:rsidR="00E33DD6">
        <w:rPr>
          <w:color w:val="auto"/>
        </w:rPr>
        <w:tab/>
      </w:r>
      <w:r w:rsidR="0018270A" w:rsidRPr="00821CEB">
        <w:rPr>
          <w:color w:val="auto"/>
        </w:rPr>
        <w:t xml:space="preserve">Ohlašovací povinnost </w:t>
      </w:r>
      <w:r w:rsidR="00D566EB" w:rsidRPr="00821CEB">
        <w:rPr>
          <w:color w:val="auto"/>
        </w:rPr>
        <w:t xml:space="preserve">dle čl. 6 této vyhlášky </w:t>
      </w:r>
      <w:r w:rsidR="00A34CE8" w:rsidRPr="00821CEB">
        <w:rPr>
          <w:color w:val="auto"/>
        </w:rPr>
        <w:t>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A34CE8" w:rsidRPr="00821CEB">
        <w:rPr>
          <w:rStyle w:val="Znakapoznpodarou"/>
          <w:color w:val="auto"/>
        </w:rPr>
        <w:footnoteReference w:id="9"/>
      </w:r>
      <w:r w:rsidR="00A34CE8" w:rsidRPr="00821CEB">
        <w:rPr>
          <w:color w:val="auto"/>
        </w:rPr>
        <w:t xml:space="preserve"> </w:t>
      </w:r>
    </w:p>
    <w:p w14:paraId="118D0BBC" w14:textId="5BA8E7CE" w:rsidR="00B12FE0" w:rsidRDefault="00B12FE0" w:rsidP="00E33DD6">
      <w:pPr>
        <w:spacing w:before="120"/>
        <w:rPr>
          <w:color w:val="auto"/>
        </w:rPr>
      </w:pPr>
    </w:p>
    <w:p w14:paraId="79D1B548" w14:textId="77777777" w:rsidR="00B12FE0" w:rsidRDefault="00B12FE0" w:rsidP="00E33DD6">
      <w:pPr>
        <w:spacing w:before="120"/>
        <w:rPr>
          <w:color w:val="auto"/>
        </w:rPr>
      </w:pPr>
    </w:p>
    <w:p w14:paraId="72736174" w14:textId="5446A5C1" w:rsidR="00C73E27" w:rsidRPr="00910272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910272">
        <w:rPr>
          <w:rFonts w:asciiTheme="minorHAnsi" w:hAnsiTheme="minorHAnsi" w:cstheme="minorHAnsi"/>
          <w:b/>
          <w:bCs/>
          <w:color w:val="auto"/>
          <w:sz w:val="22"/>
          <w:szCs w:val="20"/>
        </w:rPr>
        <w:t>Článek 7</w:t>
      </w:r>
    </w:p>
    <w:p w14:paraId="4F6E8BC9" w14:textId="3555F0C3" w:rsidR="00102786" w:rsidRPr="00910272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60" w:hanging="360"/>
        <w:contextualSpacing/>
        <w:jc w:val="center"/>
        <w:rPr>
          <w:b/>
          <w:color w:val="auto"/>
          <w:sz w:val="22"/>
        </w:rPr>
      </w:pPr>
      <w:r w:rsidRPr="00910272">
        <w:rPr>
          <w:b/>
          <w:color w:val="auto"/>
          <w:sz w:val="22"/>
        </w:rPr>
        <w:t>Zvýšení poplatku</w:t>
      </w:r>
      <w:r w:rsidR="00AA110C" w:rsidRPr="00910272">
        <w:rPr>
          <w:rStyle w:val="Znakapoznpodarou"/>
          <w:color w:val="auto"/>
        </w:rPr>
        <w:footnoteReference w:id="10"/>
      </w:r>
      <w:r w:rsidRPr="00910272">
        <w:rPr>
          <w:b/>
          <w:color w:val="auto"/>
          <w:sz w:val="22"/>
        </w:rPr>
        <w:t xml:space="preserve"> </w:t>
      </w:r>
    </w:p>
    <w:p w14:paraId="73C3A334" w14:textId="77777777" w:rsidR="00702F64" w:rsidRPr="00910272" w:rsidRDefault="00702F64" w:rsidP="00E33DD6">
      <w:pPr>
        <w:spacing w:before="120"/>
        <w:rPr>
          <w:color w:val="auto"/>
        </w:rPr>
      </w:pPr>
    </w:p>
    <w:p w14:paraId="578A0675" w14:textId="5AD236AD" w:rsidR="00AA110C" w:rsidRPr="00910272" w:rsidRDefault="00AA110C" w:rsidP="00B12FE0">
      <w:pPr>
        <w:spacing w:before="120"/>
        <w:rPr>
          <w:color w:val="auto"/>
        </w:rPr>
      </w:pPr>
      <w:r w:rsidRPr="00910272">
        <w:rPr>
          <w:color w:val="auto"/>
        </w:rPr>
        <w:t>(1)</w:t>
      </w:r>
      <w:r w:rsidR="00B12FE0">
        <w:rPr>
          <w:color w:val="auto"/>
        </w:rPr>
        <w:tab/>
      </w:r>
      <w:r w:rsidRPr="00910272">
        <w:rPr>
          <w:color w:val="auto"/>
        </w:rPr>
        <w:t>Správce poplatku může poplatníkovi stanovit zvýšení poplatku jako následek za pozdní úhradu poplatku nebo jeho části, a to až do výše dvojnásobku rozdílu mezi částkou poplatku, která má být zaplacena</w:t>
      </w:r>
      <w:r w:rsidR="0089372A" w:rsidRPr="00910272">
        <w:rPr>
          <w:color w:val="auto"/>
        </w:rPr>
        <w:t>,</w:t>
      </w:r>
      <w:r w:rsidRPr="00910272">
        <w:rPr>
          <w:color w:val="auto"/>
        </w:rPr>
        <w:t xml:space="preserve"> a částkou zaplacenou do původního dne splatnosti poplatku. Zvýšení poplatku je příslušenstvím poplatku sledujícím jeho osud.</w:t>
      </w:r>
    </w:p>
    <w:p w14:paraId="6526AD1D" w14:textId="07FB1E0A" w:rsidR="00AA110C" w:rsidRPr="00910272" w:rsidRDefault="00AA110C" w:rsidP="00B12FE0">
      <w:pPr>
        <w:spacing w:before="120"/>
        <w:rPr>
          <w:color w:val="auto"/>
        </w:rPr>
      </w:pPr>
      <w:r w:rsidRPr="00910272">
        <w:rPr>
          <w:color w:val="auto"/>
        </w:rPr>
        <w:t>(2)</w:t>
      </w:r>
      <w:r w:rsidR="00B12FE0">
        <w:rPr>
          <w:color w:val="auto"/>
        </w:rPr>
        <w:tab/>
      </w:r>
      <w:r w:rsidRPr="00910272">
        <w:rPr>
          <w:color w:val="auto"/>
        </w:rPr>
        <w:t>Poplatníkovi, který zaplatí poplatek ve správné výši opožděně, aniž by dosud bylo vydáno rozhodnutí o vyměření poplatku, může správce poplatku stanovit zvýšení poplatku do 1 roku ode dne opožděného zaplacení tohoto poplatku, nejpozději však do uplynutí lhůty pro stanovení poplatku.</w:t>
      </w:r>
    </w:p>
    <w:p w14:paraId="17CC1FFB" w14:textId="16C89116" w:rsidR="00AA110C" w:rsidRPr="00910272" w:rsidRDefault="00AA110C" w:rsidP="00B12FE0">
      <w:pPr>
        <w:spacing w:before="120"/>
        <w:rPr>
          <w:color w:val="auto"/>
        </w:rPr>
      </w:pPr>
      <w:r w:rsidRPr="00910272">
        <w:rPr>
          <w:color w:val="auto"/>
        </w:rPr>
        <w:t>(3)</w:t>
      </w:r>
      <w:r w:rsidR="00B12FE0">
        <w:rPr>
          <w:color w:val="auto"/>
        </w:rPr>
        <w:tab/>
      </w:r>
      <w:r w:rsidRPr="00910272">
        <w:rPr>
          <w:color w:val="auto"/>
        </w:rPr>
        <w:t>Dojde-li k doměření poplatku, správce poplatku může stanovit novou výši zvýšení poplatku.</w:t>
      </w:r>
    </w:p>
    <w:p w14:paraId="7564877C" w14:textId="186AF218" w:rsidR="00B12FE0" w:rsidRDefault="00AA110C" w:rsidP="00B12FE0">
      <w:pPr>
        <w:spacing w:before="120"/>
        <w:rPr>
          <w:color w:val="auto"/>
        </w:rPr>
      </w:pPr>
      <w:r w:rsidRPr="00910272">
        <w:rPr>
          <w:color w:val="auto"/>
        </w:rPr>
        <w:t>(4)</w:t>
      </w:r>
      <w:r w:rsidR="00B12FE0">
        <w:rPr>
          <w:color w:val="auto"/>
        </w:rPr>
        <w:tab/>
      </w:r>
      <w:r w:rsidRPr="00910272">
        <w:rPr>
          <w:color w:val="auto"/>
        </w:rPr>
        <w:t>Zvýšení poplatku stanoví správce poplatku poplatníkovi platebním výměrem nebo hromadným předpisným seznamem.</w:t>
      </w:r>
    </w:p>
    <w:p w14:paraId="4C74B557" w14:textId="77777777" w:rsidR="00C73E27" w:rsidRPr="00821CEB" w:rsidRDefault="00C73E27" w:rsidP="00B12FE0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821CEB">
        <w:rPr>
          <w:rFonts w:asciiTheme="minorHAnsi" w:hAnsiTheme="minorHAnsi" w:cstheme="minorHAnsi"/>
          <w:b/>
          <w:bCs/>
          <w:color w:val="auto"/>
          <w:sz w:val="22"/>
          <w:szCs w:val="20"/>
        </w:rPr>
        <w:lastRenderedPageBreak/>
        <w:t>Článek 8</w:t>
      </w:r>
    </w:p>
    <w:p w14:paraId="345D9B01" w14:textId="6FEC9EB2" w:rsidR="00102786" w:rsidRPr="00821CEB" w:rsidRDefault="00102786" w:rsidP="00B12FE0">
      <w:pPr>
        <w:spacing w:before="120"/>
        <w:contextualSpacing/>
        <w:jc w:val="center"/>
        <w:rPr>
          <w:strike/>
          <w:color w:val="auto"/>
          <w:sz w:val="22"/>
        </w:rPr>
      </w:pPr>
      <w:r w:rsidRPr="00821CEB">
        <w:rPr>
          <w:b/>
          <w:color w:val="auto"/>
          <w:sz w:val="22"/>
        </w:rPr>
        <w:t>Odpovědnost za zaplacení poplatku</w:t>
      </w:r>
    </w:p>
    <w:p w14:paraId="06104B63" w14:textId="77777777" w:rsidR="00102786" w:rsidRPr="00821CEB" w:rsidRDefault="00102786" w:rsidP="00E33DD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3A28B629" w14:textId="0DEF7264" w:rsidR="00102786" w:rsidRPr="00821CEB" w:rsidRDefault="00102786" w:rsidP="00B12FE0">
      <w:pPr>
        <w:spacing w:before="120"/>
        <w:rPr>
          <w:color w:val="auto"/>
        </w:rPr>
      </w:pPr>
      <w:r w:rsidRPr="00821CEB">
        <w:rPr>
          <w:color w:val="auto"/>
        </w:rPr>
        <w:t>(1)</w:t>
      </w:r>
      <w:r w:rsidR="00B12FE0">
        <w:rPr>
          <w:color w:val="auto"/>
        </w:rPr>
        <w:tab/>
      </w:r>
      <w:r w:rsidRPr="00821CEB">
        <w:rPr>
          <w:color w:val="auto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6E10847" w14:textId="5810D1FA" w:rsidR="00102786" w:rsidRPr="00821CEB" w:rsidRDefault="00102786" w:rsidP="00B12FE0">
      <w:pPr>
        <w:spacing w:before="120"/>
        <w:rPr>
          <w:color w:val="auto"/>
        </w:rPr>
      </w:pPr>
      <w:r w:rsidRPr="00821CEB">
        <w:rPr>
          <w:color w:val="auto"/>
        </w:rPr>
        <w:t>(2)</w:t>
      </w:r>
      <w:r w:rsidR="00B12FE0">
        <w:rPr>
          <w:color w:val="auto"/>
        </w:rPr>
        <w:tab/>
      </w:r>
      <w:r w:rsidRPr="00821CEB">
        <w:rPr>
          <w:color w:val="auto"/>
        </w:rPr>
        <w:t xml:space="preserve">V případě podle </w:t>
      </w:r>
      <w:r w:rsidRPr="00910272">
        <w:rPr>
          <w:color w:val="auto"/>
        </w:rPr>
        <w:t xml:space="preserve">odstavce 1 </w:t>
      </w:r>
      <w:r w:rsidR="002C2049" w:rsidRPr="00910272">
        <w:rPr>
          <w:color w:val="auto"/>
        </w:rPr>
        <w:t>stanoví</w:t>
      </w:r>
      <w:r w:rsidRPr="00910272">
        <w:rPr>
          <w:color w:val="auto"/>
        </w:rPr>
        <w:t xml:space="preserve"> správce </w:t>
      </w:r>
      <w:r w:rsidRPr="00821CEB">
        <w:rPr>
          <w:color w:val="auto"/>
        </w:rPr>
        <w:t>poplatku poplatek zákonnému zástupci nebo opatrovníkovi poplatníka.</w:t>
      </w:r>
      <w:r w:rsidR="00634461">
        <w:rPr>
          <w:color w:val="auto"/>
        </w:rPr>
        <w:t xml:space="preserve"> Právní moc dosavadních rozhodnutí o stanovení poplatku poplatníkovi není jeho stanovení zákonnému zástupci nebo opatrovníkovi poplatníka na překážku.</w:t>
      </w:r>
    </w:p>
    <w:p w14:paraId="42076D46" w14:textId="2CAE8D25" w:rsidR="00102786" w:rsidRDefault="00102786" w:rsidP="00B12FE0">
      <w:pPr>
        <w:spacing w:before="120"/>
        <w:rPr>
          <w:color w:val="auto"/>
        </w:rPr>
      </w:pPr>
      <w:r w:rsidRPr="00821CEB">
        <w:rPr>
          <w:color w:val="auto"/>
        </w:rPr>
        <w:t>(3)</w:t>
      </w:r>
      <w:r w:rsidR="00B12FE0">
        <w:rPr>
          <w:color w:val="auto"/>
        </w:rPr>
        <w:tab/>
      </w:r>
      <w:r w:rsidRPr="00821CEB">
        <w:rPr>
          <w:color w:val="auto"/>
        </w:rPr>
        <w:t>Je-li zákonných zástupců nebo opatrovníků více, jsou povinni plnit poplatkovou povinnost společně a nerozdílně.</w:t>
      </w:r>
    </w:p>
    <w:p w14:paraId="3F6989E6" w14:textId="4EDC2501" w:rsidR="00B12FE0" w:rsidRDefault="00B12FE0" w:rsidP="00B12FE0">
      <w:pPr>
        <w:spacing w:before="120"/>
        <w:rPr>
          <w:color w:val="auto"/>
        </w:rPr>
      </w:pPr>
    </w:p>
    <w:p w14:paraId="6E847924" w14:textId="77777777" w:rsidR="00B12FE0" w:rsidRPr="00821CEB" w:rsidRDefault="00B12FE0" w:rsidP="00B12FE0">
      <w:pPr>
        <w:spacing w:before="120"/>
        <w:rPr>
          <w:color w:val="auto"/>
        </w:rPr>
      </w:pPr>
    </w:p>
    <w:p w14:paraId="14A6BC73" w14:textId="77777777" w:rsidR="00102786" w:rsidRPr="00821CEB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57" w:hanging="357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Článek 9</w:t>
      </w:r>
    </w:p>
    <w:p w14:paraId="5B984598" w14:textId="77777777" w:rsidR="00102786" w:rsidRPr="00821CEB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57" w:hanging="357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 xml:space="preserve">Zrušovací ustanovení </w:t>
      </w:r>
    </w:p>
    <w:p w14:paraId="7BB2AC6F" w14:textId="77777777" w:rsidR="00C73E27" w:rsidRPr="00821CEB" w:rsidRDefault="00C73E27" w:rsidP="00E33DD6">
      <w:pPr>
        <w:rPr>
          <w:color w:val="auto"/>
        </w:rPr>
      </w:pPr>
    </w:p>
    <w:p w14:paraId="108E24D3" w14:textId="08E7397B" w:rsidR="00102786" w:rsidRPr="00821CEB" w:rsidRDefault="00102786" w:rsidP="00E33DD6">
      <w:pPr>
        <w:rPr>
          <w:color w:val="auto"/>
        </w:rPr>
      </w:pPr>
      <w:r w:rsidRPr="00821CEB">
        <w:rPr>
          <w:color w:val="auto"/>
        </w:rPr>
        <w:t xml:space="preserve">Touto vyhláškou se zrušuje obecně závazná vyhláška statutárního města Brna č. </w:t>
      </w:r>
      <w:r w:rsidR="00EC7700" w:rsidRPr="00821CEB">
        <w:rPr>
          <w:color w:val="auto"/>
        </w:rPr>
        <w:t>1</w:t>
      </w:r>
      <w:r w:rsidR="00AA110C">
        <w:rPr>
          <w:color w:val="auto"/>
        </w:rPr>
        <w:t>4/2021</w:t>
      </w:r>
      <w:r w:rsidRPr="00821CEB">
        <w:rPr>
          <w:color w:val="auto"/>
        </w:rPr>
        <w:t xml:space="preserve">, o </w:t>
      </w:r>
      <w:r w:rsidR="00AA110C">
        <w:rPr>
          <w:color w:val="auto"/>
        </w:rPr>
        <w:t>poplatku za</w:t>
      </w:r>
      <w:r w:rsidR="00B12FE0">
        <w:rPr>
          <w:color w:val="auto"/>
        </w:rPr>
        <w:t> </w:t>
      </w:r>
      <w:r w:rsidR="00AA110C">
        <w:rPr>
          <w:color w:val="auto"/>
        </w:rPr>
        <w:t>obecní systém odpadového hospodářství</w:t>
      </w:r>
      <w:r w:rsidR="00EC7700" w:rsidRPr="00821CEB">
        <w:rPr>
          <w:color w:val="auto"/>
        </w:rPr>
        <w:t>.</w:t>
      </w:r>
    </w:p>
    <w:p w14:paraId="382767ED" w14:textId="77777777" w:rsidR="00102786" w:rsidRPr="00821CEB" w:rsidRDefault="00102786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</w:rPr>
      </w:pPr>
    </w:p>
    <w:p w14:paraId="5ACACE8E" w14:textId="77777777" w:rsidR="00102786" w:rsidRPr="00821CEB" w:rsidRDefault="00102786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</w:rPr>
      </w:pPr>
    </w:p>
    <w:p w14:paraId="31630729" w14:textId="77777777" w:rsidR="00102786" w:rsidRPr="00821CEB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57" w:hanging="357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Článek 10</w:t>
      </w:r>
    </w:p>
    <w:p w14:paraId="3F16871D" w14:textId="45A3A424" w:rsidR="00102786" w:rsidRPr="00821CEB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57" w:hanging="357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Přechodn</w:t>
      </w:r>
      <w:r w:rsidR="00EB2F85" w:rsidRPr="00821CEB">
        <w:rPr>
          <w:b/>
          <w:color w:val="auto"/>
          <w:sz w:val="22"/>
        </w:rPr>
        <w:t>á</w:t>
      </w:r>
      <w:r w:rsidRPr="00821CEB">
        <w:rPr>
          <w:b/>
          <w:color w:val="auto"/>
          <w:sz w:val="22"/>
        </w:rPr>
        <w:t xml:space="preserve"> ustanovení</w:t>
      </w:r>
    </w:p>
    <w:p w14:paraId="5E4A277E" w14:textId="77777777" w:rsidR="00102786" w:rsidRPr="00821CEB" w:rsidRDefault="00102786" w:rsidP="00E33DD6">
      <w:pPr>
        <w:rPr>
          <w:color w:val="auto"/>
        </w:rPr>
      </w:pPr>
    </w:p>
    <w:p w14:paraId="5DDA034F" w14:textId="2B35C4FE" w:rsidR="00C103C9" w:rsidRPr="00821CEB" w:rsidRDefault="00102786" w:rsidP="00E33DD6">
      <w:pPr>
        <w:spacing w:after="120"/>
        <w:rPr>
          <w:color w:val="auto"/>
        </w:rPr>
      </w:pPr>
      <w:r w:rsidRPr="00821CEB">
        <w:rPr>
          <w:color w:val="auto"/>
        </w:rPr>
        <w:t>Poplatkové povinnosti, které vznikly před nabytím účinnosti této vyhlášky, se posuzují podle dosavadních právních předpisů.</w:t>
      </w:r>
    </w:p>
    <w:p w14:paraId="0FBDD52E" w14:textId="77777777" w:rsidR="00EC7700" w:rsidRPr="00821CEB" w:rsidRDefault="00EC7700" w:rsidP="00E33DD6">
      <w:pPr>
        <w:rPr>
          <w:color w:val="auto"/>
        </w:rPr>
      </w:pPr>
    </w:p>
    <w:p w14:paraId="00A7F346" w14:textId="77777777" w:rsidR="00EC7700" w:rsidRPr="00821CEB" w:rsidRDefault="00EC7700" w:rsidP="00E33DD6">
      <w:pPr>
        <w:rPr>
          <w:color w:val="auto"/>
        </w:rPr>
      </w:pPr>
    </w:p>
    <w:p w14:paraId="462C6253" w14:textId="77777777" w:rsidR="00102786" w:rsidRPr="00821CEB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57" w:hanging="357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>Článek 11</w:t>
      </w:r>
    </w:p>
    <w:p w14:paraId="2FC4F634" w14:textId="77777777" w:rsidR="00102786" w:rsidRPr="00821CEB" w:rsidRDefault="00102786" w:rsidP="00B12FE0">
      <w:pPr>
        <w:tabs>
          <w:tab w:val="center" w:pos="360"/>
          <w:tab w:val="left" w:pos="709"/>
          <w:tab w:val="center" w:pos="900"/>
          <w:tab w:val="left" w:pos="2250"/>
        </w:tabs>
        <w:spacing w:before="120"/>
        <w:ind w:left="357" w:hanging="357"/>
        <w:contextualSpacing/>
        <w:jc w:val="center"/>
        <w:rPr>
          <w:b/>
          <w:color w:val="auto"/>
          <w:sz w:val="22"/>
        </w:rPr>
      </w:pPr>
      <w:r w:rsidRPr="00821CEB">
        <w:rPr>
          <w:b/>
          <w:color w:val="auto"/>
          <w:sz w:val="22"/>
        </w:rPr>
        <w:t xml:space="preserve">Účinnost </w:t>
      </w:r>
    </w:p>
    <w:p w14:paraId="3225E4FC" w14:textId="77777777" w:rsidR="00102786" w:rsidRPr="00102786" w:rsidRDefault="00102786" w:rsidP="00E33DD6"/>
    <w:p w14:paraId="72CE64F2" w14:textId="1037E17F" w:rsidR="00102786" w:rsidRDefault="00102786" w:rsidP="00E33DD6">
      <w:r>
        <w:t xml:space="preserve">Tato vyhláška nabývá účinnosti dne </w:t>
      </w:r>
      <w:r w:rsidRPr="008A7B38">
        <w:t>1. 1. 202</w:t>
      </w:r>
      <w:r w:rsidR="002C2049">
        <w:t>4</w:t>
      </w:r>
      <w:r w:rsidRPr="008A7B38">
        <w:t>.</w:t>
      </w:r>
    </w:p>
    <w:p w14:paraId="73038A1A" w14:textId="1E910C91" w:rsidR="00B8606A" w:rsidRDefault="00B8606A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05477F72" w14:textId="7E949A5F" w:rsidR="00B12FE0" w:rsidRDefault="00B12FE0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25F32BB8" w14:textId="7CE0F966" w:rsidR="00B12FE0" w:rsidRDefault="00B12FE0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5DCCA9CD" w14:textId="77777777" w:rsidR="00B12FE0" w:rsidRPr="00BF471C" w:rsidRDefault="00B12FE0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69D600C1" w14:textId="77777777" w:rsidR="00B8606A" w:rsidRPr="00BF471C" w:rsidRDefault="00B8606A" w:rsidP="00E33DD6">
      <w:pPr>
        <w:pStyle w:val="Rozloendokumentu"/>
        <w:shd w:val="clear" w:color="auto" w:fill="auto"/>
        <w:tabs>
          <w:tab w:val="left" w:pos="720"/>
        </w:tabs>
        <w:rPr>
          <w:rFonts w:asciiTheme="minorHAnsi" w:hAnsiTheme="minorHAnsi" w:cstheme="minorHAnsi"/>
          <w:color w:val="000000"/>
        </w:rPr>
      </w:pPr>
    </w:p>
    <w:p w14:paraId="1E63417B" w14:textId="1FD75DF8" w:rsidR="00B8606A" w:rsidRPr="00BF471C" w:rsidRDefault="00B8606A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  <w:r w:rsidRPr="00BF471C">
        <w:rPr>
          <w:rFonts w:asciiTheme="minorHAnsi" w:hAnsiTheme="minorHAnsi" w:cstheme="minorHAnsi"/>
          <w:szCs w:val="20"/>
        </w:rPr>
        <w:t>JUDr. Markéta Vaňková</w:t>
      </w:r>
      <w:r w:rsidR="00C80EE6">
        <w:rPr>
          <w:rFonts w:asciiTheme="minorHAnsi" w:hAnsiTheme="minorHAnsi" w:cstheme="minorHAnsi"/>
          <w:szCs w:val="20"/>
        </w:rPr>
        <w:t>, v. r.</w:t>
      </w:r>
    </w:p>
    <w:p w14:paraId="60D3BDA9" w14:textId="77777777" w:rsidR="00B8606A" w:rsidRPr="00BF471C" w:rsidRDefault="00B8606A" w:rsidP="00E33DD6">
      <w:pPr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BF471C">
        <w:rPr>
          <w:rFonts w:asciiTheme="minorHAnsi" w:hAnsiTheme="minorHAnsi" w:cstheme="minorHAnsi"/>
          <w:szCs w:val="20"/>
        </w:rPr>
        <w:t>primátorka města Brna</w:t>
      </w:r>
    </w:p>
    <w:p w14:paraId="361FDC27" w14:textId="77777777" w:rsidR="00B8606A" w:rsidRPr="00BF471C" w:rsidRDefault="00B8606A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7F4DA340" w14:textId="0F9AFF1C" w:rsidR="00B8606A" w:rsidRDefault="00B8606A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48397C49" w14:textId="77777777" w:rsidR="00B12FE0" w:rsidRDefault="00B12FE0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607CBB58" w14:textId="77777777" w:rsidR="00B8606A" w:rsidRDefault="00B8606A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0A80002A" w14:textId="77777777" w:rsidR="00B8606A" w:rsidRPr="00BF471C" w:rsidRDefault="00B8606A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6B93004E" w14:textId="77777777" w:rsidR="00B8606A" w:rsidRPr="00BF471C" w:rsidRDefault="00B8606A" w:rsidP="00E33DD6">
      <w:pPr>
        <w:spacing w:line="240" w:lineRule="auto"/>
        <w:jc w:val="center"/>
        <w:outlineLvl w:val="0"/>
        <w:rPr>
          <w:rFonts w:asciiTheme="minorHAnsi" w:hAnsiTheme="minorHAnsi" w:cstheme="minorHAnsi"/>
          <w:szCs w:val="20"/>
        </w:rPr>
      </w:pPr>
    </w:p>
    <w:p w14:paraId="017FA142" w14:textId="28223FCC" w:rsidR="00B8606A" w:rsidRPr="00910272" w:rsidRDefault="002A2B9E" w:rsidP="00E33DD6">
      <w:pPr>
        <w:spacing w:line="240" w:lineRule="auto"/>
        <w:jc w:val="center"/>
        <w:outlineLvl w:val="0"/>
        <w:rPr>
          <w:rFonts w:asciiTheme="minorHAnsi" w:hAnsiTheme="minorHAnsi" w:cstheme="minorHAnsi"/>
          <w:color w:val="auto"/>
          <w:szCs w:val="20"/>
        </w:rPr>
      </w:pPr>
      <w:r w:rsidRPr="00910272">
        <w:rPr>
          <w:rFonts w:asciiTheme="minorHAnsi" w:hAnsiTheme="minorHAnsi" w:cstheme="minorHAnsi"/>
          <w:color w:val="auto"/>
          <w:szCs w:val="20"/>
        </w:rPr>
        <w:t xml:space="preserve">    </w:t>
      </w:r>
      <w:r w:rsidR="00B8606A" w:rsidRPr="00910272">
        <w:rPr>
          <w:rFonts w:asciiTheme="minorHAnsi" w:hAnsiTheme="minorHAnsi" w:cstheme="minorHAnsi"/>
          <w:color w:val="auto"/>
          <w:szCs w:val="20"/>
        </w:rPr>
        <w:t xml:space="preserve">Mgr. </w:t>
      </w:r>
      <w:r w:rsidR="004D4706">
        <w:rPr>
          <w:rFonts w:asciiTheme="minorHAnsi" w:hAnsiTheme="minorHAnsi" w:cstheme="minorHAnsi"/>
          <w:color w:val="auto"/>
          <w:szCs w:val="20"/>
        </w:rPr>
        <w:t>René Černý</w:t>
      </w:r>
      <w:r w:rsidR="00C80EE6">
        <w:rPr>
          <w:rFonts w:asciiTheme="minorHAnsi" w:hAnsiTheme="minorHAnsi" w:cstheme="minorHAnsi"/>
          <w:color w:val="auto"/>
          <w:szCs w:val="20"/>
        </w:rPr>
        <w:t>, v. r.</w:t>
      </w:r>
    </w:p>
    <w:p w14:paraId="65AFD530" w14:textId="61EC41F6" w:rsidR="001640B4" w:rsidRDefault="004D4706" w:rsidP="00E33DD6">
      <w:pPr>
        <w:tabs>
          <w:tab w:val="left" w:pos="3060"/>
        </w:tabs>
        <w:spacing w:line="240" w:lineRule="auto"/>
        <w:ind w:left="360"/>
        <w:jc w:val="center"/>
        <w:outlineLvl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1</w:t>
      </w:r>
      <w:r w:rsidR="00563A21" w:rsidRPr="00910272">
        <w:rPr>
          <w:rFonts w:asciiTheme="minorHAnsi" w:hAnsiTheme="minorHAnsi" w:cstheme="minorHAnsi"/>
          <w:color w:val="auto"/>
          <w:szCs w:val="20"/>
        </w:rPr>
        <w:t xml:space="preserve">. </w:t>
      </w:r>
      <w:r w:rsidR="00B8606A" w:rsidRPr="00910272">
        <w:rPr>
          <w:rFonts w:asciiTheme="minorHAnsi" w:hAnsiTheme="minorHAnsi" w:cstheme="minorHAnsi"/>
          <w:color w:val="auto"/>
          <w:szCs w:val="20"/>
        </w:rPr>
        <w:t>náměstek primátorky města Brna</w:t>
      </w:r>
    </w:p>
    <w:p w14:paraId="25927DD0" w14:textId="77777777" w:rsidR="00A86EB3" w:rsidRDefault="00A86EB3" w:rsidP="00E33DD6">
      <w:pPr>
        <w:pStyle w:val="Import6"/>
        <w:spacing w:after="0" w:line="240" w:lineRule="auto"/>
        <w:ind w:left="0"/>
        <w:jc w:val="center"/>
        <w:outlineLvl w:val="0"/>
        <w:rPr>
          <w:rFonts w:ascii="Arial" w:hAnsi="Arial" w:cs="Arial"/>
          <w:color w:val="000000"/>
          <w:sz w:val="20"/>
        </w:rPr>
        <w:sectPr w:rsidR="00A86EB3" w:rsidSect="001B6A5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701" w:right="1134" w:bottom="1418" w:left="1134" w:header="709" w:footer="850" w:gutter="0"/>
          <w:pgNumType w:start="2"/>
          <w:cols w:space="708"/>
          <w:titlePg/>
          <w:docGrid w:linePitch="360"/>
        </w:sectPr>
      </w:pPr>
    </w:p>
    <w:p w14:paraId="7FF16A34" w14:textId="77777777" w:rsidR="00A86EB3" w:rsidRPr="00B63999" w:rsidRDefault="00A86EB3" w:rsidP="00E33DD6">
      <w:pPr>
        <w:jc w:val="center"/>
        <w:rPr>
          <w:rFonts w:cs="Arial"/>
          <w:color w:val="000000"/>
          <w:szCs w:val="20"/>
        </w:rPr>
      </w:pPr>
    </w:p>
    <w:sectPr w:rsidR="00A86EB3" w:rsidRPr="00B63999" w:rsidSect="00A86EB3">
      <w:headerReference w:type="default" r:id="rId18"/>
      <w:headerReference w:type="first" r:id="rId19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4A08" w14:textId="77777777" w:rsidR="00E44C1E" w:rsidRDefault="00E44C1E" w:rsidP="0018303A">
      <w:pPr>
        <w:spacing w:line="240" w:lineRule="auto"/>
      </w:pPr>
      <w:r>
        <w:separator/>
      </w:r>
    </w:p>
  </w:endnote>
  <w:endnote w:type="continuationSeparator" w:id="0">
    <w:p w14:paraId="2204B25F" w14:textId="77777777" w:rsidR="00E44C1E" w:rsidRDefault="00E44C1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282" w14:textId="77777777" w:rsidR="00B12FE0" w:rsidRDefault="00B12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C459" w14:textId="77777777" w:rsidR="00A62F6D" w:rsidRDefault="00A62F6D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  <w:p w14:paraId="192B5843" w14:textId="77777777" w:rsidR="00A62F6D" w:rsidRPr="000C68B3" w:rsidRDefault="00A62F6D" w:rsidP="0098129D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117CBCF" wp14:editId="28F2999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CC6B46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14480">
      <w:rPr>
        <w:szCs w:val="16"/>
      </w:rPr>
      <w:t>Datum nabytí účinnosti</w:t>
    </w:r>
    <w:r>
      <w:rPr>
        <w:szCs w:val="16"/>
      </w:rPr>
      <w:t>:</w:t>
    </w:r>
    <w:r>
      <w:rPr>
        <w:szCs w:val="16"/>
      </w:rPr>
      <w:tab/>
      <w:t>1. 1. 2020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id w:val="-13174027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6"/>
            </w:rPr>
            <w:id w:val="-143751125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Cs w:val="16"/>
              </w:rPr>
              <w:t xml:space="preserve">     </w:t>
            </w:r>
            <w:r w:rsidRPr="00B14480">
              <w:rPr>
                <w:szCs w:val="16"/>
              </w:rPr>
              <w:t xml:space="preserve">Stránka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PAGE</w:instrText>
            </w:r>
            <w:r w:rsidRPr="00B14480">
              <w:rPr>
                <w:bCs/>
                <w:szCs w:val="16"/>
              </w:rPr>
              <w:fldChar w:fldCharType="separate"/>
            </w:r>
            <w:r w:rsidR="001B6A55">
              <w:rPr>
                <w:bCs/>
                <w:noProof/>
                <w:szCs w:val="16"/>
              </w:rPr>
              <w:t>2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szCs w:val="16"/>
              </w:rPr>
              <w:t xml:space="preserve"> (celkem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NUMPAGES</w:instrText>
            </w:r>
            <w:r w:rsidRPr="00B14480">
              <w:rPr>
                <w:bCs/>
                <w:szCs w:val="16"/>
              </w:rPr>
              <w:fldChar w:fldCharType="separate"/>
            </w:r>
            <w:r w:rsidR="005A42CE">
              <w:rPr>
                <w:bCs/>
                <w:noProof/>
                <w:szCs w:val="16"/>
              </w:rPr>
              <w:t>6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bCs/>
                <w:szCs w:val="16"/>
              </w:rPr>
              <w:t>)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2A3D" w14:textId="689EE48E" w:rsidR="00A62F6D" w:rsidRDefault="00A62F6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609A5FC" wp14:editId="5B3177D5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0C906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</w:t>
    </w:r>
    <w:r w:rsidR="00D02C11">
      <w:t>.:</w:t>
    </w:r>
    <w:r>
      <w:t xml:space="preserve"> 542 173 590, e-mail: 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AD1F" w14:textId="77777777" w:rsidR="001B6A55" w:rsidRDefault="001B6A55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  <w:p w14:paraId="3FE040B9" w14:textId="0895AAC1" w:rsidR="001B6A55" w:rsidRPr="000C68B3" w:rsidRDefault="001B6A55" w:rsidP="0098129D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3CF0491" wp14:editId="07EEEE85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69A2DD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TwBwXM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14480">
      <w:rPr>
        <w:szCs w:val="16"/>
      </w:rPr>
      <w:t>Datum nabytí účinnosti</w:t>
    </w:r>
    <w:r w:rsidR="00622E27">
      <w:rPr>
        <w:szCs w:val="16"/>
      </w:rPr>
      <w:t>:</w:t>
    </w:r>
    <w:r w:rsidR="00B12FE0">
      <w:rPr>
        <w:szCs w:val="16"/>
      </w:rPr>
      <w:t xml:space="preserve"> </w:t>
    </w:r>
    <w:r w:rsidR="00622E27">
      <w:rPr>
        <w:szCs w:val="16"/>
      </w:rPr>
      <w:t>1. 1. 202</w:t>
    </w:r>
    <w:r w:rsidR="000B43A3">
      <w:rPr>
        <w:szCs w:val="16"/>
      </w:rPr>
      <w:t>4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id w:val="3183077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6"/>
            </w:rPr>
            <w:id w:val="-605803021"/>
            <w:docPartObj>
              <w:docPartGallery w:val="Page Numbers (Top of Page)"/>
              <w:docPartUnique/>
            </w:docPartObj>
          </w:sdtPr>
          <w:sdtEndPr/>
          <w:sdtContent>
            <w:r w:rsidR="00B12FE0">
              <w:rPr>
                <w:szCs w:val="16"/>
              </w:rPr>
              <w:tab/>
            </w:r>
            <w:r w:rsidR="00B12FE0">
              <w:rPr>
                <w:szCs w:val="16"/>
              </w:rPr>
              <w:tab/>
            </w:r>
            <w:r w:rsidR="00B12FE0">
              <w:rPr>
                <w:szCs w:val="16"/>
              </w:rPr>
              <w:tab/>
            </w:r>
            <w:r w:rsidR="00B12FE0">
              <w:rPr>
                <w:szCs w:val="16"/>
              </w:rPr>
              <w:tab/>
            </w:r>
            <w:r w:rsidRPr="00B14480">
              <w:rPr>
                <w:szCs w:val="16"/>
              </w:rPr>
              <w:t xml:space="preserve">Stránka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PAGE</w:instrText>
            </w:r>
            <w:r w:rsidRPr="00B14480">
              <w:rPr>
                <w:bCs/>
                <w:szCs w:val="16"/>
              </w:rPr>
              <w:fldChar w:fldCharType="separate"/>
            </w:r>
            <w:r w:rsidR="003E17D0">
              <w:rPr>
                <w:bCs/>
                <w:noProof/>
                <w:szCs w:val="16"/>
              </w:rPr>
              <w:t>6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szCs w:val="16"/>
              </w:rPr>
              <w:t xml:space="preserve"> (celkem </w:t>
            </w:r>
            <w:r w:rsidRPr="00B14480">
              <w:rPr>
                <w:bCs/>
                <w:szCs w:val="16"/>
              </w:rPr>
              <w:fldChar w:fldCharType="begin"/>
            </w:r>
            <w:r w:rsidRPr="00B14480">
              <w:rPr>
                <w:bCs/>
                <w:szCs w:val="16"/>
              </w:rPr>
              <w:instrText>NUMPAGES</w:instrText>
            </w:r>
            <w:r w:rsidRPr="00B14480">
              <w:rPr>
                <w:bCs/>
                <w:szCs w:val="16"/>
              </w:rPr>
              <w:fldChar w:fldCharType="separate"/>
            </w:r>
            <w:r w:rsidR="003E17D0">
              <w:rPr>
                <w:bCs/>
                <w:noProof/>
                <w:szCs w:val="16"/>
              </w:rPr>
              <w:t>6</w:t>
            </w:r>
            <w:r w:rsidRPr="00B14480">
              <w:rPr>
                <w:bCs/>
                <w:szCs w:val="16"/>
              </w:rPr>
              <w:fldChar w:fldCharType="end"/>
            </w:r>
            <w:r w:rsidRPr="00B14480">
              <w:rPr>
                <w:bCs/>
                <w:szCs w:val="16"/>
              </w:rPr>
              <w:t>)</w:t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36CB" w14:textId="3FAB5E9F" w:rsidR="00A62F6D" w:rsidRDefault="00A62F6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4410E80" wp14:editId="7ED6287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09854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B14480">
      <w:rPr>
        <w:szCs w:val="16"/>
      </w:rPr>
      <w:t>Datum nabytí účinnosti</w:t>
    </w:r>
    <w:r>
      <w:rPr>
        <w:szCs w:val="16"/>
      </w:rPr>
      <w:t>: 1. 1. 202</w:t>
    </w:r>
    <w:r w:rsidR="0089372A">
      <w:rPr>
        <w:szCs w:val="16"/>
      </w:rPr>
      <w:t>4</w:t>
    </w:r>
    <w:r w:rsidR="000C12E2">
      <w:rPr>
        <w:szCs w:val="16"/>
      </w:rPr>
      <w:t xml:space="preserve">                                                                                              </w:t>
    </w:r>
    <w:sdt>
      <w:sdtPr>
        <w:rPr>
          <w:szCs w:val="16"/>
        </w:rPr>
        <w:id w:val="15725326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6"/>
            </w:rPr>
            <w:id w:val="-1117142891"/>
            <w:docPartObj>
              <w:docPartGallery w:val="Page Numbers (Top of Page)"/>
              <w:docPartUnique/>
            </w:docPartObj>
          </w:sdtPr>
          <w:sdtEndPr/>
          <w:sdtContent>
            <w:r w:rsidR="000C12E2">
              <w:rPr>
                <w:szCs w:val="16"/>
              </w:rPr>
              <w:t xml:space="preserve">                            </w:t>
            </w:r>
            <w:r w:rsidR="000C12E2" w:rsidRPr="00B14480">
              <w:rPr>
                <w:szCs w:val="16"/>
              </w:rPr>
              <w:t xml:space="preserve">Stránka </w:t>
            </w:r>
            <w:r w:rsidR="000C12E2" w:rsidRPr="00B14480">
              <w:rPr>
                <w:bCs/>
                <w:szCs w:val="16"/>
              </w:rPr>
              <w:fldChar w:fldCharType="begin"/>
            </w:r>
            <w:r w:rsidR="000C12E2" w:rsidRPr="00B14480">
              <w:rPr>
                <w:bCs/>
                <w:szCs w:val="16"/>
              </w:rPr>
              <w:instrText>PAGE</w:instrText>
            </w:r>
            <w:r w:rsidR="000C12E2" w:rsidRPr="00B14480">
              <w:rPr>
                <w:bCs/>
                <w:szCs w:val="16"/>
              </w:rPr>
              <w:fldChar w:fldCharType="separate"/>
            </w:r>
            <w:r w:rsidR="003E17D0">
              <w:rPr>
                <w:bCs/>
                <w:noProof/>
                <w:szCs w:val="16"/>
              </w:rPr>
              <w:t>2</w:t>
            </w:r>
            <w:r w:rsidR="000C12E2" w:rsidRPr="00B14480">
              <w:rPr>
                <w:bCs/>
                <w:szCs w:val="16"/>
              </w:rPr>
              <w:fldChar w:fldCharType="end"/>
            </w:r>
            <w:r w:rsidR="000C12E2" w:rsidRPr="00B14480">
              <w:rPr>
                <w:szCs w:val="16"/>
              </w:rPr>
              <w:t xml:space="preserve"> (celkem </w:t>
            </w:r>
            <w:r w:rsidR="000C12E2" w:rsidRPr="00B14480">
              <w:rPr>
                <w:bCs/>
                <w:szCs w:val="16"/>
              </w:rPr>
              <w:fldChar w:fldCharType="begin"/>
            </w:r>
            <w:r w:rsidR="000C12E2" w:rsidRPr="00B14480">
              <w:rPr>
                <w:bCs/>
                <w:szCs w:val="16"/>
              </w:rPr>
              <w:instrText>NUMPAGES</w:instrText>
            </w:r>
            <w:r w:rsidR="000C12E2" w:rsidRPr="00B14480">
              <w:rPr>
                <w:bCs/>
                <w:szCs w:val="16"/>
              </w:rPr>
              <w:fldChar w:fldCharType="separate"/>
            </w:r>
            <w:r w:rsidR="003E17D0">
              <w:rPr>
                <w:bCs/>
                <w:noProof/>
                <w:szCs w:val="16"/>
              </w:rPr>
              <w:t>6</w:t>
            </w:r>
            <w:r w:rsidR="000C12E2" w:rsidRPr="00B14480">
              <w:rPr>
                <w:bCs/>
                <w:szCs w:val="16"/>
              </w:rPr>
              <w:fldChar w:fldCharType="end"/>
            </w:r>
            <w:r w:rsidR="000C12E2" w:rsidRPr="00B14480">
              <w:rPr>
                <w:bCs/>
                <w:szCs w:val="16"/>
              </w:rPr>
              <w:t>)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547D" w14:textId="77777777" w:rsidR="00E44C1E" w:rsidRDefault="00E44C1E" w:rsidP="0018303A">
      <w:pPr>
        <w:spacing w:line="240" w:lineRule="auto"/>
      </w:pPr>
      <w:r>
        <w:separator/>
      </w:r>
    </w:p>
  </w:footnote>
  <w:footnote w:type="continuationSeparator" w:id="0">
    <w:p w14:paraId="5E4E4802" w14:textId="77777777" w:rsidR="00E44C1E" w:rsidRDefault="00E44C1E" w:rsidP="0018303A">
      <w:pPr>
        <w:spacing w:line="240" w:lineRule="auto"/>
      </w:pPr>
      <w:r>
        <w:continuationSeparator/>
      </w:r>
    </w:p>
  </w:footnote>
  <w:footnote w:id="1">
    <w:p w14:paraId="7DDB81F6" w14:textId="2C59D4F3" w:rsidR="00827038" w:rsidRPr="00821CEB" w:rsidRDefault="00827038" w:rsidP="00827038">
      <w:pPr>
        <w:pStyle w:val="Textpoznpodarou"/>
        <w:rPr>
          <w:rFonts w:cs="Arial"/>
          <w:color w:val="auto"/>
          <w:sz w:val="16"/>
          <w:szCs w:val="16"/>
        </w:rPr>
      </w:pPr>
      <w:r w:rsidRPr="00821CEB">
        <w:rPr>
          <w:rStyle w:val="Znakapoznpodarou"/>
          <w:sz w:val="16"/>
          <w:szCs w:val="16"/>
        </w:rPr>
        <w:footnoteRef/>
      </w:r>
      <w:r w:rsidRPr="00821CEB">
        <w:rPr>
          <w:sz w:val="16"/>
          <w:szCs w:val="16"/>
        </w:rPr>
        <w:t xml:space="preserve"> </w:t>
      </w:r>
      <w:r w:rsidRPr="00821CEB">
        <w:rPr>
          <w:rFonts w:cs="Arial"/>
          <w:sz w:val="16"/>
          <w:szCs w:val="16"/>
        </w:rPr>
        <w:t xml:space="preserve">Za přihlášení fyzické osoby se podle § 16c zákona o místních poplatcích považuje </w:t>
      </w:r>
    </w:p>
    <w:p w14:paraId="6915A4C3" w14:textId="05CCDEF5" w:rsidR="00827038" w:rsidRPr="00821CEB" w:rsidRDefault="00827038" w:rsidP="00827038">
      <w:pPr>
        <w:pStyle w:val="Textpoznpodarou"/>
        <w:rPr>
          <w:rFonts w:cs="Arial"/>
          <w:sz w:val="16"/>
          <w:szCs w:val="16"/>
        </w:rPr>
      </w:pPr>
      <w:r w:rsidRPr="00821CEB">
        <w:rPr>
          <w:rFonts w:cs="Arial"/>
          <w:sz w:val="16"/>
          <w:szCs w:val="16"/>
        </w:rPr>
        <w:t xml:space="preserve">a) přihlášení k trvalému pobytu podle zákona o evidenci obyvatel, nebo  </w:t>
      </w:r>
    </w:p>
    <w:p w14:paraId="7E5ECA57" w14:textId="77777777" w:rsidR="00827038" w:rsidRPr="00821CEB" w:rsidRDefault="00827038" w:rsidP="00827038">
      <w:pPr>
        <w:pStyle w:val="Textpoznpodarou"/>
        <w:rPr>
          <w:rFonts w:cs="Arial"/>
          <w:sz w:val="16"/>
          <w:szCs w:val="16"/>
        </w:rPr>
      </w:pPr>
      <w:r w:rsidRPr="00821CEB">
        <w:rPr>
          <w:rFonts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15857554" w14:textId="77777777" w:rsidR="00827038" w:rsidRPr="00821CEB" w:rsidRDefault="00827038" w:rsidP="00827038">
      <w:pPr>
        <w:pStyle w:val="Textpoznpodarou"/>
        <w:rPr>
          <w:rFonts w:cs="Arial"/>
          <w:sz w:val="16"/>
          <w:szCs w:val="16"/>
        </w:rPr>
      </w:pPr>
      <w:r w:rsidRPr="00821CEB">
        <w:rPr>
          <w:rFonts w:cs="Arial"/>
          <w:sz w:val="16"/>
          <w:szCs w:val="16"/>
        </w:rPr>
        <w:t>1. kterému byl povolen trvalý pobyt,</w:t>
      </w:r>
    </w:p>
    <w:p w14:paraId="3BF2C599" w14:textId="77777777" w:rsidR="00827038" w:rsidRPr="00821CEB" w:rsidRDefault="00827038" w:rsidP="00827038">
      <w:pPr>
        <w:pStyle w:val="Textpoznpodarou"/>
        <w:rPr>
          <w:rFonts w:cs="Arial"/>
          <w:sz w:val="16"/>
          <w:szCs w:val="16"/>
        </w:rPr>
      </w:pPr>
      <w:r w:rsidRPr="00821CEB">
        <w:rPr>
          <w:rFonts w:cs="Arial"/>
          <w:sz w:val="16"/>
          <w:szCs w:val="16"/>
        </w:rPr>
        <w:t>2. který na území České republiky pobývá přechodně po dobu delší než 3 měsíce,</w:t>
      </w:r>
    </w:p>
    <w:p w14:paraId="6B934D41" w14:textId="0D4B4A4B" w:rsidR="00827038" w:rsidRPr="00821CEB" w:rsidRDefault="00827038" w:rsidP="00827038">
      <w:pPr>
        <w:pStyle w:val="Textpoznpodarou"/>
        <w:rPr>
          <w:rFonts w:cs="Arial"/>
          <w:sz w:val="16"/>
          <w:szCs w:val="16"/>
        </w:rPr>
      </w:pPr>
      <w:r w:rsidRPr="00821CEB">
        <w:rPr>
          <w:rFonts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</w:t>
      </w:r>
      <w:r w:rsidR="00C0498D">
        <w:rPr>
          <w:rFonts w:cs="Arial"/>
          <w:sz w:val="16"/>
          <w:szCs w:val="16"/>
        </w:rPr>
        <w:t>,</w:t>
      </w:r>
      <w:r w:rsidRPr="00821CEB">
        <w:rPr>
          <w:rFonts w:cs="Arial"/>
          <w:sz w:val="16"/>
          <w:szCs w:val="16"/>
        </w:rPr>
        <w:t xml:space="preserve"> nebo</w:t>
      </w:r>
    </w:p>
    <w:p w14:paraId="1847DE92" w14:textId="325C02C8" w:rsidR="00827038" w:rsidRPr="00827038" w:rsidRDefault="00827038">
      <w:pPr>
        <w:pStyle w:val="Textpoznpodarou"/>
        <w:rPr>
          <w:rFonts w:cs="Arial"/>
          <w:sz w:val="18"/>
          <w:szCs w:val="18"/>
        </w:rPr>
      </w:pPr>
      <w:r w:rsidRPr="00821CEB">
        <w:rPr>
          <w:rFonts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2">
    <w:p w14:paraId="78DACFF7" w14:textId="32CB0AFB" w:rsidR="00A62F6D" w:rsidRPr="00102786" w:rsidRDefault="00A62F6D" w:rsidP="003A1D93">
      <w:pPr>
        <w:pStyle w:val="Textpoznpodarou"/>
        <w:rPr>
          <w:sz w:val="16"/>
        </w:rPr>
      </w:pPr>
      <w:r w:rsidRPr="00102786">
        <w:rPr>
          <w:rStyle w:val="Znakapoznpodarou"/>
          <w:sz w:val="16"/>
        </w:rPr>
        <w:footnoteRef/>
      </w:r>
      <w:r w:rsidRPr="00102786">
        <w:rPr>
          <w:sz w:val="16"/>
        </w:rPr>
        <w:t xml:space="preserve"> zákon č. 133/2000 Sb., o evidenci obyvatel a rodných číslech a o změně některých zákonů</w:t>
      </w:r>
      <w:r w:rsidR="006971A5">
        <w:rPr>
          <w:sz w:val="16"/>
        </w:rPr>
        <w:t xml:space="preserve"> (zákon o evidenci obyvatel)</w:t>
      </w:r>
      <w:r w:rsidRPr="00102786">
        <w:rPr>
          <w:sz w:val="16"/>
        </w:rPr>
        <w:t>, ve znění pozdějších předpisů</w:t>
      </w:r>
    </w:p>
  </w:footnote>
  <w:footnote w:id="3">
    <w:p w14:paraId="7D69313C" w14:textId="77777777" w:rsidR="00A62F6D" w:rsidRPr="00102786" w:rsidRDefault="00A62F6D" w:rsidP="003A1D93">
      <w:pPr>
        <w:pStyle w:val="Textpoznpodarou"/>
        <w:rPr>
          <w:sz w:val="16"/>
        </w:rPr>
      </w:pPr>
      <w:r w:rsidRPr="00102786">
        <w:rPr>
          <w:rStyle w:val="Znakapoznpodarou"/>
          <w:sz w:val="16"/>
        </w:rPr>
        <w:footnoteRef/>
      </w:r>
      <w:r w:rsidRPr="00102786">
        <w:rPr>
          <w:sz w:val="16"/>
        </w:rPr>
        <w:t xml:space="preserve"> zákon č. 301/2000 Sb., o matrikách, jménu a příjmení a o změně některých souvisejících zákonů, ve znění pozdějších předpisů</w:t>
      </w:r>
    </w:p>
  </w:footnote>
  <w:footnote w:id="4">
    <w:p w14:paraId="4792CA66" w14:textId="77777777" w:rsidR="00A62F6D" w:rsidRPr="00102786" w:rsidRDefault="00A62F6D" w:rsidP="003A1D93">
      <w:pPr>
        <w:pStyle w:val="Textpoznpodarou"/>
        <w:rPr>
          <w:sz w:val="18"/>
        </w:rPr>
      </w:pPr>
      <w:r w:rsidRPr="00102786">
        <w:rPr>
          <w:rStyle w:val="Znakapoznpodarou"/>
          <w:sz w:val="16"/>
        </w:rPr>
        <w:footnoteRef/>
      </w:r>
      <w:r w:rsidRPr="00102786">
        <w:rPr>
          <w:sz w:val="16"/>
        </w:rPr>
        <w:t xml:space="preserve"> § 98a zák. č. 326/1999 Sb., o pobytu cizinců na území České republiky a o změně některých zákonů, ve znění pozdějších předpisů</w:t>
      </w:r>
    </w:p>
  </w:footnote>
  <w:footnote w:id="5">
    <w:p w14:paraId="157457B8" w14:textId="3F6288CA" w:rsidR="00DF2CBC" w:rsidRPr="002F526A" w:rsidRDefault="00DF2CBC" w:rsidP="00DF2CBC">
      <w:pPr>
        <w:pStyle w:val="Textpoznpodarou"/>
        <w:rPr>
          <w:sz w:val="16"/>
        </w:rPr>
      </w:pPr>
      <w:r w:rsidRPr="00DF2CBC">
        <w:rPr>
          <w:rStyle w:val="Znakapoznpodarou"/>
          <w:sz w:val="16"/>
          <w:szCs w:val="16"/>
        </w:rPr>
        <w:footnoteRef/>
      </w:r>
      <w:r w:rsidRPr="000C28F1">
        <w:rPr>
          <w:rStyle w:val="Znakapoznpodarou"/>
        </w:rPr>
        <w:t xml:space="preserve"> </w:t>
      </w:r>
      <w:r w:rsidRPr="00DF2CBC">
        <w:rPr>
          <w:sz w:val="16"/>
          <w:szCs w:val="16"/>
        </w:rPr>
        <w:t>§ 1</w:t>
      </w:r>
      <w:r w:rsidRPr="002F526A">
        <w:rPr>
          <w:sz w:val="16"/>
        </w:rPr>
        <w:t>4a odst. 2 písm. a) zákona o místních poplatcích, § 130 odst. 3 daňového řádu</w:t>
      </w:r>
    </w:p>
  </w:footnote>
  <w:footnote w:id="6">
    <w:p w14:paraId="656B91C8" w14:textId="77777777" w:rsidR="00A62F6D" w:rsidRPr="005529E8" w:rsidRDefault="00A62F6D" w:rsidP="00102786">
      <w:pPr>
        <w:pStyle w:val="Textpoznpodarou"/>
        <w:rPr>
          <w:sz w:val="16"/>
        </w:rPr>
      </w:pPr>
      <w:r w:rsidRPr="00102786">
        <w:rPr>
          <w:rStyle w:val="Znakapoznpodarou"/>
          <w:sz w:val="16"/>
        </w:rPr>
        <w:footnoteRef/>
      </w:r>
      <w:r w:rsidRPr="00102786">
        <w:rPr>
          <w:sz w:val="16"/>
        </w:rPr>
        <w:t xml:space="preserve"> </w:t>
      </w:r>
      <w:r w:rsidRPr="005529E8">
        <w:rPr>
          <w:sz w:val="16"/>
        </w:rPr>
        <w:t>§ 14a</w:t>
      </w:r>
      <w:r w:rsidR="00CF0CBB" w:rsidRPr="005529E8">
        <w:rPr>
          <w:sz w:val="16"/>
        </w:rPr>
        <w:t xml:space="preserve"> odst. 6</w:t>
      </w:r>
      <w:r w:rsidRPr="005529E8">
        <w:rPr>
          <w:sz w:val="16"/>
        </w:rPr>
        <w:t xml:space="preserve"> zákona o místních poplatcích</w:t>
      </w:r>
    </w:p>
  </w:footnote>
  <w:footnote w:id="7">
    <w:p w14:paraId="6AC4809E" w14:textId="77777777" w:rsidR="00A62F6D" w:rsidRPr="00283066" w:rsidRDefault="00A62F6D" w:rsidP="00102786">
      <w:pPr>
        <w:pStyle w:val="Textpoznpodarou"/>
        <w:contextualSpacing/>
        <w:rPr>
          <w:sz w:val="16"/>
          <w:szCs w:val="16"/>
        </w:rPr>
      </w:pPr>
      <w:r w:rsidRPr="00283066">
        <w:rPr>
          <w:rStyle w:val="Znakapoznpodarou"/>
          <w:sz w:val="16"/>
          <w:szCs w:val="16"/>
        </w:rPr>
        <w:footnoteRef/>
      </w:r>
      <w:r w:rsidRPr="00283066">
        <w:rPr>
          <w:sz w:val="16"/>
          <w:szCs w:val="16"/>
        </w:rPr>
        <w:t xml:space="preserve"> § 14a </w:t>
      </w:r>
      <w:r w:rsidR="00CF0CBB" w:rsidRPr="00283066">
        <w:rPr>
          <w:sz w:val="16"/>
          <w:szCs w:val="16"/>
        </w:rPr>
        <w:t xml:space="preserve">odst. 4 </w:t>
      </w:r>
      <w:r w:rsidRPr="00283066">
        <w:rPr>
          <w:sz w:val="16"/>
          <w:szCs w:val="16"/>
        </w:rPr>
        <w:t>zákona o místních poplatcích</w:t>
      </w:r>
    </w:p>
  </w:footnote>
  <w:footnote w:id="8">
    <w:p w14:paraId="42C7E500" w14:textId="37590179" w:rsidR="008C7FD5" w:rsidRPr="00283066" w:rsidRDefault="008C7FD5">
      <w:pPr>
        <w:pStyle w:val="Textpoznpodarou"/>
        <w:contextualSpacing/>
        <w:rPr>
          <w:sz w:val="16"/>
          <w:szCs w:val="16"/>
        </w:rPr>
      </w:pPr>
      <w:r w:rsidRPr="00283066">
        <w:rPr>
          <w:rStyle w:val="Znakapoznpodarou"/>
          <w:sz w:val="16"/>
          <w:szCs w:val="16"/>
        </w:rPr>
        <w:footnoteRef/>
      </w:r>
      <w:r w:rsidRPr="00283066">
        <w:rPr>
          <w:sz w:val="16"/>
          <w:szCs w:val="16"/>
        </w:rPr>
        <w:t xml:space="preserve"> § 92 odst. 3 daňového řádu</w:t>
      </w:r>
    </w:p>
  </w:footnote>
  <w:footnote w:id="9">
    <w:p w14:paraId="22B1E47F" w14:textId="29B3FB97" w:rsidR="00A34CE8" w:rsidRPr="00283066" w:rsidRDefault="00A34CE8">
      <w:pPr>
        <w:pStyle w:val="Textpoznpodarou"/>
        <w:contextualSpacing/>
        <w:rPr>
          <w:sz w:val="16"/>
          <w:szCs w:val="16"/>
        </w:rPr>
      </w:pPr>
      <w:r w:rsidRPr="00283066">
        <w:rPr>
          <w:rStyle w:val="Znakapoznpodarou"/>
          <w:sz w:val="16"/>
          <w:szCs w:val="16"/>
        </w:rPr>
        <w:footnoteRef/>
      </w:r>
      <w:r w:rsidRPr="00283066">
        <w:rPr>
          <w:sz w:val="16"/>
          <w:szCs w:val="16"/>
        </w:rPr>
        <w:t xml:space="preserve"> </w:t>
      </w:r>
      <w:r w:rsidRPr="00283066">
        <w:rPr>
          <w:rFonts w:cs="Arial"/>
          <w:sz w:val="16"/>
          <w:szCs w:val="16"/>
        </w:rPr>
        <w:t>§ 14a odst. 5 zákona o místních poplatcích</w:t>
      </w:r>
    </w:p>
  </w:footnote>
  <w:footnote w:id="10">
    <w:p w14:paraId="3D0233C5" w14:textId="3A3175B6" w:rsidR="00AA110C" w:rsidRPr="00102786" w:rsidRDefault="00AA110C" w:rsidP="00AA110C">
      <w:pPr>
        <w:pStyle w:val="Textpoznpodarou"/>
        <w:rPr>
          <w:sz w:val="16"/>
        </w:rPr>
      </w:pPr>
      <w:r w:rsidRPr="00910272">
        <w:rPr>
          <w:rStyle w:val="Znakapoznpodarou"/>
          <w:color w:val="auto"/>
          <w:sz w:val="16"/>
        </w:rPr>
        <w:footnoteRef/>
      </w:r>
      <w:r w:rsidRPr="00910272">
        <w:rPr>
          <w:color w:val="auto"/>
          <w:sz w:val="16"/>
        </w:rPr>
        <w:t xml:space="preserve"> § 11c odst. 1 až 4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2854" w14:textId="77777777" w:rsidR="00B12FE0" w:rsidRDefault="00B12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53B6" w14:textId="77777777" w:rsidR="00B12FE0" w:rsidRDefault="00B12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EACE" w14:textId="2D916B51" w:rsidR="00A62F6D" w:rsidRDefault="00A62F6D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7DFC1EEE" wp14:editId="4C3B9D2D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8192BE9" w14:textId="77777777" w:rsidR="00676E47" w:rsidRDefault="00676E47" w:rsidP="00676E47">
    <w:pPr>
      <w:pStyle w:val="ZhlavBrno"/>
      <w:rPr>
        <w:color w:val="FF0000"/>
      </w:rPr>
    </w:pPr>
    <w:r>
      <w:rPr>
        <w:color w:val="FF0000"/>
      </w:rPr>
      <w:t>Zastupitelstvo města Brna</w:t>
    </w:r>
  </w:p>
  <w:p w14:paraId="3FA906F3" w14:textId="77777777" w:rsidR="00A62F6D" w:rsidRPr="00AE4B06" w:rsidRDefault="00A62F6D" w:rsidP="00AE4B06">
    <w:pPr>
      <w:pStyle w:val="Zhlav"/>
    </w:pPr>
  </w:p>
  <w:p w14:paraId="527C739D" w14:textId="77777777" w:rsidR="00A62F6D" w:rsidRPr="00AE4B06" w:rsidRDefault="00A62F6D" w:rsidP="00AE4B06">
    <w:pPr>
      <w:pStyle w:val="Zhlav"/>
    </w:pPr>
  </w:p>
  <w:p w14:paraId="0B6C37FD" w14:textId="77777777" w:rsidR="00A62F6D" w:rsidRPr="00AE4B06" w:rsidRDefault="00A62F6D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DCE7" w14:textId="77777777" w:rsidR="00A62F6D" w:rsidRPr="000C68B3" w:rsidRDefault="00A62F6D" w:rsidP="00B64A76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5E79044" w14:textId="6218FDE4" w:rsidR="00A62F6D" w:rsidRPr="00DA0183" w:rsidRDefault="00A62F6D" w:rsidP="00B64A76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</w:t>
    </w:r>
    <w:r w:rsidRPr="000C68B3">
      <w:rPr>
        <w:b/>
        <w:sz w:val="16"/>
        <w:szCs w:val="16"/>
      </w:rPr>
      <w:t xml:space="preserve">č. </w:t>
    </w:r>
    <w:r w:rsidR="000F2781">
      <w:rPr>
        <w:b/>
        <w:sz w:val="16"/>
        <w:szCs w:val="16"/>
      </w:rPr>
      <w:t>24</w:t>
    </w:r>
    <w:r w:rsidR="00622E27">
      <w:rPr>
        <w:b/>
        <w:sz w:val="16"/>
        <w:szCs w:val="16"/>
      </w:rPr>
      <w:t>/202</w:t>
    </w:r>
    <w:r w:rsidR="000B43A3">
      <w:rPr>
        <w:b/>
        <w:sz w:val="16"/>
        <w:szCs w:val="16"/>
      </w:rPr>
      <w:t>3</w:t>
    </w:r>
    <w:r w:rsidRPr="00DA0183">
      <w:rPr>
        <w:sz w:val="16"/>
        <w:szCs w:val="16"/>
      </w:rPr>
      <w:t xml:space="preserve">, </w:t>
    </w:r>
    <w:r w:rsidRPr="003A1D93">
      <w:rPr>
        <w:sz w:val="16"/>
        <w:szCs w:val="16"/>
      </w:rPr>
      <w:t xml:space="preserve">o poplatku </w:t>
    </w:r>
    <w:r w:rsidR="00373E7D" w:rsidRPr="00373E7D">
      <w:rPr>
        <w:sz w:val="16"/>
        <w:szCs w:val="16"/>
      </w:rPr>
      <w:t>za obecní systém odpadového hospodářství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DD66" w14:textId="77777777" w:rsidR="00A62F6D" w:rsidRPr="00756BE1" w:rsidRDefault="00A62F6D" w:rsidP="00756BE1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92BF" w14:textId="77777777" w:rsidR="00A62F6D" w:rsidRPr="002A4D63" w:rsidRDefault="00A62F6D" w:rsidP="00D84351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BF81" w14:textId="77777777" w:rsidR="00A62F6D" w:rsidRDefault="00A62F6D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7A949F56" w14:textId="77777777" w:rsidR="00A62F6D" w:rsidRDefault="00A62F6D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32B1A087" w14:textId="77777777" w:rsidR="00A62F6D" w:rsidRPr="00B64A76" w:rsidRDefault="00A62F6D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62D2B"/>
    <w:multiLevelType w:val="hybridMultilevel"/>
    <w:tmpl w:val="7B18A9D4"/>
    <w:lvl w:ilvl="0" w:tplc="6DAE0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F6D"/>
    <w:multiLevelType w:val="multilevel"/>
    <w:tmpl w:val="4C00F4D0"/>
    <w:styleLink w:val="WWNum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39C3384E"/>
    <w:multiLevelType w:val="hybridMultilevel"/>
    <w:tmpl w:val="6A0CD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95F"/>
    <w:multiLevelType w:val="hybridMultilevel"/>
    <w:tmpl w:val="81D4175C"/>
    <w:lvl w:ilvl="0" w:tplc="17C2D616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A405A69"/>
    <w:multiLevelType w:val="hybridMultilevel"/>
    <w:tmpl w:val="0D8E7AE4"/>
    <w:lvl w:ilvl="0" w:tplc="35683EE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757630672">
    <w:abstractNumId w:val="5"/>
    <w:lvlOverride w:ilvl="0">
      <w:startOverride w:val="1"/>
    </w:lvlOverride>
  </w:num>
  <w:num w:numId="2" w16cid:durableId="1556047715">
    <w:abstractNumId w:val="6"/>
  </w:num>
  <w:num w:numId="3" w16cid:durableId="1751854312">
    <w:abstractNumId w:val="1"/>
  </w:num>
  <w:num w:numId="4" w16cid:durableId="1244099205">
    <w:abstractNumId w:val="4"/>
  </w:num>
  <w:num w:numId="5" w16cid:durableId="1086077659">
    <w:abstractNumId w:val="2"/>
  </w:num>
  <w:num w:numId="6" w16cid:durableId="437218030">
    <w:abstractNumId w:val="3"/>
  </w:num>
  <w:num w:numId="7" w16cid:durableId="2068429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1F6F"/>
    <w:rsid w:val="0001196B"/>
    <w:rsid w:val="00016148"/>
    <w:rsid w:val="00023DF3"/>
    <w:rsid w:val="000244C4"/>
    <w:rsid w:val="00041778"/>
    <w:rsid w:val="00043030"/>
    <w:rsid w:val="000455D4"/>
    <w:rsid w:val="000527AB"/>
    <w:rsid w:val="00054895"/>
    <w:rsid w:val="00067D44"/>
    <w:rsid w:val="00067D7B"/>
    <w:rsid w:val="00077C50"/>
    <w:rsid w:val="0008108A"/>
    <w:rsid w:val="00087C71"/>
    <w:rsid w:val="0009682D"/>
    <w:rsid w:val="000A6D5F"/>
    <w:rsid w:val="000B43A3"/>
    <w:rsid w:val="000C12E2"/>
    <w:rsid w:val="000C28F1"/>
    <w:rsid w:val="000C68B3"/>
    <w:rsid w:val="000C7522"/>
    <w:rsid w:val="000D2C53"/>
    <w:rsid w:val="000D2F00"/>
    <w:rsid w:val="000E0C80"/>
    <w:rsid w:val="000E505B"/>
    <w:rsid w:val="000F2781"/>
    <w:rsid w:val="000F5FB5"/>
    <w:rsid w:val="000F6184"/>
    <w:rsid w:val="00100E86"/>
    <w:rsid w:val="00102786"/>
    <w:rsid w:val="00106F68"/>
    <w:rsid w:val="001225C2"/>
    <w:rsid w:val="001240A7"/>
    <w:rsid w:val="00124100"/>
    <w:rsid w:val="001301E7"/>
    <w:rsid w:val="00132E76"/>
    <w:rsid w:val="00135732"/>
    <w:rsid w:val="00150DCB"/>
    <w:rsid w:val="001640B4"/>
    <w:rsid w:val="00167DFE"/>
    <w:rsid w:val="0018270A"/>
    <w:rsid w:val="0018303A"/>
    <w:rsid w:val="00185E7E"/>
    <w:rsid w:val="00187293"/>
    <w:rsid w:val="00193D0F"/>
    <w:rsid w:val="001942A1"/>
    <w:rsid w:val="001A6C30"/>
    <w:rsid w:val="001B5DC1"/>
    <w:rsid w:val="001B6A55"/>
    <w:rsid w:val="001D307A"/>
    <w:rsid w:val="001E096D"/>
    <w:rsid w:val="00203F4A"/>
    <w:rsid w:val="002102BF"/>
    <w:rsid w:val="002102D9"/>
    <w:rsid w:val="0021766F"/>
    <w:rsid w:val="00225D9B"/>
    <w:rsid w:val="0023790C"/>
    <w:rsid w:val="002438C4"/>
    <w:rsid w:val="002452CE"/>
    <w:rsid w:val="00260889"/>
    <w:rsid w:val="00265CF8"/>
    <w:rsid w:val="0027572A"/>
    <w:rsid w:val="00283066"/>
    <w:rsid w:val="00284095"/>
    <w:rsid w:val="002866D2"/>
    <w:rsid w:val="00286AC5"/>
    <w:rsid w:val="002932AC"/>
    <w:rsid w:val="00293453"/>
    <w:rsid w:val="0029612F"/>
    <w:rsid w:val="00296505"/>
    <w:rsid w:val="002A279D"/>
    <w:rsid w:val="002A2B9E"/>
    <w:rsid w:val="002A30DE"/>
    <w:rsid w:val="002B3E21"/>
    <w:rsid w:val="002B4080"/>
    <w:rsid w:val="002C2049"/>
    <w:rsid w:val="002D0AA7"/>
    <w:rsid w:val="002D0D4B"/>
    <w:rsid w:val="002F4D7B"/>
    <w:rsid w:val="002F526A"/>
    <w:rsid w:val="002F62BE"/>
    <w:rsid w:val="002F68EA"/>
    <w:rsid w:val="003026FB"/>
    <w:rsid w:val="003112AA"/>
    <w:rsid w:val="003206AA"/>
    <w:rsid w:val="00323469"/>
    <w:rsid w:val="003420FD"/>
    <w:rsid w:val="0034696C"/>
    <w:rsid w:val="003479C5"/>
    <w:rsid w:val="003647FC"/>
    <w:rsid w:val="003671EE"/>
    <w:rsid w:val="00373E7D"/>
    <w:rsid w:val="0037789C"/>
    <w:rsid w:val="00384276"/>
    <w:rsid w:val="00385601"/>
    <w:rsid w:val="00386183"/>
    <w:rsid w:val="00386915"/>
    <w:rsid w:val="003A1D93"/>
    <w:rsid w:val="003B3F57"/>
    <w:rsid w:val="003B4BE0"/>
    <w:rsid w:val="003B6C9B"/>
    <w:rsid w:val="003D67D9"/>
    <w:rsid w:val="003E17D0"/>
    <w:rsid w:val="003E3059"/>
    <w:rsid w:val="003E5D8E"/>
    <w:rsid w:val="003F3B4E"/>
    <w:rsid w:val="003F44A5"/>
    <w:rsid w:val="003F6AEC"/>
    <w:rsid w:val="00401F18"/>
    <w:rsid w:val="00405BDB"/>
    <w:rsid w:val="004121F2"/>
    <w:rsid w:val="00416897"/>
    <w:rsid w:val="004325E4"/>
    <w:rsid w:val="00434035"/>
    <w:rsid w:val="004340AE"/>
    <w:rsid w:val="00435A26"/>
    <w:rsid w:val="00442A14"/>
    <w:rsid w:val="004442AC"/>
    <w:rsid w:val="004469DD"/>
    <w:rsid w:val="00457A2F"/>
    <w:rsid w:val="0047006D"/>
    <w:rsid w:val="00486893"/>
    <w:rsid w:val="00491E64"/>
    <w:rsid w:val="004A4F3A"/>
    <w:rsid w:val="004B34F0"/>
    <w:rsid w:val="004B6072"/>
    <w:rsid w:val="004B6B4A"/>
    <w:rsid w:val="004C0296"/>
    <w:rsid w:val="004C0812"/>
    <w:rsid w:val="004C542C"/>
    <w:rsid w:val="004D2E98"/>
    <w:rsid w:val="004D4706"/>
    <w:rsid w:val="004D6D3C"/>
    <w:rsid w:val="004D74F4"/>
    <w:rsid w:val="004F031F"/>
    <w:rsid w:val="004F5171"/>
    <w:rsid w:val="00532607"/>
    <w:rsid w:val="00537B49"/>
    <w:rsid w:val="00540327"/>
    <w:rsid w:val="00542A3D"/>
    <w:rsid w:val="005529E8"/>
    <w:rsid w:val="00553A63"/>
    <w:rsid w:val="00554CBA"/>
    <w:rsid w:val="00555F39"/>
    <w:rsid w:val="00557109"/>
    <w:rsid w:val="00557A5C"/>
    <w:rsid w:val="0056358B"/>
    <w:rsid w:val="00563A21"/>
    <w:rsid w:val="00563D28"/>
    <w:rsid w:val="00565C27"/>
    <w:rsid w:val="005801A5"/>
    <w:rsid w:val="005918FB"/>
    <w:rsid w:val="00594D55"/>
    <w:rsid w:val="005A3D3B"/>
    <w:rsid w:val="005A42CE"/>
    <w:rsid w:val="005B3452"/>
    <w:rsid w:val="005B57AF"/>
    <w:rsid w:val="005C0A44"/>
    <w:rsid w:val="005D01A5"/>
    <w:rsid w:val="005D6D59"/>
    <w:rsid w:val="005E1332"/>
    <w:rsid w:val="005E4F60"/>
    <w:rsid w:val="005F3372"/>
    <w:rsid w:val="00604DCD"/>
    <w:rsid w:val="0061095E"/>
    <w:rsid w:val="00622E27"/>
    <w:rsid w:val="006257D1"/>
    <w:rsid w:val="00633379"/>
    <w:rsid w:val="00634461"/>
    <w:rsid w:val="00647420"/>
    <w:rsid w:val="0065047E"/>
    <w:rsid w:val="00656404"/>
    <w:rsid w:val="006567FF"/>
    <w:rsid w:val="006648E0"/>
    <w:rsid w:val="006705C1"/>
    <w:rsid w:val="00673C3C"/>
    <w:rsid w:val="006752BF"/>
    <w:rsid w:val="00676E47"/>
    <w:rsid w:val="006772D3"/>
    <w:rsid w:val="00681FBB"/>
    <w:rsid w:val="006855E6"/>
    <w:rsid w:val="006971A5"/>
    <w:rsid w:val="006A5679"/>
    <w:rsid w:val="006B292F"/>
    <w:rsid w:val="006C35B2"/>
    <w:rsid w:val="006C5C55"/>
    <w:rsid w:val="006C674D"/>
    <w:rsid w:val="006D07C2"/>
    <w:rsid w:val="006D53E7"/>
    <w:rsid w:val="006E08A1"/>
    <w:rsid w:val="006E287A"/>
    <w:rsid w:val="006F6019"/>
    <w:rsid w:val="00702EBF"/>
    <w:rsid w:val="00702F64"/>
    <w:rsid w:val="00720215"/>
    <w:rsid w:val="00727D62"/>
    <w:rsid w:val="00736B47"/>
    <w:rsid w:val="007428CA"/>
    <w:rsid w:val="00750A1E"/>
    <w:rsid w:val="00750FC1"/>
    <w:rsid w:val="007515C4"/>
    <w:rsid w:val="00756BE1"/>
    <w:rsid w:val="00757108"/>
    <w:rsid w:val="007578D8"/>
    <w:rsid w:val="007635D1"/>
    <w:rsid w:val="007719F5"/>
    <w:rsid w:val="00773BEA"/>
    <w:rsid w:val="0077469A"/>
    <w:rsid w:val="007A02E2"/>
    <w:rsid w:val="007A4B68"/>
    <w:rsid w:val="007A5F9A"/>
    <w:rsid w:val="007B35E3"/>
    <w:rsid w:val="007B7459"/>
    <w:rsid w:val="007C04D9"/>
    <w:rsid w:val="007C1D48"/>
    <w:rsid w:val="007C51EA"/>
    <w:rsid w:val="007C5625"/>
    <w:rsid w:val="007C70E0"/>
    <w:rsid w:val="007D7D4E"/>
    <w:rsid w:val="007F4D5F"/>
    <w:rsid w:val="00810D73"/>
    <w:rsid w:val="008178A8"/>
    <w:rsid w:val="00821CEB"/>
    <w:rsid w:val="00822A98"/>
    <w:rsid w:val="008233F8"/>
    <w:rsid w:val="0082527E"/>
    <w:rsid w:val="00827038"/>
    <w:rsid w:val="00830FB8"/>
    <w:rsid w:val="00860587"/>
    <w:rsid w:val="008660C5"/>
    <w:rsid w:val="008714DF"/>
    <w:rsid w:val="00874A3B"/>
    <w:rsid w:val="008814CD"/>
    <w:rsid w:val="00882FB1"/>
    <w:rsid w:val="00886EAC"/>
    <w:rsid w:val="00887B0E"/>
    <w:rsid w:val="008911D3"/>
    <w:rsid w:val="0089372A"/>
    <w:rsid w:val="00897AC0"/>
    <w:rsid w:val="008A5FA7"/>
    <w:rsid w:val="008B0229"/>
    <w:rsid w:val="008B1393"/>
    <w:rsid w:val="008B2CE8"/>
    <w:rsid w:val="008B438D"/>
    <w:rsid w:val="008B7E08"/>
    <w:rsid w:val="008C0A7C"/>
    <w:rsid w:val="008C1C19"/>
    <w:rsid w:val="008C6BEC"/>
    <w:rsid w:val="008C7566"/>
    <w:rsid w:val="008C7FD5"/>
    <w:rsid w:val="008D5479"/>
    <w:rsid w:val="008D638E"/>
    <w:rsid w:val="008E17E1"/>
    <w:rsid w:val="008E27A9"/>
    <w:rsid w:val="008E5A49"/>
    <w:rsid w:val="008E7B36"/>
    <w:rsid w:val="008F32A8"/>
    <w:rsid w:val="00910272"/>
    <w:rsid w:val="0091285D"/>
    <w:rsid w:val="009132D8"/>
    <w:rsid w:val="00914C65"/>
    <w:rsid w:val="009158B5"/>
    <w:rsid w:val="00925528"/>
    <w:rsid w:val="00931BAC"/>
    <w:rsid w:val="00935066"/>
    <w:rsid w:val="0093592A"/>
    <w:rsid w:val="009379C3"/>
    <w:rsid w:val="00937DDD"/>
    <w:rsid w:val="009427E3"/>
    <w:rsid w:val="00942B22"/>
    <w:rsid w:val="00944E71"/>
    <w:rsid w:val="009558C1"/>
    <w:rsid w:val="009576C8"/>
    <w:rsid w:val="00965AB3"/>
    <w:rsid w:val="009700BF"/>
    <w:rsid w:val="00972F54"/>
    <w:rsid w:val="00974F5A"/>
    <w:rsid w:val="009764DC"/>
    <w:rsid w:val="0098129D"/>
    <w:rsid w:val="009907EF"/>
    <w:rsid w:val="00991799"/>
    <w:rsid w:val="009A5516"/>
    <w:rsid w:val="009A685B"/>
    <w:rsid w:val="009B4777"/>
    <w:rsid w:val="009C0900"/>
    <w:rsid w:val="009C3A5A"/>
    <w:rsid w:val="009E6E21"/>
    <w:rsid w:val="00A05173"/>
    <w:rsid w:val="00A06DE4"/>
    <w:rsid w:val="00A134E1"/>
    <w:rsid w:val="00A16939"/>
    <w:rsid w:val="00A22431"/>
    <w:rsid w:val="00A3476E"/>
    <w:rsid w:val="00A34CE8"/>
    <w:rsid w:val="00A37435"/>
    <w:rsid w:val="00A37B13"/>
    <w:rsid w:val="00A426E0"/>
    <w:rsid w:val="00A46C6C"/>
    <w:rsid w:val="00A472E3"/>
    <w:rsid w:val="00A51E4B"/>
    <w:rsid w:val="00A525C6"/>
    <w:rsid w:val="00A56B27"/>
    <w:rsid w:val="00A62F6D"/>
    <w:rsid w:val="00A674B0"/>
    <w:rsid w:val="00A67FF9"/>
    <w:rsid w:val="00A73CA3"/>
    <w:rsid w:val="00A75D40"/>
    <w:rsid w:val="00A86EB3"/>
    <w:rsid w:val="00A87651"/>
    <w:rsid w:val="00A90635"/>
    <w:rsid w:val="00A976E9"/>
    <w:rsid w:val="00AA110C"/>
    <w:rsid w:val="00AA4343"/>
    <w:rsid w:val="00AB2DCE"/>
    <w:rsid w:val="00AC487C"/>
    <w:rsid w:val="00AC6F23"/>
    <w:rsid w:val="00AD4395"/>
    <w:rsid w:val="00AE4B06"/>
    <w:rsid w:val="00AE4F9C"/>
    <w:rsid w:val="00AE6D95"/>
    <w:rsid w:val="00AF2B3E"/>
    <w:rsid w:val="00B12CA8"/>
    <w:rsid w:val="00B12FE0"/>
    <w:rsid w:val="00B14480"/>
    <w:rsid w:val="00B146FD"/>
    <w:rsid w:val="00B2022F"/>
    <w:rsid w:val="00B22BA7"/>
    <w:rsid w:val="00B264DE"/>
    <w:rsid w:val="00B342F2"/>
    <w:rsid w:val="00B51BCF"/>
    <w:rsid w:val="00B57F2B"/>
    <w:rsid w:val="00B601B1"/>
    <w:rsid w:val="00B62BCC"/>
    <w:rsid w:val="00B63999"/>
    <w:rsid w:val="00B64224"/>
    <w:rsid w:val="00B64A76"/>
    <w:rsid w:val="00B66EF3"/>
    <w:rsid w:val="00B67CFE"/>
    <w:rsid w:val="00B748BD"/>
    <w:rsid w:val="00B75882"/>
    <w:rsid w:val="00B75A8E"/>
    <w:rsid w:val="00B75DD7"/>
    <w:rsid w:val="00B76C73"/>
    <w:rsid w:val="00B770D3"/>
    <w:rsid w:val="00B771C7"/>
    <w:rsid w:val="00B775E4"/>
    <w:rsid w:val="00B77F8B"/>
    <w:rsid w:val="00B8028F"/>
    <w:rsid w:val="00B83DAC"/>
    <w:rsid w:val="00B85568"/>
    <w:rsid w:val="00B85EAC"/>
    <w:rsid w:val="00B8606A"/>
    <w:rsid w:val="00B8733B"/>
    <w:rsid w:val="00B97B9E"/>
    <w:rsid w:val="00BA058D"/>
    <w:rsid w:val="00BA1AAD"/>
    <w:rsid w:val="00BA7BA6"/>
    <w:rsid w:val="00BB20CD"/>
    <w:rsid w:val="00BC373F"/>
    <w:rsid w:val="00BD5392"/>
    <w:rsid w:val="00BD747F"/>
    <w:rsid w:val="00BE0D19"/>
    <w:rsid w:val="00BE621C"/>
    <w:rsid w:val="00BF29C2"/>
    <w:rsid w:val="00BF40FE"/>
    <w:rsid w:val="00C03757"/>
    <w:rsid w:val="00C0498D"/>
    <w:rsid w:val="00C103C9"/>
    <w:rsid w:val="00C123F3"/>
    <w:rsid w:val="00C1403E"/>
    <w:rsid w:val="00C2596C"/>
    <w:rsid w:val="00C259EF"/>
    <w:rsid w:val="00C462A5"/>
    <w:rsid w:val="00C46610"/>
    <w:rsid w:val="00C475F1"/>
    <w:rsid w:val="00C56518"/>
    <w:rsid w:val="00C56B42"/>
    <w:rsid w:val="00C67A35"/>
    <w:rsid w:val="00C73E27"/>
    <w:rsid w:val="00C80EE6"/>
    <w:rsid w:val="00C96AD3"/>
    <w:rsid w:val="00CA6FD4"/>
    <w:rsid w:val="00CC2FEC"/>
    <w:rsid w:val="00CC470E"/>
    <w:rsid w:val="00CC6E90"/>
    <w:rsid w:val="00CD6815"/>
    <w:rsid w:val="00CE1D29"/>
    <w:rsid w:val="00CE5C2C"/>
    <w:rsid w:val="00CE7DDE"/>
    <w:rsid w:val="00CF0CBB"/>
    <w:rsid w:val="00CF6575"/>
    <w:rsid w:val="00D02C11"/>
    <w:rsid w:val="00D04C5D"/>
    <w:rsid w:val="00D148F4"/>
    <w:rsid w:val="00D163AF"/>
    <w:rsid w:val="00D204C9"/>
    <w:rsid w:val="00D22A5A"/>
    <w:rsid w:val="00D24E5E"/>
    <w:rsid w:val="00D4053B"/>
    <w:rsid w:val="00D46A4A"/>
    <w:rsid w:val="00D47D54"/>
    <w:rsid w:val="00D566EB"/>
    <w:rsid w:val="00D705FF"/>
    <w:rsid w:val="00D770F9"/>
    <w:rsid w:val="00D84351"/>
    <w:rsid w:val="00D85B74"/>
    <w:rsid w:val="00D9711B"/>
    <w:rsid w:val="00D97139"/>
    <w:rsid w:val="00DA0183"/>
    <w:rsid w:val="00DA05C5"/>
    <w:rsid w:val="00DA14E8"/>
    <w:rsid w:val="00DA2D4D"/>
    <w:rsid w:val="00DB1B7F"/>
    <w:rsid w:val="00DB241F"/>
    <w:rsid w:val="00DB4947"/>
    <w:rsid w:val="00DD50A9"/>
    <w:rsid w:val="00DE5199"/>
    <w:rsid w:val="00DF2CBC"/>
    <w:rsid w:val="00DF5B9B"/>
    <w:rsid w:val="00DF71A5"/>
    <w:rsid w:val="00DF7C2A"/>
    <w:rsid w:val="00E01E8D"/>
    <w:rsid w:val="00E04875"/>
    <w:rsid w:val="00E1225D"/>
    <w:rsid w:val="00E12AA7"/>
    <w:rsid w:val="00E2229C"/>
    <w:rsid w:val="00E24A40"/>
    <w:rsid w:val="00E266C8"/>
    <w:rsid w:val="00E31DCB"/>
    <w:rsid w:val="00E33DD6"/>
    <w:rsid w:val="00E36CB4"/>
    <w:rsid w:val="00E428A6"/>
    <w:rsid w:val="00E4358E"/>
    <w:rsid w:val="00E44C1E"/>
    <w:rsid w:val="00E53D62"/>
    <w:rsid w:val="00E53F09"/>
    <w:rsid w:val="00E61D71"/>
    <w:rsid w:val="00E660BC"/>
    <w:rsid w:val="00E73AA7"/>
    <w:rsid w:val="00E8097D"/>
    <w:rsid w:val="00E8625E"/>
    <w:rsid w:val="00EA1756"/>
    <w:rsid w:val="00EA2521"/>
    <w:rsid w:val="00EB06D2"/>
    <w:rsid w:val="00EB2F85"/>
    <w:rsid w:val="00EC4DDC"/>
    <w:rsid w:val="00EC5800"/>
    <w:rsid w:val="00EC7700"/>
    <w:rsid w:val="00ED4469"/>
    <w:rsid w:val="00EE0B17"/>
    <w:rsid w:val="00EF31F4"/>
    <w:rsid w:val="00EF79EE"/>
    <w:rsid w:val="00F015BE"/>
    <w:rsid w:val="00F0519A"/>
    <w:rsid w:val="00F072CD"/>
    <w:rsid w:val="00F10CB1"/>
    <w:rsid w:val="00F15973"/>
    <w:rsid w:val="00F16CC9"/>
    <w:rsid w:val="00F35B1A"/>
    <w:rsid w:val="00F41235"/>
    <w:rsid w:val="00F451A2"/>
    <w:rsid w:val="00F46DE3"/>
    <w:rsid w:val="00F53059"/>
    <w:rsid w:val="00F53778"/>
    <w:rsid w:val="00F57E9C"/>
    <w:rsid w:val="00F67745"/>
    <w:rsid w:val="00F72620"/>
    <w:rsid w:val="00F85E50"/>
    <w:rsid w:val="00F97D7C"/>
    <w:rsid w:val="00FA04F5"/>
    <w:rsid w:val="00FA1208"/>
    <w:rsid w:val="00FA2447"/>
    <w:rsid w:val="00FA3F13"/>
    <w:rsid w:val="00FA542B"/>
    <w:rsid w:val="00FB1C53"/>
    <w:rsid w:val="00FB5815"/>
    <w:rsid w:val="00FC0A3E"/>
    <w:rsid w:val="00FC2461"/>
    <w:rsid w:val="00FC52B7"/>
    <w:rsid w:val="00FC5380"/>
    <w:rsid w:val="00FD07C4"/>
    <w:rsid w:val="00FE4AF1"/>
    <w:rsid w:val="00FE7F59"/>
    <w:rsid w:val="00FF4210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69A5BE"/>
  <w15:docId w15:val="{EADAE605-E8B7-4F92-A84C-4F1C7B3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Vc">
    <w:name w:val="Věc"/>
    <w:basedOn w:val="Zhlav"/>
    <w:rsid w:val="00C73E27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C73E27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unhideWhenUsed/>
    <w:rsid w:val="00C73E27"/>
    <w:pPr>
      <w:shd w:val="clear" w:color="auto" w:fill="000080"/>
      <w:spacing w:line="240" w:lineRule="auto"/>
    </w:pPr>
    <w:rPr>
      <w:rFonts w:ascii="Tahoma" w:eastAsia="Times New Roman" w:hAnsi="Tahoma" w:cs="Tahoma"/>
      <w:color w:val="auto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C73E27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Default">
    <w:name w:val="Default"/>
    <w:rsid w:val="00C73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">
    <w:name w:val="Norm."/>
    <w:basedOn w:val="Normln"/>
    <w:rsid w:val="00C73E27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73E2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73E27"/>
    <w:rPr>
      <w:rFonts w:ascii="Arial" w:hAnsi="Arial"/>
      <w:color w:val="000000" w:themeColor="text1"/>
      <w:sz w:val="20"/>
    </w:rPr>
  </w:style>
  <w:style w:type="paragraph" w:customStyle="1" w:styleId="Textbodu">
    <w:name w:val="Text bodu"/>
    <w:basedOn w:val="Normln"/>
    <w:rsid w:val="003A1D93"/>
    <w:pPr>
      <w:keepNext/>
      <w:numPr>
        <w:ilvl w:val="2"/>
        <w:numId w:val="2"/>
      </w:numPr>
      <w:spacing w:after="120" w:line="240" w:lineRule="auto"/>
      <w:outlineLvl w:val="8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psmene">
    <w:name w:val="Text písmene"/>
    <w:basedOn w:val="Normln"/>
    <w:rsid w:val="003A1D93"/>
    <w:pPr>
      <w:keepNext/>
      <w:numPr>
        <w:ilvl w:val="1"/>
        <w:numId w:val="2"/>
      </w:numPr>
      <w:spacing w:after="120" w:line="240" w:lineRule="auto"/>
      <w:outlineLvl w:val="7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A1D93"/>
    <w:pPr>
      <w:keepNext/>
      <w:numPr>
        <w:numId w:val="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Textbody">
    <w:name w:val="Text body"/>
    <w:basedOn w:val="Normln"/>
    <w:rsid w:val="003A1D93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Textparagrafu">
    <w:name w:val="Text paragrafu"/>
    <w:basedOn w:val="Normln"/>
    <w:rsid w:val="003A1D93"/>
    <w:pPr>
      <w:widowControl w:val="0"/>
      <w:suppressAutoHyphens/>
      <w:autoSpaceDN w:val="0"/>
      <w:spacing w:before="238" w:line="240" w:lineRule="auto"/>
      <w:ind w:firstLine="425"/>
      <w:textAlignment w:val="baseline"/>
    </w:pPr>
    <w:rPr>
      <w:rFonts w:ascii="Times New Roman" w:eastAsia="Arial Unicode MS" w:hAnsi="Times New Roman" w:cs="Mangal"/>
      <w:color w:val="auto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seznamu"/>
    <w:rsid w:val="003A1D93"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35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A2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A26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A26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normln0">
    <w:name w:val="normln"/>
    <w:basedOn w:val="Normln"/>
    <w:rsid w:val="00AA11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ormln1">
    <w:name w:val="normln1"/>
    <w:basedOn w:val="Standardnpsmoodstavce"/>
    <w:rsid w:val="00AA110C"/>
  </w:style>
  <w:style w:type="paragraph" w:styleId="Revize">
    <w:name w:val="Revision"/>
    <w:hidden/>
    <w:uiPriority w:val="99"/>
    <w:semiHidden/>
    <w:rsid w:val="00D02C11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B5EF-5402-4A9A-998C-C873D18B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1587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11</cp:revision>
  <cp:lastPrinted>2023-11-23T06:42:00Z</cp:lastPrinted>
  <dcterms:created xsi:type="dcterms:W3CDTF">2023-11-21T10:45:00Z</dcterms:created>
  <dcterms:modified xsi:type="dcterms:W3CDTF">2023-12-04T09:25:00Z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