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86A6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17D276C2" w14:textId="7C2465B2" w:rsidR="009B33F1" w:rsidRPr="006A29A4" w:rsidRDefault="00474A50" w:rsidP="009B33F1">
      <w:pPr>
        <w:jc w:val="center"/>
        <w:rPr>
          <w:rFonts w:ascii="Arial" w:hAnsi="Arial" w:cs="Arial"/>
          <w:b/>
          <w:sz w:val="40"/>
          <w:szCs w:val="40"/>
        </w:rPr>
      </w:pPr>
      <w:r w:rsidRPr="00E67DAA">
        <w:rPr>
          <w:rFonts w:ascii="Arial" w:hAnsi="Arial" w:cs="Arial"/>
          <w:b/>
          <w:color w:val="333399"/>
          <w:sz w:val="40"/>
          <w:szCs w:val="40"/>
        </w:rPr>
        <w:t xml:space="preserve"> </w:t>
      </w:r>
      <w:r w:rsidRPr="006A29A4">
        <w:rPr>
          <w:rFonts w:ascii="Arial" w:hAnsi="Arial" w:cs="Arial"/>
          <w:b/>
          <w:sz w:val="40"/>
          <w:szCs w:val="40"/>
        </w:rPr>
        <w:t>Požární řád obce</w:t>
      </w:r>
    </w:p>
    <w:p w14:paraId="444643DD" w14:textId="54773A6F" w:rsidR="009B33F1" w:rsidRPr="006A29A4" w:rsidRDefault="007E1DB2" w:rsidP="006A29A4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56A6533F" w14:textId="77777777" w:rsidR="00E963F9" w:rsidRPr="006A29A4" w:rsidRDefault="00E963F9" w:rsidP="00E67DAA">
      <w:pPr>
        <w:pStyle w:val="Zkladntext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A29A4">
        <w:rPr>
          <w:rFonts w:ascii="Arial" w:hAnsi="Arial" w:cs="Arial"/>
          <w:b/>
          <w:color w:val="000000"/>
          <w:sz w:val="32"/>
          <w:szCs w:val="32"/>
        </w:rPr>
        <w:t xml:space="preserve">Obec </w:t>
      </w:r>
      <w:r w:rsidR="00460080" w:rsidRPr="006A29A4">
        <w:rPr>
          <w:rFonts w:ascii="Arial" w:hAnsi="Arial" w:cs="Arial"/>
          <w:b/>
          <w:sz w:val="32"/>
          <w:szCs w:val="32"/>
        </w:rPr>
        <w:t>Řečice</w:t>
      </w:r>
    </w:p>
    <w:p w14:paraId="45D4692F" w14:textId="77777777" w:rsidR="00E963F9" w:rsidRPr="006A29A4" w:rsidRDefault="00E963F9" w:rsidP="00E67DA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A29A4">
        <w:rPr>
          <w:rFonts w:ascii="Arial" w:hAnsi="Arial" w:cs="Arial"/>
          <w:b/>
          <w:color w:val="000000"/>
          <w:sz w:val="32"/>
          <w:szCs w:val="32"/>
        </w:rPr>
        <w:t>Zastupitelstvo obce</w:t>
      </w:r>
      <w:r w:rsidRPr="006A29A4">
        <w:rPr>
          <w:rFonts w:ascii="Arial" w:hAnsi="Arial" w:cs="Arial"/>
          <w:b/>
          <w:sz w:val="32"/>
          <w:szCs w:val="32"/>
        </w:rPr>
        <w:t xml:space="preserve"> </w:t>
      </w:r>
      <w:r w:rsidR="00460080" w:rsidRPr="006A29A4">
        <w:rPr>
          <w:rFonts w:ascii="Arial" w:hAnsi="Arial" w:cs="Arial"/>
          <w:b/>
          <w:sz w:val="32"/>
          <w:szCs w:val="32"/>
        </w:rPr>
        <w:t>Řečice</w:t>
      </w:r>
    </w:p>
    <w:p w14:paraId="00D40CFD" w14:textId="017C47EF" w:rsidR="00774261" w:rsidRPr="006A29A4" w:rsidRDefault="00E963F9" w:rsidP="00E67DA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A29A4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460080" w:rsidRPr="006A29A4">
        <w:rPr>
          <w:rFonts w:ascii="Arial" w:hAnsi="Arial" w:cs="Arial"/>
          <w:b/>
          <w:sz w:val="32"/>
          <w:szCs w:val="32"/>
        </w:rPr>
        <w:t>Řečice</w:t>
      </w:r>
      <w:r w:rsidR="00A20B27" w:rsidRPr="006A29A4">
        <w:rPr>
          <w:rFonts w:ascii="Arial" w:hAnsi="Arial" w:cs="Arial"/>
          <w:b/>
          <w:sz w:val="32"/>
          <w:szCs w:val="32"/>
        </w:rPr>
        <w:t>,</w:t>
      </w:r>
    </w:p>
    <w:p w14:paraId="62030260" w14:textId="77777777" w:rsidR="00F64363" w:rsidRPr="006A29A4" w:rsidRDefault="00F64363" w:rsidP="00E67DAA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6A29A4">
        <w:rPr>
          <w:rFonts w:ascii="Arial" w:hAnsi="Arial" w:cs="Arial"/>
          <w:b/>
          <w:sz w:val="32"/>
          <w:szCs w:val="32"/>
        </w:rPr>
        <w:t>kterou se vydává požární řád obce</w:t>
      </w:r>
    </w:p>
    <w:p w14:paraId="78884228" w14:textId="77777777" w:rsidR="00E67DAA" w:rsidRPr="006A29A4" w:rsidRDefault="00E67DAA" w:rsidP="00E67DAA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</w:p>
    <w:p w14:paraId="287F0D1F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D2720F3" w14:textId="16418F9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460080" w:rsidRPr="00E67DAA">
        <w:rPr>
          <w:rFonts w:ascii="Arial" w:hAnsi="Arial" w:cs="Arial"/>
          <w:color w:val="auto"/>
          <w:sz w:val="22"/>
          <w:szCs w:val="22"/>
        </w:rPr>
        <w:t>Řečice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</w:t>
      </w:r>
      <w:r w:rsidRPr="006A29A4">
        <w:rPr>
          <w:rFonts w:ascii="Arial" w:hAnsi="Arial" w:cs="Arial"/>
          <w:color w:val="auto"/>
          <w:sz w:val="22"/>
          <w:szCs w:val="22"/>
        </w:rPr>
        <w:t xml:space="preserve">dne </w:t>
      </w:r>
      <w:r w:rsidR="006A29A4" w:rsidRPr="006A29A4">
        <w:rPr>
          <w:rFonts w:ascii="Arial" w:hAnsi="Arial" w:cs="Arial"/>
          <w:color w:val="auto"/>
          <w:sz w:val="22"/>
          <w:szCs w:val="22"/>
        </w:rPr>
        <w:t>24.9.2025 usnesením č. 244/2025</w:t>
      </w:r>
      <w:r w:rsidRPr="006A29A4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6A29A4">
        <w:rPr>
          <w:rFonts w:ascii="Arial" w:hAnsi="Arial" w:cs="Arial"/>
          <w:color w:val="auto"/>
          <w:sz w:val="22"/>
          <w:szCs w:val="22"/>
        </w:rPr>
        <w:t> </w:t>
      </w:r>
      <w:r w:rsidRPr="006A29A4">
        <w:rPr>
          <w:rFonts w:ascii="Arial" w:hAnsi="Arial" w:cs="Arial"/>
          <w:color w:val="auto"/>
          <w:sz w:val="22"/>
          <w:szCs w:val="22"/>
        </w:rPr>
        <w:t xml:space="preserve">písm. h) zákona č. 128/2000 Sb., </w:t>
      </w:r>
      <w:r w:rsidRPr="00F64363"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„vyhláška“):</w:t>
      </w:r>
    </w:p>
    <w:p w14:paraId="5127D714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072FB1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616D57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079CE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01B467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6A7F45" w14:textId="77777777" w:rsidR="001908F6" w:rsidRPr="0090227D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90227D">
        <w:rPr>
          <w:rFonts w:ascii="Arial" w:hAnsi="Arial" w:cs="Arial"/>
          <w:color w:val="auto"/>
          <w:sz w:val="22"/>
          <w:szCs w:val="22"/>
        </w:rPr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DA15D93" w14:textId="77777777" w:rsidR="001908F6" w:rsidRPr="0013440F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14:paraId="228F8C4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80511E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8D894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460080" w:rsidRPr="00E67DAA">
        <w:rPr>
          <w:rFonts w:ascii="Arial" w:hAnsi="Arial" w:cs="Arial"/>
          <w:color w:val="auto"/>
          <w:sz w:val="22"/>
          <w:szCs w:val="22"/>
        </w:rPr>
        <w:t>Řečice</w:t>
      </w:r>
      <w:r w:rsidR="00460080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1D8ADC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8F99AB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006D797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4189849D" w14:textId="77777777" w:rsidR="00F64363" w:rsidRPr="00E67DAA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E5EEE3F" w14:textId="77777777" w:rsidR="00E67DAA" w:rsidRPr="00E67DAA" w:rsidRDefault="00E67DAA" w:rsidP="00E67DA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FF0000"/>
        </w:rPr>
      </w:pPr>
    </w:p>
    <w:p w14:paraId="53B1485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3306CA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8013511" w14:textId="3CADB828" w:rsidR="00F64363" w:rsidRPr="0090227D" w:rsidRDefault="00F64363" w:rsidP="0090227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415DA72A" w14:textId="77777777" w:rsidR="00F64363" w:rsidRPr="0090227D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90227D">
        <w:rPr>
          <w:rFonts w:ascii="Arial" w:hAnsi="Arial" w:cs="Arial"/>
          <w:sz w:val="22"/>
          <w:szCs w:val="22"/>
        </w:rPr>
        <w:lastRenderedPageBreak/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0E2D5DE" w14:textId="77777777" w:rsidR="00F64363" w:rsidRPr="0090227D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405AEF8F" w14:textId="77777777" w:rsidR="00F64363" w:rsidRPr="00C81298" w:rsidRDefault="00F64363" w:rsidP="00F64363">
      <w:pPr>
        <w:ind w:left="567"/>
        <w:jc w:val="both"/>
        <w:rPr>
          <w:rFonts w:ascii="Arial" w:hAnsi="Arial" w:cs="Arial"/>
          <w:iCs/>
          <w:strike/>
          <w:color w:val="FF0000"/>
          <w:sz w:val="22"/>
          <w:szCs w:val="22"/>
        </w:rPr>
      </w:pPr>
    </w:p>
    <w:p w14:paraId="7BA50954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563C731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FDD570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960722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08D888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267850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866B95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7E195C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3CA6B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D4EB7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459E90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4E9A2D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A7D6CE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C737AD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4513BB">
        <w:rPr>
          <w:rFonts w:ascii="Arial" w:hAnsi="Arial" w:cs="Arial"/>
          <w:color w:val="FF0000"/>
          <w:sz w:val="22"/>
          <w:szCs w:val="22"/>
        </w:rPr>
        <w:t xml:space="preserve"> </w:t>
      </w:r>
      <w:r w:rsidR="004513BB" w:rsidRPr="00E67DAA">
        <w:rPr>
          <w:rFonts w:ascii="Arial" w:hAnsi="Arial" w:cs="Arial"/>
          <w:color w:val="auto"/>
          <w:sz w:val="22"/>
          <w:szCs w:val="22"/>
        </w:rPr>
        <w:t>Řečice 135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DAFC151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97EF4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1C27E9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7FF30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09B0A8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6F03669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6D20BB2" w14:textId="63E69EEE" w:rsidR="00F64363" w:rsidRPr="0090227D" w:rsidRDefault="004144A5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ED7D31" w:themeColor="accent2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13176357" w14:textId="77777777" w:rsidR="00F64363" w:rsidRPr="0090227D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0227D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5EBC8506" w14:textId="77777777" w:rsidR="00F64363" w:rsidRPr="00F64363" w:rsidRDefault="00F64363" w:rsidP="00E67DA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148202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70664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4528B7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737CD20" w14:textId="77777777" w:rsidR="00D544DA" w:rsidRDefault="00D544DA" w:rsidP="00F64363">
      <w:pPr>
        <w:rPr>
          <w:rFonts w:ascii="Arial" w:hAnsi="Arial" w:cs="Arial"/>
          <w:color w:val="FF0000"/>
          <w:sz w:val="22"/>
          <w:szCs w:val="22"/>
        </w:rPr>
      </w:pPr>
    </w:p>
    <w:p w14:paraId="23702F12" w14:textId="77777777" w:rsidR="0090227D" w:rsidRPr="0090227D" w:rsidRDefault="00D544DA" w:rsidP="0090227D">
      <w:pPr>
        <w:rPr>
          <w:rFonts w:ascii="Arial" w:hAnsi="Arial" w:cs="Arial"/>
          <w:sz w:val="22"/>
          <w:szCs w:val="22"/>
        </w:rPr>
      </w:pPr>
      <w:r w:rsidRPr="0090227D">
        <w:rPr>
          <w:rFonts w:ascii="Arial" w:hAnsi="Arial" w:cs="Arial"/>
          <w:sz w:val="22"/>
          <w:szCs w:val="22"/>
        </w:rPr>
        <w:t>Obecní úřad,</w:t>
      </w:r>
      <w:r w:rsidR="004513BB" w:rsidRPr="0090227D">
        <w:rPr>
          <w:rFonts w:ascii="Arial" w:hAnsi="Arial" w:cs="Arial"/>
          <w:sz w:val="22"/>
          <w:szCs w:val="22"/>
        </w:rPr>
        <w:t xml:space="preserve"> Řečice 135 </w:t>
      </w:r>
    </w:p>
    <w:p w14:paraId="74964650" w14:textId="77777777" w:rsidR="0090227D" w:rsidRDefault="0090227D" w:rsidP="0090227D">
      <w:pPr>
        <w:rPr>
          <w:rFonts w:ascii="Arial" w:hAnsi="Arial" w:cs="Arial"/>
          <w:color w:val="FF0000"/>
          <w:sz w:val="22"/>
          <w:szCs w:val="22"/>
        </w:rPr>
      </w:pPr>
    </w:p>
    <w:p w14:paraId="08EDE58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98AF0B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4073D1" w14:textId="5F4793A0" w:rsidR="00F64363" w:rsidRPr="0049542C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DA7F7A3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109BFA9" w14:textId="47F3B77F" w:rsid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</w:t>
      </w:r>
      <w:r w:rsidR="008F6D92">
        <w:rPr>
          <w:rFonts w:ascii="Arial" w:hAnsi="Arial" w:cs="Arial"/>
          <w:sz w:val="22"/>
          <w:szCs w:val="22"/>
        </w:rPr>
        <w:t>požární poplach v obci vyhlašuje</w:t>
      </w:r>
      <w:r w:rsidR="00E67DAA">
        <w:rPr>
          <w:rFonts w:ascii="Arial" w:hAnsi="Arial" w:cs="Arial"/>
          <w:sz w:val="22"/>
          <w:szCs w:val="22"/>
        </w:rPr>
        <w:t xml:space="preserve"> </w:t>
      </w:r>
      <w:r w:rsidR="0090227D">
        <w:rPr>
          <w:rFonts w:ascii="Arial" w:hAnsi="Arial" w:cs="Arial"/>
          <w:sz w:val="22"/>
          <w:szCs w:val="22"/>
        </w:rPr>
        <w:t xml:space="preserve">ruční </w:t>
      </w:r>
      <w:r w:rsidR="00AA016A">
        <w:rPr>
          <w:rFonts w:ascii="Arial" w:hAnsi="Arial" w:cs="Arial"/>
          <w:sz w:val="22"/>
          <w:szCs w:val="22"/>
        </w:rPr>
        <w:t xml:space="preserve">požární </w:t>
      </w:r>
      <w:r w:rsidR="0090227D">
        <w:rPr>
          <w:rFonts w:ascii="Arial" w:hAnsi="Arial" w:cs="Arial"/>
          <w:sz w:val="22"/>
          <w:szCs w:val="22"/>
        </w:rPr>
        <w:t>sirénou</w:t>
      </w:r>
      <w:r w:rsidR="00AA016A">
        <w:rPr>
          <w:rFonts w:ascii="Arial" w:hAnsi="Arial" w:cs="Arial"/>
          <w:sz w:val="22"/>
          <w:szCs w:val="22"/>
        </w:rPr>
        <w:t xml:space="preserve"> </w:t>
      </w:r>
    </w:p>
    <w:p w14:paraId="23CA4CDA" w14:textId="77777777" w:rsidR="00E67DAA" w:rsidRPr="00F64363" w:rsidRDefault="00E67DAA" w:rsidP="00E67DA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6E0A76C1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27ACB7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BDB80B2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EE513E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39DD64" w14:textId="4D1AF1BC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 kraje</w:t>
      </w:r>
      <w:r w:rsidR="0090227D">
        <w:rPr>
          <w:rFonts w:ascii="Arial" w:hAnsi="Arial" w:cs="Arial"/>
          <w:sz w:val="22"/>
          <w:szCs w:val="22"/>
        </w:rPr>
        <w:t xml:space="preserve"> Vysočina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D39CA84" w14:textId="77777777" w:rsidR="00E67DAA" w:rsidRPr="00F64363" w:rsidRDefault="00E67DAA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7EEEF9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1D37602" w14:textId="5BA61A47" w:rsidR="0090227D" w:rsidRPr="00E67DAA" w:rsidRDefault="0090227D" w:rsidP="00F64363">
      <w:pPr>
        <w:jc w:val="center"/>
        <w:rPr>
          <w:rFonts w:ascii="Arial" w:hAnsi="Arial" w:cs="Arial"/>
          <w:bCs/>
          <w:sz w:val="22"/>
          <w:szCs w:val="22"/>
        </w:rPr>
      </w:pPr>
      <w:r w:rsidRPr="00E67DAA">
        <w:rPr>
          <w:rFonts w:ascii="Arial" w:hAnsi="Arial" w:cs="Arial"/>
          <w:bCs/>
          <w:sz w:val="22"/>
          <w:szCs w:val="22"/>
        </w:rPr>
        <w:t>Čl.10</w:t>
      </w:r>
    </w:p>
    <w:p w14:paraId="25D79CC6" w14:textId="77777777" w:rsidR="0090227D" w:rsidRDefault="0090227D" w:rsidP="0090227D">
      <w:pPr>
        <w:rPr>
          <w:rFonts w:ascii="Arial" w:hAnsi="Arial" w:cs="Arial"/>
          <w:b/>
          <w:bCs/>
          <w:sz w:val="22"/>
          <w:szCs w:val="22"/>
        </w:rPr>
      </w:pPr>
    </w:p>
    <w:p w14:paraId="63CCF2A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8850EE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98F2BB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DA4C8BA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B5446A" w14:textId="1FEB4DB2" w:rsidR="00F64363" w:rsidRPr="00F64363" w:rsidRDefault="006A29A4" w:rsidP="006A29A4">
      <w:pPr>
        <w:spacing w:after="120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v.r.                                                                                           v.r.</w:t>
      </w:r>
    </w:p>
    <w:p w14:paraId="160E5CDE" w14:textId="51474B51" w:rsidR="00F64363" w:rsidRPr="00F64363" w:rsidRDefault="00F64363" w:rsidP="00F64363">
      <w:pPr>
        <w:spacing w:after="120"/>
        <w:contextualSpacing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00D79A1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D544DA">
        <w:rPr>
          <w:rFonts w:ascii="Arial" w:hAnsi="Arial" w:cs="Arial"/>
          <w:sz w:val="22"/>
          <w:szCs w:val="22"/>
        </w:rPr>
        <w:t>Mgr. Eva Drdlová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D544DA">
        <w:rPr>
          <w:rFonts w:ascii="Arial" w:hAnsi="Arial" w:cs="Arial"/>
          <w:sz w:val="22"/>
          <w:szCs w:val="22"/>
        </w:rPr>
        <w:t>Marta Špačková</w:t>
      </w:r>
    </w:p>
    <w:p w14:paraId="5FFFEC2E" w14:textId="5F560AE5" w:rsidR="00F64363" w:rsidRPr="00F64363" w:rsidRDefault="00D544DA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A29A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ístostarostka</w:t>
      </w:r>
      <w:r w:rsidR="006A29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starostka</w:t>
      </w:r>
      <w:r w:rsidR="006A29A4">
        <w:rPr>
          <w:rFonts w:ascii="Arial" w:hAnsi="Arial" w:cs="Arial"/>
          <w:sz w:val="22"/>
          <w:szCs w:val="22"/>
        </w:rPr>
        <w:t xml:space="preserve"> </w:t>
      </w:r>
    </w:p>
    <w:p w14:paraId="7814809E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D833E6" w14:textId="77777777" w:rsidR="00C81298" w:rsidRDefault="00C81298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E4AFCC9" w14:textId="77777777" w:rsidR="0090227D" w:rsidRDefault="0090227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DD064DD" w14:textId="77777777" w:rsidR="0090227D" w:rsidRDefault="0090227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EBA54D0" w14:textId="77777777" w:rsidR="0090227D" w:rsidRDefault="0090227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D54AA5E" w14:textId="77777777" w:rsidR="0090227D" w:rsidRDefault="0090227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418CD43" w14:textId="77777777" w:rsidR="0090227D" w:rsidRDefault="0090227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6875995" w14:textId="77777777" w:rsidR="0090227D" w:rsidRDefault="0090227D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ACDDF9A" w14:textId="77777777" w:rsidR="008B6BBA" w:rsidRDefault="008B6BB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707E2DA" w14:textId="77777777" w:rsidR="008B6BBA" w:rsidRDefault="008B6BB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2E40DAC" w14:textId="77777777" w:rsidR="006A29A4" w:rsidRDefault="006A29A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83E1CB3" w14:textId="77777777" w:rsidR="006A29A4" w:rsidRDefault="006A29A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42AC756" w14:textId="77777777" w:rsidR="006A29A4" w:rsidRDefault="006A29A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A0CD2E2" w14:textId="77777777" w:rsidR="006A29A4" w:rsidRDefault="006A29A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750DF8C" w14:textId="77777777" w:rsidR="006A29A4" w:rsidRDefault="006A29A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E37021D" w14:textId="77777777" w:rsidR="006A29A4" w:rsidRDefault="006A29A4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94BB7A6" w14:textId="7F590120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8D144E2" w14:textId="77552581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</w:t>
      </w:r>
      <w:r w:rsidR="00E67DAA">
        <w:rPr>
          <w:rFonts w:ascii="Arial" w:hAnsi="Arial" w:cs="Arial"/>
          <w:sz w:val="22"/>
          <w:szCs w:val="22"/>
        </w:rPr>
        <w:t xml:space="preserve"> požárního poplachového plánu </w:t>
      </w:r>
      <w:r w:rsidRPr="000E3719">
        <w:rPr>
          <w:rFonts w:ascii="Arial" w:hAnsi="Arial" w:cs="Arial"/>
          <w:sz w:val="22"/>
          <w:szCs w:val="22"/>
        </w:rPr>
        <w:t>kraje</w:t>
      </w:r>
      <w:r w:rsidR="00E67DAA">
        <w:rPr>
          <w:rFonts w:ascii="Arial" w:hAnsi="Arial" w:cs="Arial"/>
          <w:sz w:val="22"/>
          <w:szCs w:val="22"/>
        </w:rPr>
        <w:t xml:space="preserve"> Vysočina</w:t>
      </w:r>
      <w:r w:rsidR="003F468D">
        <w:rPr>
          <w:rFonts w:ascii="Arial" w:hAnsi="Arial" w:cs="Arial"/>
          <w:sz w:val="22"/>
          <w:szCs w:val="22"/>
        </w:rPr>
        <w:t>.</w:t>
      </w:r>
    </w:p>
    <w:p w14:paraId="2F4C42F5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B174F7" w14:textId="5405D13D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</w:t>
      </w:r>
      <w:r w:rsidR="00803BFC">
        <w:rPr>
          <w:rFonts w:ascii="Arial" w:hAnsi="Arial" w:cs="Arial"/>
          <w:b/>
          <w:sz w:val="22"/>
          <w:szCs w:val="22"/>
        </w:rPr>
        <w:t>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1E0F7E8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2E934065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1A369D" w14:textId="3D889E5B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</w:t>
      </w:r>
      <w:r w:rsidR="0090227D">
        <w:rPr>
          <w:rFonts w:ascii="Arial" w:hAnsi="Arial" w:cs="Arial"/>
          <w:b/>
          <w:sz w:val="22"/>
          <w:szCs w:val="22"/>
        </w:rPr>
        <w:t>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2AE004D" w14:textId="7A8E0851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</w:t>
      </w:r>
    </w:p>
    <w:p w14:paraId="43FC29D4" w14:textId="464E2731" w:rsidR="003F468D" w:rsidRPr="006A29A4" w:rsidRDefault="000E3719" w:rsidP="009B33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</w:p>
    <w:p w14:paraId="3C051F38" w14:textId="77777777" w:rsidR="00C81298" w:rsidRDefault="00C81298" w:rsidP="00F44A56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2B8B7DAA" w14:textId="57F04C02" w:rsidR="00264860" w:rsidRPr="00D0105C" w:rsidRDefault="00264860" w:rsidP="00E67DA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</w:t>
      </w:r>
      <w:r w:rsidR="00E67DAA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1609FD4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2E03CEB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F8DBFFD" w14:textId="5E34735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 w:rsidR="00E67DAA">
        <w:rPr>
          <w:rFonts w:ascii="Arial" w:hAnsi="Arial" w:cs="Arial"/>
          <w:b/>
          <w:sz w:val="22"/>
          <w:szCs w:val="22"/>
          <w:u w:val="single"/>
        </w:rPr>
        <w:t xml:space="preserve">požárního poplachového plánu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  <w:r w:rsidR="00E67DAA">
        <w:rPr>
          <w:rFonts w:ascii="Arial" w:hAnsi="Arial" w:cs="Arial"/>
          <w:b/>
          <w:sz w:val="22"/>
          <w:szCs w:val="22"/>
          <w:u w:val="single"/>
        </w:rPr>
        <w:t xml:space="preserve"> Vysočina</w:t>
      </w:r>
    </w:p>
    <w:p w14:paraId="3C0B24B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28CC8E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E048E94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FDE87E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70F7A7D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EF58CD3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AC64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3950AF7E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85E3B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3E6A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3AF9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40C6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D598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5B6C4EC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93CA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7CDBF" w14:textId="77777777" w:rsidR="00264860" w:rsidRPr="0062451D" w:rsidRDefault="00663A3F" w:rsidP="009D188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8B6BBA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C81298" w:rsidRPr="008B6BBA">
              <w:rPr>
                <w:rFonts w:ascii="Arial" w:hAnsi="Arial" w:cs="Arial"/>
                <w:sz w:val="22"/>
                <w:szCs w:val="22"/>
              </w:rPr>
              <w:t>Žďár na Sázavou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CE963" w14:textId="77777777" w:rsidR="00264860" w:rsidRPr="008B6BBA" w:rsidRDefault="00663A3F" w:rsidP="00803B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8B6BBA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803BFC" w:rsidRPr="008B6BBA">
              <w:rPr>
                <w:rFonts w:ascii="Arial" w:hAnsi="Arial" w:cs="Arial"/>
                <w:sz w:val="22"/>
                <w:szCs w:val="22"/>
              </w:rPr>
              <w:t>Nové Město na Moravě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23C01" w14:textId="54777996" w:rsidR="00264860" w:rsidRPr="008B6BBA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8B6BB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F37C2" w:rsidRPr="008B6BBA">
              <w:rPr>
                <w:rFonts w:ascii="Arial" w:hAnsi="Arial" w:cs="Arial"/>
                <w:sz w:val="22"/>
                <w:szCs w:val="22"/>
              </w:rPr>
              <w:t>Bobrová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4BF51" w14:textId="77777777" w:rsidR="00264860" w:rsidRPr="008B6BBA" w:rsidRDefault="00C1273A" w:rsidP="00803B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8B6BB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803BFC" w:rsidRPr="008B6BBA">
              <w:rPr>
                <w:rFonts w:ascii="Arial" w:hAnsi="Arial" w:cs="Arial"/>
                <w:sz w:val="22"/>
                <w:szCs w:val="22"/>
              </w:rPr>
              <w:t>Řečice</w:t>
            </w:r>
          </w:p>
        </w:tc>
      </w:tr>
      <w:tr w:rsidR="0062451D" w:rsidRPr="0062451D" w14:paraId="5510CAE6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8208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3F5BD" w14:textId="77777777" w:rsidR="00264860" w:rsidRPr="008B6BBA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73DAF" w14:textId="77777777" w:rsidR="00264860" w:rsidRPr="008B6BBA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63D3C" w14:textId="77777777" w:rsidR="00264860" w:rsidRPr="008B6BBA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81EC1" w14:textId="77777777" w:rsidR="00264860" w:rsidRPr="008B6BBA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0044ABE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83884B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2109B1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21B5EAE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7F0C2D6C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lastRenderedPageBreak/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13794E1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7FDA6F35" w14:textId="06F9980B" w:rsidR="00264860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9E943C7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DA2F7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C86DBB7" w14:textId="77777777" w:rsidR="00264860" w:rsidRPr="00D0105C" w:rsidRDefault="00264860" w:rsidP="006A29A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CA7BD30" w14:textId="4FB0BBBA" w:rsidR="00264860" w:rsidRPr="00D0105C" w:rsidRDefault="00264860" w:rsidP="00E67DA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AA016A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A11E61B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BB56377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8B594E9" w14:textId="4A1EB6B8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AA016A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14:paraId="191E8FD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0248FCA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0820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9CB8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179E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E121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8B6BBA" w:rsidRPr="008B6BBA" w14:paraId="137008B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0AB7E" w14:textId="77777777" w:rsidR="00C904D8" w:rsidRPr="008B6BBA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</w:t>
            </w:r>
            <w:r w:rsidR="00803BFC" w:rsidRPr="008B6BBA">
              <w:rPr>
                <w:rFonts w:ascii="Arial" w:hAnsi="Arial" w:cs="Arial"/>
                <w:sz w:val="22"/>
                <w:szCs w:val="22"/>
              </w:rPr>
              <w:t>SDH Řečice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FD60C" w14:textId="77777777" w:rsidR="00264860" w:rsidRPr="008B6BBA" w:rsidRDefault="00803BF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34999" w14:textId="5709E989" w:rsidR="00264860" w:rsidRPr="008B6BBA" w:rsidRDefault="00AA016A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1ks</w:t>
            </w:r>
            <w:r w:rsidR="0049542C" w:rsidRPr="008B6BBA">
              <w:rPr>
                <w:rFonts w:ascii="Arial" w:hAnsi="Arial" w:cs="Arial"/>
                <w:sz w:val="22"/>
                <w:szCs w:val="22"/>
              </w:rPr>
              <w:t xml:space="preserve"> DA CHRYSLER JEEP CHEROKEE,</w:t>
            </w:r>
            <w:r w:rsidRPr="008B6BBA">
              <w:rPr>
                <w:rFonts w:ascii="Arial" w:hAnsi="Arial" w:cs="Arial"/>
                <w:sz w:val="22"/>
                <w:szCs w:val="22"/>
              </w:rPr>
              <w:t>1 ks</w:t>
            </w:r>
            <w:r w:rsidR="00CF37C2" w:rsidRPr="008B6BBA">
              <w:rPr>
                <w:rFonts w:ascii="Arial" w:hAnsi="Arial" w:cs="Arial"/>
                <w:sz w:val="22"/>
                <w:szCs w:val="22"/>
              </w:rPr>
              <w:t xml:space="preserve"> DA Fiat </w:t>
            </w:r>
            <w:r w:rsidR="0049542C" w:rsidRPr="008B6BBA">
              <w:rPr>
                <w:rFonts w:ascii="Arial" w:hAnsi="Arial" w:cs="Arial"/>
                <w:sz w:val="22"/>
                <w:szCs w:val="22"/>
              </w:rPr>
              <w:t>DUCATO</w:t>
            </w:r>
            <w:r w:rsidR="00CF37C2" w:rsidRPr="008B6BBA">
              <w:rPr>
                <w:rFonts w:ascii="Arial" w:hAnsi="Arial" w:cs="Arial"/>
                <w:sz w:val="22"/>
                <w:szCs w:val="22"/>
              </w:rPr>
              <w:t>, PS 12</w:t>
            </w:r>
            <w:r w:rsidR="00C904D8" w:rsidRPr="008B6B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6BBA">
              <w:rPr>
                <w:rFonts w:ascii="Arial" w:hAnsi="Arial" w:cs="Arial"/>
                <w:sz w:val="22"/>
                <w:szCs w:val="22"/>
              </w:rPr>
              <w:t>1ks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B581D" w14:textId="0D5C8865" w:rsidR="00264860" w:rsidRPr="008B6BBA" w:rsidRDefault="0049542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64860" w:rsidRPr="00D0105C" w14:paraId="46F9701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BD09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4EF95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0646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9CA77" w14:textId="32512149" w:rsidR="00264860" w:rsidRPr="00D0105C" w:rsidRDefault="00AA016A" w:rsidP="00AA01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936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13A963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E96D8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FDD0E8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4387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6DB1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FBB2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622E55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087EE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8B7CC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F4E9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6BE6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3ADE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4BD7DE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3ED9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7F07F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21CB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3C3D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BD2A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93DEF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7DD474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F0351D1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6D66AA85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6A8AA3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77D82A30" w14:textId="77777777" w:rsidR="00264860" w:rsidRPr="00D0105C" w:rsidRDefault="00264860" w:rsidP="006A29A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AD768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CFDFA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C48AAC" w14:textId="779FC4E7" w:rsidR="00264860" w:rsidRPr="00D0105C" w:rsidRDefault="00264860" w:rsidP="00AA016A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AA016A">
        <w:rPr>
          <w:rFonts w:ascii="Arial" w:hAnsi="Arial" w:cs="Arial"/>
          <w:b/>
          <w:bCs/>
          <w:iCs/>
          <w:sz w:val="22"/>
          <w:szCs w:val="22"/>
        </w:rPr>
        <w:t>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4008C38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B41B9C2" w14:textId="29BFF7F5" w:rsidR="00264860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</w:t>
      </w:r>
      <w:r w:rsidR="00AA016A">
        <w:rPr>
          <w:rFonts w:ascii="Arial" w:hAnsi="Arial" w:cs="Arial"/>
          <w:b/>
          <w:sz w:val="22"/>
          <w:szCs w:val="22"/>
          <w:u w:val="single"/>
        </w:rPr>
        <w:t xml:space="preserve">o hašení požárů </w:t>
      </w:r>
    </w:p>
    <w:p w14:paraId="3157E277" w14:textId="44983E6E" w:rsidR="00264860" w:rsidRPr="005952F3" w:rsidRDefault="00264860" w:rsidP="00264860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765446E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7CF5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AFE5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C74D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A89F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C5F6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55668E9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06C47" w14:textId="77777777" w:rsidR="00264860" w:rsidRPr="001378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69D88" w14:textId="59006AB8" w:rsidR="00264860" w:rsidRPr="00137842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  <w:r w:rsidR="00264860" w:rsidRPr="001378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37C2" w:rsidRPr="00137842">
              <w:rPr>
                <w:rFonts w:ascii="Arial" w:hAnsi="Arial" w:cs="Arial"/>
                <w:sz w:val="22"/>
                <w:szCs w:val="22"/>
              </w:rPr>
              <w:t>KD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65E05" w14:textId="3944DFC8" w:rsidR="00264860" w:rsidRPr="008B6BBA" w:rsidRDefault="00263C6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2500</w:t>
            </w:r>
            <w:r w:rsidR="005952F3" w:rsidRPr="008B6BBA">
              <w:rPr>
                <w:rFonts w:ascii="Arial" w:hAnsi="Arial" w:cs="Arial"/>
                <w:sz w:val="22"/>
                <w:szCs w:val="22"/>
              </w:rPr>
              <w:t xml:space="preserve"> m3</w:t>
            </w:r>
            <w:r w:rsidR="00264860" w:rsidRPr="008B6BBA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8B6BB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1CA12" w14:textId="502918FE" w:rsidR="00264860" w:rsidRPr="00137842" w:rsidRDefault="005952F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CF37C2" w:rsidRPr="00137842">
              <w:rPr>
                <w:rFonts w:ascii="Arial" w:hAnsi="Arial" w:cs="Arial"/>
                <w:sz w:val="22"/>
                <w:szCs w:val="22"/>
              </w:rPr>
              <w:t xml:space="preserve"> hasičárny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1EFBB" w14:textId="0B2A1595" w:rsidR="00264860" w:rsidRPr="001378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64D2D30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8C611" w14:textId="77777777" w:rsidR="00264860" w:rsidRPr="001378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34F24" w14:textId="7605F093" w:rsidR="00264860" w:rsidRPr="00137842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  <w:r w:rsidR="00CF37C2" w:rsidRPr="00137842">
              <w:rPr>
                <w:rFonts w:ascii="Arial" w:hAnsi="Arial" w:cs="Arial"/>
                <w:sz w:val="22"/>
                <w:szCs w:val="22"/>
              </w:rPr>
              <w:t xml:space="preserve"> u kaple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01788" w14:textId="01E1653B" w:rsidR="00264860" w:rsidRPr="008B6BBA" w:rsidRDefault="00263C6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 xml:space="preserve">2500 </w:t>
            </w:r>
            <w:r w:rsidR="005952F3" w:rsidRPr="008B6BBA">
              <w:rPr>
                <w:rFonts w:ascii="Arial" w:hAnsi="Arial" w:cs="Arial"/>
                <w:sz w:val="22"/>
                <w:szCs w:val="22"/>
              </w:rPr>
              <w:t>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3951E" w14:textId="662C7E54" w:rsidR="00264860" w:rsidRPr="00137842" w:rsidRDefault="005952F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137842" w:rsidRPr="00137842">
              <w:rPr>
                <w:rFonts w:ascii="Arial" w:hAnsi="Arial" w:cs="Arial"/>
                <w:sz w:val="22"/>
                <w:szCs w:val="22"/>
              </w:rPr>
              <w:t>řed kaplí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CA281" w14:textId="72EECEEC" w:rsidR="00264860" w:rsidRPr="00137842" w:rsidRDefault="0013784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32FBB33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78FAA" w14:textId="77777777" w:rsidR="00264860" w:rsidRPr="001378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F1C7C" w14:textId="6E453BD0" w:rsidR="00264860" w:rsidRPr="00137842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  <w:r w:rsidR="00CF37C2" w:rsidRPr="001378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137842" w:rsidRPr="00137842">
              <w:rPr>
                <w:rFonts w:ascii="Arial" w:hAnsi="Arial" w:cs="Arial"/>
                <w:sz w:val="22"/>
                <w:szCs w:val="22"/>
              </w:rPr>
              <w:t>a kravínem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4B5F0" w14:textId="624FDC93" w:rsidR="00264860" w:rsidRPr="008B6BBA" w:rsidRDefault="00263C6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1500</w:t>
            </w:r>
            <w:r w:rsidR="005952F3" w:rsidRPr="008B6BBA">
              <w:rPr>
                <w:rFonts w:ascii="Arial" w:hAnsi="Arial" w:cs="Arial"/>
                <w:sz w:val="22"/>
                <w:szCs w:val="22"/>
              </w:rPr>
              <w:t xml:space="preserve">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47974" w14:textId="14C3F5CA" w:rsidR="00264860" w:rsidRPr="00137842" w:rsidRDefault="005952F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137842" w:rsidRPr="00137842">
              <w:rPr>
                <w:rFonts w:ascii="Arial" w:hAnsi="Arial" w:cs="Arial"/>
                <w:sz w:val="22"/>
                <w:szCs w:val="22"/>
              </w:rPr>
              <w:t>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412A2" w14:textId="0F3EFC49" w:rsidR="00264860" w:rsidRPr="00137842" w:rsidRDefault="0013784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D95655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7CB3A" w14:textId="77777777" w:rsidR="00264860" w:rsidRPr="001378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C6663" w14:textId="038E9F10" w:rsidR="007E6D8F" w:rsidRPr="00137842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u Drdlů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0903F" w14:textId="6D015132" w:rsidR="00264860" w:rsidRPr="008B6BBA" w:rsidRDefault="008F6D9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500</w:t>
            </w:r>
            <w:r w:rsidR="005952F3" w:rsidRPr="008B6BBA">
              <w:rPr>
                <w:rFonts w:ascii="Arial" w:hAnsi="Arial" w:cs="Arial"/>
                <w:sz w:val="22"/>
                <w:szCs w:val="22"/>
              </w:rPr>
              <w:t xml:space="preserve">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AA823" w14:textId="0B0A2C20" w:rsidR="00264860" w:rsidRPr="00137842" w:rsidRDefault="005952F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potoka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12C19" w14:textId="164529A1" w:rsidR="00264860" w:rsidRPr="00137842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E6D8F" w:rsidRPr="00D0105C" w14:paraId="4D59641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0C3CB" w14:textId="77777777" w:rsidR="007E6D8F" w:rsidRPr="00137842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41098" w14:textId="54C88EFA" w:rsidR="007E6D8F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u Vítku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D8CDC" w14:textId="33F0E8E8" w:rsidR="007E6D8F" w:rsidRPr="008B6BBA" w:rsidRDefault="008F6D9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B6BBA">
              <w:rPr>
                <w:rFonts w:ascii="Arial" w:hAnsi="Arial" w:cs="Arial"/>
                <w:sz w:val="22"/>
                <w:szCs w:val="22"/>
              </w:rPr>
              <w:t>2000</w:t>
            </w:r>
            <w:r w:rsidR="005952F3" w:rsidRPr="008B6BBA">
              <w:rPr>
                <w:rFonts w:ascii="Arial" w:hAnsi="Arial" w:cs="Arial"/>
                <w:sz w:val="22"/>
                <w:szCs w:val="22"/>
              </w:rPr>
              <w:t xml:space="preserve"> m3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18E24" w14:textId="601F4FC2" w:rsidR="007E6D8F" w:rsidRPr="00137842" w:rsidRDefault="005952F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příjezdové cesty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6DA16" w14:textId="2D21F7BF" w:rsidR="007E6D8F" w:rsidRDefault="007E6D8F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4EA86F3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DA588" w14:textId="77777777" w:rsidR="00264860" w:rsidRPr="0013784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4249A" w14:textId="68B731EA" w:rsidR="00264860" w:rsidRPr="00137842" w:rsidRDefault="0013784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Vodní nádrž v SA</w:t>
            </w:r>
            <w:r w:rsidR="00264860" w:rsidRPr="0013784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D0BC0" w14:textId="25393E05" w:rsidR="00264860" w:rsidRPr="00137842" w:rsidRDefault="00137842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37842">
              <w:rPr>
                <w:rFonts w:ascii="Arial" w:hAnsi="Arial" w:cs="Arial"/>
                <w:sz w:val="22"/>
                <w:szCs w:val="22"/>
              </w:rPr>
              <w:t>2000</w:t>
            </w:r>
            <w:r w:rsidR="00264860" w:rsidRPr="00137842">
              <w:rPr>
                <w:rFonts w:ascii="Arial" w:hAnsi="Arial" w:cs="Arial"/>
                <w:sz w:val="22"/>
                <w:szCs w:val="22"/>
              </w:rPr>
              <w:t>m</w:t>
            </w:r>
            <w:r w:rsidR="00264860" w:rsidRPr="0013784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13784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89C7F" w14:textId="3B0423EC" w:rsidR="00264860" w:rsidRPr="00137842" w:rsidRDefault="005952F3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137842" w:rsidRPr="00137842">
              <w:rPr>
                <w:rFonts w:ascii="Arial" w:hAnsi="Arial" w:cs="Arial"/>
                <w:sz w:val="22"/>
                <w:szCs w:val="22"/>
              </w:rPr>
              <w:t xml:space="preserve"> SA</w:t>
            </w:r>
            <w:r w:rsidR="00264860" w:rsidRPr="0013784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3F77F" w14:textId="26963F26" w:rsidR="00264860" w:rsidRPr="00137842" w:rsidRDefault="008B6BB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6DC658C8" w14:textId="77777777" w:rsidR="00264860" w:rsidRPr="00D0105C" w:rsidRDefault="00264860" w:rsidP="006A29A4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6D48D342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B5C03B8" w14:textId="77777777" w:rsidR="00AA016A" w:rsidRDefault="00AA016A" w:rsidP="00AA016A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3D46CB2" w14:textId="43F8494A" w:rsidR="00264860" w:rsidRPr="00D0105C" w:rsidRDefault="00AA016A" w:rsidP="00AA016A">
      <w:pPr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B) </w:t>
      </w:r>
      <w:r w:rsidR="00264860"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675AD8FB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342F9BD" w14:textId="7F89FF00" w:rsidR="00264860" w:rsidRPr="00D0105C" w:rsidRDefault="00E91D9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 w:rsidRPr="00E91D91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6C08A513" wp14:editId="4186EA44">
            <wp:extent cx="5760720" cy="61366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3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3985B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CA8CCF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2CB63B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FBD2A6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711E52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8FDFC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E87D4D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BFE15B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953D1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54989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56F4D9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9FFBD0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30340A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D35C3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84BFB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8BC536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BD89AE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FBAFC1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64C68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22202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4379D6E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49F6012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1358DF3" w14:textId="77777777" w:rsidR="00D0105C" w:rsidRP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7206F6E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225F96BF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4826D150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1438BF2F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600B2EBC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280CD923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0FF2CA57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70492F0A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429E7EC1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55719026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00B3DA13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0EC1BD55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398922B9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5D05E511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463194D8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7727E9DF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5144142F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3BC738CC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64DACF43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394E1F6C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05184329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0ED535F8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248415CE" w14:textId="77777777" w:rsidR="00AA016A" w:rsidRDefault="00AA016A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1E935D0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Komentář ke vzoru OZV:</w:t>
      </w:r>
    </w:p>
    <w:p w14:paraId="166570ED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4CA9E639" w14:textId="77777777" w:rsidR="00804441" w:rsidRDefault="00804441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2CF20667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3 odst. 1: </w:t>
      </w:r>
    </w:p>
    <w:p w14:paraId="5BEC7442" w14:textId="77777777" w:rsidR="00264860" w:rsidRPr="00D0105C" w:rsidRDefault="00264860" w:rsidP="00264860">
      <w:pPr>
        <w:jc w:val="both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Pokud se v obci vyskytují činnosti, při kterých hrozí zvýšené nebezpečí vzniku požáru, lze pro vykonávání takových činností stanovit </w:t>
      </w:r>
      <w:r w:rsidRPr="00D0105C">
        <w:rPr>
          <w:rFonts w:ascii="Arial" w:hAnsi="Arial" w:cs="Arial"/>
          <w:b/>
          <w:sz w:val="22"/>
          <w:szCs w:val="22"/>
        </w:rPr>
        <w:t xml:space="preserve">přiměřená omezení </w:t>
      </w:r>
      <w:r w:rsidRPr="00D0105C">
        <w:rPr>
          <w:rFonts w:ascii="Arial" w:hAnsi="Arial" w:cs="Arial"/>
          <w:sz w:val="22"/>
          <w:szCs w:val="22"/>
        </w:rPr>
        <w:t xml:space="preserve">(zejména s ohledem na cíl opatření a náklady na jejich zajištění). Mělo by se přitom jednat o takové </w:t>
      </w:r>
      <w:r w:rsidRPr="00D0105C">
        <w:rPr>
          <w:rFonts w:ascii="Arial" w:hAnsi="Arial" w:cs="Arial"/>
          <w:b/>
          <w:sz w:val="22"/>
          <w:szCs w:val="22"/>
        </w:rPr>
        <w:t>„rizikové“ činnosti</w:t>
      </w:r>
      <w:r w:rsidRPr="00D0105C">
        <w:rPr>
          <w:rFonts w:ascii="Arial" w:hAnsi="Arial" w:cs="Arial"/>
          <w:sz w:val="22"/>
          <w:szCs w:val="22"/>
        </w:rPr>
        <w:t xml:space="preserve">, které mají </w:t>
      </w:r>
      <w:r w:rsidRPr="00D0105C">
        <w:rPr>
          <w:rFonts w:ascii="Arial" w:hAnsi="Arial" w:cs="Arial"/>
          <w:b/>
          <w:sz w:val="22"/>
          <w:szCs w:val="22"/>
        </w:rPr>
        <w:t>místní charakter</w:t>
      </w:r>
      <w:r w:rsidRPr="00D0105C">
        <w:rPr>
          <w:rFonts w:ascii="Arial" w:hAnsi="Arial" w:cs="Arial"/>
          <w:sz w:val="22"/>
          <w:szCs w:val="22"/>
        </w:rPr>
        <w:t xml:space="preserve"> (např. o pořádání určitých akcí typických pro obec apod.) </w:t>
      </w:r>
      <w:r w:rsidRPr="00D0105C">
        <w:rPr>
          <w:rFonts w:ascii="Arial" w:hAnsi="Arial" w:cs="Arial"/>
          <w:b/>
          <w:sz w:val="22"/>
          <w:szCs w:val="22"/>
        </w:rPr>
        <w:t>a jejichž provozování není již regulováno jinými právními přepisy</w:t>
      </w:r>
      <w:r w:rsidRPr="00D0105C">
        <w:rPr>
          <w:rFonts w:ascii="Arial" w:hAnsi="Arial" w:cs="Arial"/>
          <w:sz w:val="22"/>
          <w:szCs w:val="22"/>
        </w:rPr>
        <w:t>, jako např. právními předpisy obce či kraje vydanými k zabezpečení požární ochrany při akcích, kterých se zúčastňuje větší počet osob, nebo § 6 zákona o požární ochraně, či vyhláškou č.</w:t>
      </w:r>
      <w:r w:rsidR="00D0105C"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 xml:space="preserve">246/2001 Sb., o požární prevenci, v platném znění, která upravuje mimo jiné používání tepelných, elektrických, plynových a jiných spotřebičů, problematiku komínů a kouřovodů, hořlavých nebo požárně nebezpečných látek. </w:t>
      </w:r>
      <w:r w:rsidR="00663A3F">
        <w:rPr>
          <w:rFonts w:ascii="Arial" w:hAnsi="Arial" w:cs="Arial"/>
          <w:sz w:val="22"/>
          <w:szCs w:val="22"/>
        </w:rPr>
        <w:t>Takové činnosti se budou vyskytovat zcela výjimečně.</w:t>
      </w:r>
    </w:p>
    <w:p w14:paraId="1934F5D3" w14:textId="77777777" w:rsidR="00264860" w:rsidRPr="00D0105C" w:rsidRDefault="00264860" w:rsidP="00264860">
      <w:pPr>
        <w:jc w:val="both"/>
        <w:rPr>
          <w:rFonts w:ascii="Arial" w:hAnsi="Arial" w:cs="Arial"/>
          <w:sz w:val="22"/>
          <w:szCs w:val="22"/>
        </w:rPr>
      </w:pPr>
    </w:p>
    <w:p w14:paraId="1FC75E12" w14:textId="77777777" w:rsidR="00264860" w:rsidRPr="00D0105C" w:rsidRDefault="00264860" w:rsidP="00264860">
      <w:pPr>
        <w:jc w:val="both"/>
        <w:rPr>
          <w:rFonts w:ascii="Arial" w:hAnsi="Arial" w:cs="Arial"/>
          <w:vanish/>
          <w:sz w:val="22"/>
          <w:szCs w:val="22"/>
        </w:rPr>
      </w:pPr>
      <w:r w:rsidRPr="00D0105C">
        <w:rPr>
          <w:rFonts w:ascii="Arial" w:hAnsi="Arial" w:cs="Arial"/>
          <w:b/>
          <w:sz w:val="22"/>
          <w:szCs w:val="22"/>
        </w:rPr>
        <w:t>Podmínky</w:t>
      </w:r>
      <w:r w:rsidRPr="00D0105C">
        <w:rPr>
          <w:rFonts w:ascii="Arial" w:hAnsi="Arial" w:cs="Arial"/>
          <w:sz w:val="22"/>
          <w:szCs w:val="22"/>
        </w:rPr>
        <w:t xml:space="preserve"> k provádění „rizikových činností“ mohou spočívat např. v povinnosti ohlásit konání činnosti v předem určené lhůtě obecnímu úřadu, nebo v povinnosti zřídit preventivní požární hlídku, jejíž náležitosti jsou blíže upraveny např. v § 31 odst. 4 vyhlášky č. 246/2001 Sb., o požární prevenci, v platném znění (tuto povinnost lze uložit pouze právnické a</w:t>
      </w:r>
      <w:r w:rsidR="00D0105C"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>podnikající fyzické osobě, nikoliv fyzické osobě nepodnikající), nebo v povinnosti opatřit určité věcné prostředky požární ochrany apod</w:t>
      </w:r>
    </w:p>
    <w:p w14:paraId="3E7097C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.</w:t>
      </w:r>
    </w:p>
    <w:p w14:paraId="007B92D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FBC60DA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3 odst. 2: </w:t>
      </w:r>
    </w:p>
    <w:p w14:paraId="18DC4784" w14:textId="77777777" w:rsidR="00264860" w:rsidRPr="00D0105C" w:rsidRDefault="00264860" w:rsidP="00264860">
      <w:pPr>
        <w:jc w:val="both"/>
        <w:rPr>
          <w:rFonts w:ascii="Arial" w:hAnsi="Arial" w:cs="Arial"/>
          <w:iCs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Řada objektů je s ohledem na v nich prováděné činnosti dostatečně chráněna zákonem o</w:t>
      </w:r>
      <w:r w:rsidR="00D0105C"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 xml:space="preserve">požární ochraně (srov. např. § 4 až 6 zákona o požární ochraně). Pokud se obec rozhodne s ohledem na místní podmínky u určitých objektů zvýšit úroveň požární ochrany nad rámec stanovený zákonem, případně zjistí, že se na určité objekty jiná právní úprava nevztahuje, může si ve vyhlášce takové konkrétní objekty vyjmenovat a stanovit podmínky požární bezpečnosti, které budou směřovat k ochraně těchto objektů.  </w:t>
      </w:r>
    </w:p>
    <w:p w14:paraId="55B05A65" w14:textId="77777777" w:rsidR="00264860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6988C92A" w14:textId="77777777" w:rsidR="00823768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Čl. 5:</w:t>
      </w:r>
    </w:p>
    <w:p w14:paraId="3F9A4B24" w14:textId="77777777" w:rsidR="00823768" w:rsidRPr="00D0105C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Obec musí zřídit jednotku sboru dobrovolných hasičů obce</w:t>
      </w:r>
      <w:r w:rsidR="008F28C3">
        <w:rPr>
          <w:rFonts w:ascii="Arial" w:hAnsi="Arial" w:cs="Arial"/>
          <w:color w:val="auto"/>
          <w:sz w:val="22"/>
          <w:szCs w:val="22"/>
        </w:rPr>
        <w:t>, společnou jednotku požární ochrany (§ 69a zákona o požární ochraně) nebo požární hlídku (§ 69 zákona o požární ochraně). Při nezřízení ani jedné z alternativ je obec povinna přispívat na jiné jednotky požární ochrany předurčené pro hašení v obci (§ 69a odst. 5 zákona o požární ochraně).</w:t>
      </w:r>
      <w:r w:rsidR="00700792">
        <w:rPr>
          <w:rFonts w:ascii="Arial" w:hAnsi="Arial" w:cs="Arial"/>
          <w:color w:val="auto"/>
          <w:sz w:val="22"/>
          <w:szCs w:val="22"/>
        </w:rPr>
        <w:t xml:space="preserve"> V OZV nelze konstatovat neakceschopnos</w:t>
      </w:r>
      <w:r w:rsidR="00663A3F">
        <w:rPr>
          <w:rFonts w:ascii="Arial" w:hAnsi="Arial" w:cs="Arial"/>
          <w:color w:val="auto"/>
          <w:sz w:val="22"/>
          <w:szCs w:val="22"/>
        </w:rPr>
        <w:t>t jednotky požární ochrany obce.</w:t>
      </w:r>
    </w:p>
    <w:p w14:paraId="1D4179B9" w14:textId="77777777" w:rsidR="00663A3F" w:rsidRDefault="00663A3F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73E77948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6: </w:t>
      </w:r>
    </w:p>
    <w:p w14:paraId="1224BF83" w14:textId="77777777" w:rsidR="00264860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D0105C">
        <w:rPr>
          <w:rFonts w:ascii="Arial" w:hAnsi="Arial" w:cs="Arial"/>
          <w:color w:val="auto"/>
          <w:sz w:val="22"/>
          <w:szCs w:val="22"/>
        </w:rPr>
        <w:t>V přehledu zdrojů vody, který slouží jako informace, se nejčastěji uvádí ty zdroje vody, které obec stanovila, a to v souladu s § 29 odst. 1 písm. k) zákona o požární ochraně. U</w:t>
      </w:r>
      <w:r w:rsidR="00D0105C">
        <w:rPr>
          <w:rFonts w:ascii="Arial" w:hAnsi="Arial" w:cs="Arial"/>
          <w:color w:val="auto"/>
          <w:sz w:val="22"/>
          <w:szCs w:val="22"/>
        </w:rPr>
        <w:t> </w:t>
      </w:r>
      <w:r w:rsidRPr="00D0105C">
        <w:rPr>
          <w:rFonts w:ascii="Arial" w:hAnsi="Arial" w:cs="Arial"/>
          <w:color w:val="auto"/>
          <w:sz w:val="22"/>
          <w:szCs w:val="22"/>
        </w:rPr>
        <w:t>jednotlivých zdrojů se v přehledu uvádí využitelná kapacita zdroje, konkrétní čerpací stanoviště pro požární techniku, podmínky použitelnosti atd. V případě, že se jedná o</w:t>
      </w:r>
      <w:r w:rsidR="00D0105C">
        <w:rPr>
          <w:rFonts w:ascii="Arial" w:hAnsi="Arial" w:cs="Arial"/>
          <w:color w:val="auto"/>
          <w:sz w:val="22"/>
          <w:szCs w:val="22"/>
        </w:rPr>
        <w:t> </w:t>
      </w:r>
      <w:r w:rsidRPr="00D0105C">
        <w:rPr>
          <w:rFonts w:ascii="Arial" w:hAnsi="Arial" w:cs="Arial"/>
          <w:color w:val="auto"/>
          <w:sz w:val="22"/>
          <w:szCs w:val="22"/>
        </w:rPr>
        <w:t xml:space="preserve">hydrantovou síť v obci, </w:t>
      </w:r>
      <w:r w:rsidR="006863A2">
        <w:rPr>
          <w:rFonts w:ascii="Arial" w:hAnsi="Arial" w:cs="Arial"/>
          <w:color w:val="auto"/>
          <w:sz w:val="22"/>
          <w:szCs w:val="22"/>
        </w:rPr>
        <w:t>není závadou</w:t>
      </w:r>
      <w:r w:rsidRPr="00D0105C">
        <w:rPr>
          <w:rFonts w:ascii="Arial" w:hAnsi="Arial" w:cs="Arial"/>
          <w:color w:val="auto"/>
          <w:sz w:val="22"/>
          <w:szCs w:val="22"/>
        </w:rPr>
        <w:t xml:space="preserve"> vybrat pouze </w:t>
      </w:r>
      <w:r w:rsidR="006863A2">
        <w:rPr>
          <w:rFonts w:ascii="Arial" w:hAnsi="Arial" w:cs="Arial"/>
          <w:color w:val="auto"/>
          <w:sz w:val="22"/>
          <w:szCs w:val="22"/>
        </w:rPr>
        <w:t xml:space="preserve">některé </w:t>
      </w:r>
      <w:r w:rsidRPr="00D0105C">
        <w:rPr>
          <w:rFonts w:ascii="Arial" w:hAnsi="Arial" w:cs="Arial"/>
          <w:color w:val="auto"/>
          <w:sz w:val="22"/>
          <w:szCs w:val="22"/>
        </w:rPr>
        <w:t>určené hydranty</w:t>
      </w:r>
      <w:r w:rsidR="006863A2">
        <w:rPr>
          <w:rFonts w:ascii="Arial" w:hAnsi="Arial" w:cs="Arial"/>
          <w:color w:val="auto"/>
          <w:sz w:val="22"/>
          <w:szCs w:val="22"/>
        </w:rPr>
        <w:t>.</w:t>
      </w:r>
    </w:p>
    <w:p w14:paraId="26D3BDE9" w14:textId="77777777" w:rsidR="00700792" w:rsidRDefault="00700792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4296BC3" w14:textId="77777777" w:rsidR="00823768" w:rsidRPr="00D0105C" w:rsidRDefault="00823768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 přehledu zdrojů vody pro hašení se vychází zejména z příslušného nařízení kraje [§ 27 odst. 2 písm. b) bod 2. zákona o požární ochraně] a dále z místních podmínek. Obec nemusí nad rámec nařízení kraje stanovit další zdroje vody pro hašení, ale všechny určené zdroje musí </w:t>
      </w:r>
      <w:r>
        <w:rPr>
          <w:rFonts w:ascii="Arial" w:hAnsi="Arial" w:cs="Arial"/>
          <w:color w:val="auto"/>
          <w:sz w:val="22"/>
          <w:szCs w:val="22"/>
        </w:rPr>
        <w:lastRenderedPageBreak/>
        <w:t>být konkrétně v OZV uvedeny.</w:t>
      </w:r>
      <w:r w:rsidR="00947A8B">
        <w:rPr>
          <w:rFonts w:ascii="Arial" w:hAnsi="Arial" w:cs="Arial"/>
          <w:color w:val="auto"/>
          <w:sz w:val="22"/>
          <w:szCs w:val="22"/>
        </w:rPr>
        <w:t xml:space="preserve"> V OZV nestanovujte povinnosti jiným osobám, než jsou vlastník nebo uživatel vody pro hašení (§ 7 zákona o požární ochraně), např. majitelům komunikací (zákon č. 13/1997 Sb., o pozemních komunikacích, ve znění pozdějších předpisů).</w:t>
      </w:r>
      <w:r w:rsidR="00700792">
        <w:rPr>
          <w:rFonts w:ascii="Arial" w:hAnsi="Arial" w:cs="Arial"/>
          <w:color w:val="auto"/>
          <w:sz w:val="22"/>
          <w:szCs w:val="22"/>
        </w:rPr>
        <w:t xml:space="preserve"> Dále musí mít obec na paměti, že při určení zdroje vody pro hašení, může jeho vlastník nebo uživatel žádat o náhradu za omezení užívání zdroje vody.</w:t>
      </w:r>
      <w:r w:rsidR="00663A3F">
        <w:rPr>
          <w:rFonts w:ascii="Arial" w:hAnsi="Arial" w:cs="Arial"/>
          <w:color w:val="auto"/>
          <w:sz w:val="22"/>
          <w:szCs w:val="22"/>
        </w:rPr>
        <w:t xml:space="preserve"> Určení zdrojů vody pro hašení musí mít tedy obec předem dohodnuta s vlastníky těchto zdrojů (smluvní zajištění).</w:t>
      </w:r>
    </w:p>
    <w:p w14:paraId="6417E2B1" w14:textId="77777777" w:rsidR="00264860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03608BC1" w14:textId="77777777" w:rsidR="00823768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Čl. 7:</w:t>
      </w:r>
    </w:p>
    <w:p w14:paraId="29DE0A5C" w14:textId="77777777" w:rsidR="00823768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Obec je povinn</w:t>
      </w:r>
      <w:r w:rsidR="00947A8B" w:rsidRPr="00947A8B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 zřídit minimálně jednu ohlašovnu požárů.</w:t>
      </w:r>
      <w:r w:rsidRPr="00823768">
        <w:t xml:space="preserve"> </w:t>
      </w:r>
      <w:r>
        <w:rPr>
          <w:rFonts w:ascii="Arial" w:hAnsi="Arial" w:cs="Arial"/>
          <w:color w:val="auto"/>
          <w:sz w:val="22"/>
          <w:szCs w:val="22"/>
        </w:rPr>
        <w:t>Ohlašovna požáru je místo s </w:t>
      </w:r>
      <w:r w:rsidRPr="00823768">
        <w:rPr>
          <w:rFonts w:ascii="Arial" w:hAnsi="Arial" w:cs="Arial"/>
          <w:color w:val="auto"/>
          <w:sz w:val="22"/>
          <w:szCs w:val="22"/>
        </w:rPr>
        <w:t>trvalou obsluhou vybavené potřebnými komunikačním</w:t>
      </w:r>
      <w:r>
        <w:rPr>
          <w:rFonts w:ascii="Arial" w:hAnsi="Arial" w:cs="Arial"/>
          <w:color w:val="auto"/>
          <w:sz w:val="22"/>
          <w:szCs w:val="22"/>
        </w:rPr>
        <w:t>i prostředky, které je určeno k </w:t>
      </w:r>
      <w:r w:rsidRPr="00823768">
        <w:rPr>
          <w:rFonts w:ascii="Arial" w:hAnsi="Arial" w:cs="Arial"/>
          <w:color w:val="auto"/>
          <w:sz w:val="22"/>
          <w:szCs w:val="22"/>
        </w:rPr>
        <w:t>přijímání hlášení o vzniku požáru nebo jiné mimořádné události a k vyhlášení požárního poplachu, jakož i k plnění dalších úkolů podle příslušné dok</w:t>
      </w:r>
      <w:r>
        <w:rPr>
          <w:rFonts w:ascii="Arial" w:hAnsi="Arial" w:cs="Arial"/>
          <w:color w:val="auto"/>
          <w:sz w:val="22"/>
          <w:szCs w:val="22"/>
        </w:rPr>
        <w:t>umentace požární ochrany. Z </w:t>
      </w:r>
      <w:r w:rsidRPr="00823768">
        <w:rPr>
          <w:rFonts w:ascii="Arial" w:hAnsi="Arial" w:cs="Arial"/>
          <w:color w:val="auto"/>
          <w:sz w:val="22"/>
          <w:szCs w:val="22"/>
        </w:rPr>
        <w:t xml:space="preserve">tohoto důvodu musí </w:t>
      </w:r>
      <w:r>
        <w:rPr>
          <w:rFonts w:ascii="Arial" w:hAnsi="Arial" w:cs="Arial"/>
          <w:color w:val="auto"/>
          <w:sz w:val="22"/>
          <w:szCs w:val="22"/>
        </w:rPr>
        <w:t>obec</w:t>
      </w:r>
      <w:r w:rsidRPr="00823768">
        <w:rPr>
          <w:rFonts w:ascii="Arial" w:hAnsi="Arial" w:cs="Arial"/>
          <w:color w:val="auto"/>
          <w:sz w:val="22"/>
          <w:szCs w:val="22"/>
        </w:rPr>
        <w:t xml:space="preserve"> zajistit trvalou obsluhu na jím určené ohlašovně požárů</w:t>
      </w:r>
      <w:r>
        <w:rPr>
          <w:rFonts w:ascii="Arial" w:hAnsi="Arial" w:cs="Arial"/>
          <w:color w:val="auto"/>
          <w:sz w:val="22"/>
          <w:szCs w:val="22"/>
        </w:rPr>
        <w:t xml:space="preserve">. Ohlašovnou požárů není tedy fyzická osoba a mnohdy ani hasičská stanice HZS kraje. Vždy záleží na konkrétních podmínkách.  </w:t>
      </w:r>
    </w:p>
    <w:p w14:paraId="46403B72" w14:textId="77777777" w:rsidR="00700792" w:rsidRDefault="00700792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9355DF5" w14:textId="77777777" w:rsidR="00700792" w:rsidRPr="00823768" w:rsidRDefault="00700792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Jako místo, odkud lze hlásit požár lze určit veřejné telefonní automaty, chytré lampy veřejného osvětlení, budovy veřejných institucí, …</w:t>
      </w:r>
    </w:p>
    <w:p w14:paraId="7F6235CD" w14:textId="77777777" w:rsidR="00823768" w:rsidRPr="00D0105C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75B6E358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8: </w:t>
      </w:r>
    </w:p>
    <w:p w14:paraId="043C9A23" w14:textId="77777777" w:rsidR="00686504" w:rsidRDefault="00264860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Pokud dojde k poruše technického zařízení, je třeba zajistit vyhlášení požárního poplachu jiným vhodným způsobem, např. obecním rozhlasem, dopravním prostředkem vybaveným audiotechnikou (megafonem, tlampačem apod.)</w:t>
      </w:r>
      <w:r w:rsidR="008F28C3">
        <w:rPr>
          <w:rFonts w:ascii="Arial" w:hAnsi="Arial" w:cs="Arial"/>
          <w:sz w:val="22"/>
          <w:szCs w:val="22"/>
        </w:rPr>
        <w:t xml:space="preserve">. </w:t>
      </w:r>
    </w:p>
    <w:p w14:paraId="23F1EB3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2DA315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7A2C61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956B9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14E666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7BAC39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2EDAF8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374833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7DA003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148044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2D98CD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EFBB9B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A0F82A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01357B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1180F2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309E36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D6480B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3A9BD3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1CD2A0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6D1D46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ACDBA3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16EEC6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76F623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717A00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064559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4352CC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702648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1D70096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3E2BCC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C22F884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4A4D4C4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28343D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0CF34E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82D3D9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A9F9E4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8875F0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CBC9" w14:textId="77777777" w:rsidR="009E75E8" w:rsidRDefault="009E75E8">
      <w:r>
        <w:separator/>
      </w:r>
    </w:p>
  </w:endnote>
  <w:endnote w:type="continuationSeparator" w:id="0">
    <w:p w14:paraId="0164A0FB" w14:textId="77777777" w:rsidR="009E75E8" w:rsidRDefault="009E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63D1" w14:textId="77777777" w:rsidR="009E75E8" w:rsidRDefault="009E75E8">
      <w:r>
        <w:separator/>
      </w:r>
    </w:p>
  </w:footnote>
  <w:footnote w:type="continuationSeparator" w:id="0">
    <w:p w14:paraId="0FF0B231" w14:textId="77777777" w:rsidR="009E75E8" w:rsidRDefault="009E75E8">
      <w:r>
        <w:continuationSeparator/>
      </w:r>
    </w:p>
  </w:footnote>
  <w:footnote w:id="1">
    <w:p w14:paraId="0B8A2B0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EA0BD2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785713">
    <w:abstractNumId w:val="15"/>
  </w:num>
  <w:num w:numId="2" w16cid:durableId="228348784">
    <w:abstractNumId w:val="43"/>
  </w:num>
  <w:num w:numId="3" w16cid:durableId="2055425335">
    <w:abstractNumId w:val="7"/>
  </w:num>
  <w:num w:numId="4" w16cid:durableId="343675967">
    <w:abstractNumId w:val="31"/>
  </w:num>
  <w:num w:numId="5" w16cid:durableId="241064559">
    <w:abstractNumId w:val="30"/>
  </w:num>
  <w:num w:numId="6" w16cid:durableId="1236669935">
    <w:abstractNumId w:val="34"/>
  </w:num>
  <w:num w:numId="7" w16cid:durableId="1962954798">
    <w:abstractNumId w:val="18"/>
  </w:num>
  <w:num w:numId="8" w16cid:durableId="1555462141">
    <w:abstractNumId w:val="2"/>
  </w:num>
  <w:num w:numId="9" w16cid:durableId="695497991">
    <w:abstractNumId w:val="33"/>
  </w:num>
  <w:num w:numId="10" w16cid:durableId="329531442">
    <w:abstractNumId w:val="3"/>
  </w:num>
  <w:num w:numId="11" w16cid:durableId="1051882880">
    <w:abstractNumId w:val="20"/>
  </w:num>
  <w:num w:numId="12" w16cid:durableId="1746874413">
    <w:abstractNumId w:val="9"/>
  </w:num>
  <w:num w:numId="13" w16cid:durableId="604459350">
    <w:abstractNumId w:val="13"/>
  </w:num>
  <w:num w:numId="14" w16cid:durableId="1908566145">
    <w:abstractNumId w:val="17"/>
  </w:num>
  <w:num w:numId="15" w16cid:durableId="1938244341">
    <w:abstractNumId w:val="37"/>
  </w:num>
  <w:num w:numId="16" w16cid:durableId="353195688">
    <w:abstractNumId w:val="42"/>
  </w:num>
  <w:num w:numId="17" w16cid:durableId="1063522891">
    <w:abstractNumId w:val="22"/>
  </w:num>
  <w:num w:numId="18" w16cid:durableId="1824351500">
    <w:abstractNumId w:val="29"/>
  </w:num>
  <w:num w:numId="19" w16cid:durableId="771248114">
    <w:abstractNumId w:val="44"/>
  </w:num>
  <w:num w:numId="20" w16cid:durableId="1587425068">
    <w:abstractNumId w:val="27"/>
  </w:num>
  <w:num w:numId="21" w16cid:durableId="12608517">
    <w:abstractNumId w:val="32"/>
  </w:num>
  <w:num w:numId="22" w16cid:durableId="1285304375">
    <w:abstractNumId w:val="36"/>
  </w:num>
  <w:num w:numId="23" w16cid:durableId="1636450419">
    <w:abstractNumId w:val="28"/>
  </w:num>
  <w:num w:numId="24" w16cid:durableId="1344933936">
    <w:abstractNumId w:val="1"/>
  </w:num>
  <w:num w:numId="25" w16cid:durableId="35742114">
    <w:abstractNumId w:val="38"/>
  </w:num>
  <w:num w:numId="26" w16cid:durableId="645863122">
    <w:abstractNumId w:val="41"/>
  </w:num>
  <w:num w:numId="27" w16cid:durableId="1968579384">
    <w:abstractNumId w:val="10"/>
  </w:num>
  <w:num w:numId="28" w16cid:durableId="978992482">
    <w:abstractNumId w:val="14"/>
  </w:num>
  <w:num w:numId="29" w16cid:durableId="1780103943">
    <w:abstractNumId w:val="35"/>
  </w:num>
  <w:num w:numId="30" w16cid:durableId="1824812116">
    <w:abstractNumId w:val="24"/>
  </w:num>
  <w:num w:numId="31" w16cid:durableId="848494690">
    <w:abstractNumId w:val="23"/>
  </w:num>
  <w:num w:numId="32" w16cid:durableId="104034516">
    <w:abstractNumId w:val="12"/>
  </w:num>
  <w:num w:numId="33" w16cid:durableId="669873735">
    <w:abstractNumId w:val="16"/>
  </w:num>
  <w:num w:numId="34" w16cid:durableId="1668249678">
    <w:abstractNumId w:val="4"/>
  </w:num>
  <w:num w:numId="35" w16cid:durableId="479929971">
    <w:abstractNumId w:val="6"/>
  </w:num>
  <w:num w:numId="36" w16cid:durableId="1064986989">
    <w:abstractNumId w:val="39"/>
  </w:num>
  <w:num w:numId="37" w16cid:durableId="1863394813">
    <w:abstractNumId w:val="19"/>
  </w:num>
  <w:num w:numId="38" w16cid:durableId="1679768194">
    <w:abstractNumId w:val="5"/>
  </w:num>
  <w:num w:numId="39" w16cid:durableId="21370855">
    <w:abstractNumId w:val="11"/>
  </w:num>
  <w:num w:numId="40" w16cid:durableId="341323290">
    <w:abstractNumId w:val="21"/>
  </w:num>
  <w:num w:numId="41" w16cid:durableId="1434285359">
    <w:abstractNumId w:val="25"/>
  </w:num>
  <w:num w:numId="42" w16cid:durableId="2064940353">
    <w:abstractNumId w:val="0"/>
  </w:num>
  <w:num w:numId="43" w16cid:durableId="1316911328">
    <w:abstractNumId w:val="40"/>
  </w:num>
  <w:num w:numId="44" w16cid:durableId="1528831982">
    <w:abstractNumId w:val="26"/>
  </w:num>
  <w:num w:numId="45" w16cid:durableId="670377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64A7C"/>
    <w:rsid w:val="000A192D"/>
    <w:rsid w:val="000C01AD"/>
    <w:rsid w:val="000E3719"/>
    <w:rsid w:val="001265DE"/>
    <w:rsid w:val="0013440F"/>
    <w:rsid w:val="00137842"/>
    <w:rsid w:val="00167FA5"/>
    <w:rsid w:val="00176F5A"/>
    <w:rsid w:val="001908F6"/>
    <w:rsid w:val="0019551A"/>
    <w:rsid w:val="001D0B27"/>
    <w:rsid w:val="001E2224"/>
    <w:rsid w:val="00212C35"/>
    <w:rsid w:val="00213118"/>
    <w:rsid w:val="00224B0D"/>
    <w:rsid w:val="002261E7"/>
    <w:rsid w:val="00231366"/>
    <w:rsid w:val="0024722A"/>
    <w:rsid w:val="00263C6A"/>
    <w:rsid w:val="00264860"/>
    <w:rsid w:val="002B3198"/>
    <w:rsid w:val="002D539B"/>
    <w:rsid w:val="002F1F16"/>
    <w:rsid w:val="00314D04"/>
    <w:rsid w:val="00365208"/>
    <w:rsid w:val="00380BCE"/>
    <w:rsid w:val="003A5031"/>
    <w:rsid w:val="003B12D9"/>
    <w:rsid w:val="003E213C"/>
    <w:rsid w:val="003E454A"/>
    <w:rsid w:val="003F468D"/>
    <w:rsid w:val="004144A5"/>
    <w:rsid w:val="004154AF"/>
    <w:rsid w:val="004513BB"/>
    <w:rsid w:val="00460080"/>
    <w:rsid w:val="004602FC"/>
    <w:rsid w:val="00470C68"/>
    <w:rsid w:val="00474A50"/>
    <w:rsid w:val="00477C4B"/>
    <w:rsid w:val="00485025"/>
    <w:rsid w:val="0049542C"/>
    <w:rsid w:val="00506910"/>
    <w:rsid w:val="00513323"/>
    <w:rsid w:val="00533F5B"/>
    <w:rsid w:val="0054059F"/>
    <w:rsid w:val="005952F3"/>
    <w:rsid w:val="00595B01"/>
    <w:rsid w:val="005D3312"/>
    <w:rsid w:val="006026C5"/>
    <w:rsid w:val="00614F22"/>
    <w:rsid w:val="00617BDE"/>
    <w:rsid w:val="0062451D"/>
    <w:rsid w:val="00627EAE"/>
    <w:rsid w:val="00630470"/>
    <w:rsid w:val="00641107"/>
    <w:rsid w:val="0064245C"/>
    <w:rsid w:val="00662877"/>
    <w:rsid w:val="00663A3F"/>
    <w:rsid w:val="006647CE"/>
    <w:rsid w:val="006863A2"/>
    <w:rsid w:val="00686504"/>
    <w:rsid w:val="006908F7"/>
    <w:rsid w:val="00696A6B"/>
    <w:rsid w:val="006A062D"/>
    <w:rsid w:val="006A298A"/>
    <w:rsid w:val="006A29A4"/>
    <w:rsid w:val="006A5547"/>
    <w:rsid w:val="006A7966"/>
    <w:rsid w:val="006B0AAB"/>
    <w:rsid w:val="006C0F82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87A"/>
    <w:rsid w:val="007D1FDC"/>
    <w:rsid w:val="007D1FFA"/>
    <w:rsid w:val="007E1DB2"/>
    <w:rsid w:val="007E30B7"/>
    <w:rsid w:val="007E6D8F"/>
    <w:rsid w:val="00803BFC"/>
    <w:rsid w:val="00804441"/>
    <w:rsid w:val="00823768"/>
    <w:rsid w:val="008335F5"/>
    <w:rsid w:val="008524BB"/>
    <w:rsid w:val="00871053"/>
    <w:rsid w:val="00876251"/>
    <w:rsid w:val="008A1299"/>
    <w:rsid w:val="008B5E32"/>
    <w:rsid w:val="008B6BBA"/>
    <w:rsid w:val="008B7348"/>
    <w:rsid w:val="008C0752"/>
    <w:rsid w:val="008C7339"/>
    <w:rsid w:val="008D5004"/>
    <w:rsid w:val="008F0540"/>
    <w:rsid w:val="008F28C3"/>
    <w:rsid w:val="008F6D92"/>
    <w:rsid w:val="0090227D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21A8"/>
    <w:rsid w:val="00992FA0"/>
    <w:rsid w:val="009A3B45"/>
    <w:rsid w:val="009B06AB"/>
    <w:rsid w:val="009B33F1"/>
    <w:rsid w:val="009D1880"/>
    <w:rsid w:val="009E56FF"/>
    <w:rsid w:val="009E75E8"/>
    <w:rsid w:val="00A20B27"/>
    <w:rsid w:val="00A30821"/>
    <w:rsid w:val="00A62621"/>
    <w:rsid w:val="00A97662"/>
    <w:rsid w:val="00AA016A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0009"/>
    <w:rsid w:val="00BB5A2B"/>
    <w:rsid w:val="00C032C9"/>
    <w:rsid w:val="00C1273A"/>
    <w:rsid w:val="00C20E68"/>
    <w:rsid w:val="00C437D1"/>
    <w:rsid w:val="00C81298"/>
    <w:rsid w:val="00C82D9F"/>
    <w:rsid w:val="00C904D8"/>
    <w:rsid w:val="00C93A31"/>
    <w:rsid w:val="00CA3BE7"/>
    <w:rsid w:val="00CB56D6"/>
    <w:rsid w:val="00CB5F3F"/>
    <w:rsid w:val="00CE3720"/>
    <w:rsid w:val="00CE56CC"/>
    <w:rsid w:val="00CF37C2"/>
    <w:rsid w:val="00D0105C"/>
    <w:rsid w:val="00D052DB"/>
    <w:rsid w:val="00D21DE2"/>
    <w:rsid w:val="00D544DA"/>
    <w:rsid w:val="00D6536B"/>
    <w:rsid w:val="00D800DA"/>
    <w:rsid w:val="00D966CD"/>
    <w:rsid w:val="00DB45AE"/>
    <w:rsid w:val="00DF2532"/>
    <w:rsid w:val="00DF3FED"/>
    <w:rsid w:val="00E122C4"/>
    <w:rsid w:val="00E27608"/>
    <w:rsid w:val="00E31920"/>
    <w:rsid w:val="00E67DAA"/>
    <w:rsid w:val="00E91D91"/>
    <w:rsid w:val="00E963F9"/>
    <w:rsid w:val="00EA6865"/>
    <w:rsid w:val="00EB5D74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66786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A48B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4C84-508B-4B74-9752-0E89D055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1750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23s.spacekja</cp:lastModifiedBy>
  <cp:revision>2</cp:revision>
  <cp:lastPrinted>2025-05-28T11:03:00Z</cp:lastPrinted>
  <dcterms:created xsi:type="dcterms:W3CDTF">2025-09-26T13:26:00Z</dcterms:created>
  <dcterms:modified xsi:type="dcterms:W3CDTF">2025-09-26T13:26:00Z</dcterms:modified>
</cp:coreProperties>
</file>