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15C2" w14:textId="77777777" w:rsidR="00750F06" w:rsidRPr="00750F06" w:rsidRDefault="00750F06" w:rsidP="00750F06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>Město Rožnov pod Radhoštěm</w:t>
      </w:r>
    </w:p>
    <w:p w14:paraId="42AC7471" w14:textId="77777777" w:rsidR="00750F06" w:rsidRDefault="00750F06" w:rsidP="00750F06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>Zastupitelstvo města Rožnov pod Radhoštěm</w:t>
      </w:r>
    </w:p>
    <w:p w14:paraId="6CFBD908" w14:textId="77777777" w:rsidR="00750F06" w:rsidRPr="00750F06" w:rsidRDefault="00750F06" w:rsidP="00750F06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14C1FAC6" w14:textId="77777777" w:rsidR="00750F06" w:rsidRPr="00750F06" w:rsidRDefault="00750F06" w:rsidP="00750F06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>Obecně závazná vyhláška města Rožnov pod Radhoštěm</w:t>
      </w:r>
    </w:p>
    <w:p w14:paraId="70BE42F0" w14:textId="275C6407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bookmarkStart w:id="0" w:name="_Hlk143095378"/>
      <w:r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kterou se mění obecně závazná vyhláška města Rožnov pod Radhoštěm </w:t>
      </w: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>o stanovení místního koeficientu pro výpočet daně z nemovitých věcí</w:t>
      </w:r>
      <w:bookmarkEnd w:id="0"/>
    </w:p>
    <w:p w14:paraId="4E1AD631" w14:textId="77777777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7697E9F1" w14:textId="536A5823" w:rsidR="00750F06" w:rsidRPr="00750F06" w:rsidRDefault="00750F06" w:rsidP="00750F06">
      <w:pPr>
        <w:keepNext/>
        <w:spacing w:after="12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 xml:space="preserve">Zastupitelstvo města Rožnov pod Radhoštěm se na svém zasedání dne </w:t>
      </w:r>
      <w:r>
        <w:rPr>
          <w:rFonts w:ascii="Arial" w:hAnsi="Arial" w:cs="Arial"/>
          <w:kern w:val="0"/>
          <w:sz w:val="20"/>
          <w:szCs w:val="20"/>
          <w14:ligatures w14:val="none"/>
        </w:rPr>
        <w:t>12</w:t>
      </w: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 xml:space="preserve">. </w:t>
      </w:r>
      <w:r>
        <w:rPr>
          <w:rFonts w:ascii="Arial" w:hAnsi="Arial" w:cs="Arial"/>
          <w:kern w:val="0"/>
          <w:sz w:val="20"/>
          <w:szCs w:val="20"/>
          <w14:ligatures w14:val="none"/>
        </w:rPr>
        <w:t>12</w:t>
      </w: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. 2023 usnesením č.</w:t>
      </w:r>
      <w:r w:rsidR="004363ED">
        <w:rPr>
          <w:rFonts w:ascii="Arial" w:hAnsi="Arial" w:cs="Arial"/>
          <w:kern w:val="0"/>
          <w:sz w:val="20"/>
          <w:szCs w:val="20"/>
          <w14:ligatures w14:val="none"/>
        </w:rPr>
        <w:t xml:space="preserve"> 14/10/ZM/12/12/2023 </w:t>
      </w: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usneslo vydat na základě § 12 zákona č. 338/1992 Sb., o dani z nemovitých věcí, ve znění pozdějších předpisů (dále jen „zákon o dani z nemovitých věcí“) a § 84 odst. 2 písm. h) zákona č. 128/2000 Sb., o obcích (obecní zřízení), ve znění pozdějších předpisů, tuto obecně závaznou vyhlášku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(dále jen „vyhláška“)</w:t>
      </w: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:</w:t>
      </w:r>
    </w:p>
    <w:p w14:paraId="3CF6C214" w14:textId="77777777" w:rsidR="00750F06" w:rsidRPr="00750F06" w:rsidRDefault="00750F06" w:rsidP="00750F06">
      <w:pPr>
        <w:keepNext/>
        <w:spacing w:after="12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1805919" w14:textId="77777777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>Čl. 1</w:t>
      </w:r>
    </w:p>
    <w:p w14:paraId="13E6FA23" w14:textId="127B9AED" w:rsidR="00750F06" w:rsidRDefault="00750F06" w:rsidP="00750F06">
      <w:pPr>
        <w:keepNext/>
        <w:spacing w:after="120" w:line="276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hAnsi="Arial" w:cs="Arial"/>
          <w:b/>
          <w:kern w:val="0"/>
          <w:sz w:val="20"/>
          <w:szCs w:val="20"/>
          <w14:ligatures w14:val="none"/>
        </w:rPr>
        <w:t>Obecně závazná vyhláška města Rožnov pod Radhoštěm č. 2/2023 o stanovení místního koeficientu pro výpočet daně z nemovitých věcí se mění takto:</w:t>
      </w:r>
    </w:p>
    <w:p w14:paraId="74D57EAA" w14:textId="77777777" w:rsidR="00750F06" w:rsidRPr="00750F06" w:rsidRDefault="00750F06" w:rsidP="00750F06">
      <w:pPr>
        <w:keepNext/>
        <w:spacing w:after="120" w:line="276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1F16D354" w14:textId="216707E2" w:rsidR="00750F06" w:rsidRPr="00750F06" w:rsidRDefault="00750F06" w:rsidP="00750F06">
      <w:pPr>
        <w:keepNext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Příloha č. 1 se nahrazuje novým zněním. Úplné znění přílohy č. 1 je přílohou této vyhlášky. </w:t>
      </w:r>
    </w:p>
    <w:p w14:paraId="49B60359" w14:textId="77777777" w:rsidR="00750F06" w:rsidRPr="00750F06" w:rsidRDefault="00750F06" w:rsidP="00750F06">
      <w:pPr>
        <w:keepNext/>
        <w:spacing w:after="120" w:line="276" w:lineRule="auto"/>
        <w:ind w:left="720"/>
        <w:contextualSpacing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6AB5242" w14:textId="110D53D1" w:rsidR="00750F06" w:rsidRPr="00750F06" w:rsidRDefault="00A56780" w:rsidP="00750F06">
      <w:pPr>
        <w:keepNext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Ostatní ustanovení </w:t>
      </w:r>
      <w:r w:rsidRPr="00A56780">
        <w:rPr>
          <w:rFonts w:ascii="Arial" w:hAnsi="Arial" w:cs="Arial"/>
          <w:bCs/>
          <w:kern w:val="0"/>
          <w:sz w:val="20"/>
          <w:szCs w:val="20"/>
          <w14:ligatures w14:val="none"/>
        </w:rPr>
        <w:t>Obecně závazn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é</w:t>
      </w:r>
      <w:r w:rsidRPr="00A56780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vyhlášk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>y</w:t>
      </w:r>
      <w:r w:rsidRPr="00A56780"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města Rožnov pod Radhoštěm č. 2/2023 o stanovení místního koeficientu pro výpočet daně z nemovitých věcí</w:t>
      </w:r>
      <w:r>
        <w:rPr>
          <w:rFonts w:ascii="Arial" w:hAnsi="Arial" w:cs="Arial"/>
          <w:bCs/>
          <w:kern w:val="0"/>
          <w:sz w:val="20"/>
          <w:szCs w:val="20"/>
          <w14:ligatures w14:val="none"/>
        </w:rPr>
        <w:t xml:space="preserve"> se nemění.</w:t>
      </w:r>
    </w:p>
    <w:p w14:paraId="557FA184" w14:textId="77777777" w:rsidR="00750F06" w:rsidRPr="00750F06" w:rsidRDefault="00750F06" w:rsidP="00750F06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</w:p>
    <w:p w14:paraId="1937D6E5" w14:textId="77777777" w:rsidR="00750F06" w:rsidRPr="00750F06" w:rsidRDefault="00750F06" w:rsidP="00750F06">
      <w:pPr>
        <w:spacing w:after="12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E3BD268" w14:textId="2872EA27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 xml:space="preserve">Čl. </w:t>
      </w:r>
      <w:r w:rsidR="00A56780">
        <w:rPr>
          <w:rFonts w:ascii="Arial" w:hAnsi="Arial" w:cs="Arial"/>
          <w:b/>
          <w:kern w:val="0"/>
          <w:sz w:val="20"/>
          <w:szCs w:val="20"/>
          <w14:ligatures w14:val="none"/>
        </w:rPr>
        <w:t>2</w:t>
      </w:r>
    </w:p>
    <w:p w14:paraId="280390A3" w14:textId="77777777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b/>
          <w:kern w:val="0"/>
          <w:sz w:val="20"/>
          <w:szCs w:val="20"/>
          <w14:ligatures w14:val="none"/>
        </w:rPr>
        <w:t>Účinnost</w:t>
      </w:r>
    </w:p>
    <w:p w14:paraId="2BD0812D" w14:textId="77777777" w:rsidR="00750F06" w:rsidRPr="00750F06" w:rsidRDefault="00750F06" w:rsidP="00750F06">
      <w:pPr>
        <w:spacing w:after="120" w:line="276" w:lineRule="auto"/>
        <w:ind w:firstLine="709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Tato obecně závazná vyhláška nabývá účinnosti dnem 1. 1. 2024.</w:t>
      </w:r>
    </w:p>
    <w:p w14:paraId="78F86B85" w14:textId="77777777" w:rsidR="00750F06" w:rsidRPr="00750F06" w:rsidRDefault="00750F06" w:rsidP="00750F06">
      <w:pPr>
        <w:spacing w:after="120" w:line="276" w:lineRule="auto"/>
        <w:ind w:firstLine="709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D41B4CA" w14:textId="77777777" w:rsidR="00750F06" w:rsidRPr="00750F06" w:rsidRDefault="00750F06" w:rsidP="00750F06">
      <w:pPr>
        <w:spacing w:after="12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0CC1A3BF" w14:textId="77777777" w:rsidR="00750F06" w:rsidRPr="00750F06" w:rsidRDefault="00750F06" w:rsidP="00750F06">
      <w:pPr>
        <w:spacing w:after="12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BB37B53" w14:textId="77777777" w:rsidR="00750F06" w:rsidRPr="00750F06" w:rsidRDefault="00750F06" w:rsidP="00750F06">
      <w:pPr>
        <w:spacing w:after="120" w:line="276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  <w:sectPr w:rsidR="00750F06" w:rsidRPr="00750F06" w:rsidSect="00750F06">
          <w:footerReference w:type="default" r:id="rId7"/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8F0E0C" w14:textId="77777777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</w:t>
      </w:r>
    </w:p>
    <w:p w14:paraId="1E1AB59B" w14:textId="12A0ADDD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 xml:space="preserve">Ing. Jan Kučera, </w:t>
      </w:r>
      <w:proofErr w:type="spellStart"/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MSc</w:t>
      </w:r>
      <w:proofErr w:type="spellEnd"/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="00826CE5">
        <w:rPr>
          <w:rFonts w:ascii="Arial" w:hAnsi="Arial" w:cs="Arial"/>
          <w:kern w:val="0"/>
          <w:sz w:val="20"/>
          <w:szCs w:val="20"/>
          <w14:ligatures w14:val="none"/>
        </w:rPr>
        <w:t xml:space="preserve">. v. r. </w:t>
      </w:r>
    </w:p>
    <w:p w14:paraId="01B5CD96" w14:textId="77777777" w:rsidR="00750F06" w:rsidRPr="00750F06" w:rsidRDefault="00750F06" w:rsidP="00750F06">
      <w:pPr>
        <w:keepNext/>
        <w:spacing w:after="120" w:line="276" w:lineRule="auto"/>
        <w:ind w:left="708" w:firstLine="708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starosta</w:t>
      </w:r>
      <w:r w:rsidRPr="00750F06">
        <w:rPr>
          <w:rFonts w:ascii="Arial" w:hAnsi="Arial" w:cs="Arial"/>
          <w:kern w:val="0"/>
          <w14:ligatures w14:val="none"/>
        </w:rPr>
        <w:br w:type="column"/>
      </w: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………………………………</w:t>
      </w:r>
    </w:p>
    <w:p w14:paraId="369C918A" w14:textId="69844AC4" w:rsidR="00750F06" w:rsidRPr="00750F06" w:rsidRDefault="00750F06" w:rsidP="00750F06">
      <w:pPr>
        <w:keepNext/>
        <w:spacing w:after="120" w:line="276" w:lineRule="auto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Mgr. Tomáš Gross</w:t>
      </w:r>
      <w:r w:rsidR="00826CE5">
        <w:rPr>
          <w:rFonts w:ascii="Arial" w:hAnsi="Arial" w:cs="Arial"/>
          <w:kern w:val="0"/>
          <w:sz w:val="20"/>
          <w:szCs w:val="20"/>
          <w14:ligatures w14:val="none"/>
        </w:rPr>
        <w:t xml:space="preserve"> v.r. </w:t>
      </w:r>
    </w:p>
    <w:p w14:paraId="2F882EC2" w14:textId="77777777" w:rsidR="00750F06" w:rsidRPr="00750F06" w:rsidRDefault="00750F06" w:rsidP="00750F06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  <w:sectPr w:rsidR="00750F06" w:rsidRPr="00750F06" w:rsidSect="00BC1FD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50F06">
        <w:rPr>
          <w:rFonts w:ascii="Arial" w:hAnsi="Arial" w:cs="Arial"/>
          <w:kern w:val="0"/>
          <w:sz w:val="20"/>
          <w:szCs w:val="20"/>
          <w14:ligatures w14:val="none"/>
        </w:rPr>
        <w:t>místostarosta</w:t>
      </w:r>
    </w:p>
    <w:p w14:paraId="167687DE" w14:textId="77777777" w:rsidR="00750F06" w:rsidRPr="00750F06" w:rsidRDefault="00750F06" w:rsidP="00750F06">
      <w:pPr>
        <w:spacing w:after="120" w:line="240" w:lineRule="auto"/>
        <w:jc w:val="both"/>
        <w:rPr>
          <w:kern w:val="0"/>
          <w14:ligatures w14:val="none"/>
        </w:rPr>
      </w:pPr>
    </w:p>
    <w:p w14:paraId="13FEC231" w14:textId="77777777" w:rsidR="006043EA" w:rsidRDefault="006043EA"/>
    <w:sectPr w:rsidR="006043EA" w:rsidSect="00BC1F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A097" w14:textId="77777777" w:rsidR="001842F9" w:rsidRDefault="001842F9">
      <w:pPr>
        <w:spacing w:after="0" w:line="240" w:lineRule="auto"/>
      </w:pPr>
      <w:r>
        <w:separator/>
      </w:r>
    </w:p>
  </w:endnote>
  <w:endnote w:type="continuationSeparator" w:id="0">
    <w:p w14:paraId="4960A528" w14:textId="77777777" w:rsidR="001842F9" w:rsidRDefault="0018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5C471CC0" w14:textId="77777777" w:rsidR="00F20839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26C812" w14:textId="77777777" w:rsidR="00F20839" w:rsidRDefault="00F20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F873" w14:textId="77777777" w:rsidR="001842F9" w:rsidRDefault="001842F9">
      <w:pPr>
        <w:spacing w:after="0" w:line="240" w:lineRule="auto"/>
      </w:pPr>
      <w:r>
        <w:separator/>
      </w:r>
    </w:p>
  </w:footnote>
  <w:footnote w:type="continuationSeparator" w:id="0">
    <w:p w14:paraId="18BDB4BA" w14:textId="77777777" w:rsidR="001842F9" w:rsidRDefault="00184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444B"/>
    <w:multiLevelType w:val="hybridMultilevel"/>
    <w:tmpl w:val="713C796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78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06"/>
    <w:rsid w:val="001842F9"/>
    <w:rsid w:val="003A356D"/>
    <w:rsid w:val="004363ED"/>
    <w:rsid w:val="004D2E67"/>
    <w:rsid w:val="006043EA"/>
    <w:rsid w:val="0063317C"/>
    <w:rsid w:val="006940E7"/>
    <w:rsid w:val="00750F06"/>
    <w:rsid w:val="00801753"/>
    <w:rsid w:val="00826CE5"/>
    <w:rsid w:val="00A56780"/>
    <w:rsid w:val="00E70F04"/>
    <w:rsid w:val="00F20839"/>
    <w:rsid w:val="00F7226E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0B31"/>
  <w15:chartTrackingRefBased/>
  <w15:docId w15:val="{35B343E2-4A45-42AC-9495-3B80C855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50F06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750F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Pšenicová Petra</cp:lastModifiedBy>
  <cp:revision>6</cp:revision>
  <cp:lastPrinted>2023-12-13T12:38:00Z</cp:lastPrinted>
  <dcterms:created xsi:type="dcterms:W3CDTF">2023-11-29T14:19:00Z</dcterms:created>
  <dcterms:modified xsi:type="dcterms:W3CDTF">2023-12-13T12:40:00Z</dcterms:modified>
</cp:coreProperties>
</file>