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B1" w:rsidRPr="000405B1" w:rsidRDefault="000405B1" w:rsidP="000405B1">
      <w:pPr>
        <w:spacing w:after="0" w:line="240" w:lineRule="auto"/>
        <w:jc w:val="center"/>
        <w:rPr>
          <w:rFonts w:ascii="Calibri" w:eastAsia="Times New Roman" w:hAnsi="Calibri" w:cs="Calibri"/>
          <w:b/>
          <w:smallCaps/>
          <w:kern w:val="36"/>
          <w:sz w:val="40"/>
          <w:szCs w:val="40"/>
          <w:lang w:eastAsia="cs-CZ"/>
        </w:rPr>
      </w:pPr>
      <w:r w:rsidRPr="000405B1">
        <w:rPr>
          <w:rFonts w:ascii="Calibri" w:eastAsia="Times New Roman" w:hAnsi="Calibri" w:cs="Calibri"/>
          <w:b/>
          <w:smallCaps/>
          <w:kern w:val="36"/>
          <w:sz w:val="40"/>
          <w:szCs w:val="40"/>
          <w:lang w:eastAsia="cs-CZ"/>
        </w:rPr>
        <w:t xml:space="preserve">Obecně závazná vyhláška obce Supíkovice </w:t>
      </w: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0405B1">
        <w:rPr>
          <w:rFonts w:ascii="Arial" w:eastAsia="Calibri" w:hAnsi="Arial" w:cs="Arial"/>
          <w:b/>
        </w:rPr>
        <w:t>o stanovení místního koeficientu pro výpočet daně z nemovitých věcí</w:t>
      </w: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</w:p>
    <w:p w:rsidR="000405B1" w:rsidRPr="000405B1" w:rsidRDefault="000405B1" w:rsidP="000405B1">
      <w:pPr>
        <w:keepNext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0405B1">
        <w:rPr>
          <w:rFonts w:ascii="Arial" w:eastAsia="Calibri" w:hAnsi="Arial" w:cs="Arial"/>
          <w:sz w:val="22"/>
          <w:szCs w:val="22"/>
        </w:rPr>
        <w:t>Zastupitelstvo obce Supíkovice se na svém zasedání dne 14. 9. 2023 usnesením 4/2023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0405B1">
        <w:rPr>
          <w:rFonts w:ascii="Arial" w:eastAsia="Calibri" w:hAnsi="Arial" w:cs="Arial"/>
          <w:sz w:val="22"/>
          <w:szCs w:val="22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vyhlášku:</w:t>
      </w:r>
    </w:p>
    <w:p w:rsidR="000405B1" w:rsidRPr="000405B1" w:rsidRDefault="000405B1" w:rsidP="000405B1">
      <w:pPr>
        <w:keepNext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2"/>
        </w:rPr>
      </w:pPr>
      <w:r w:rsidRPr="000405B1">
        <w:rPr>
          <w:rFonts w:ascii="Arial" w:eastAsia="Calibri" w:hAnsi="Arial" w:cs="Arial"/>
          <w:b/>
          <w:sz w:val="22"/>
        </w:rPr>
        <w:t>Čl. 1</w:t>
      </w: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2"/>
        </w:rPr>
      </w:pPr>
      <w:r w:rsidRPr="000405B1">
        <w:rPr>
          <w:rFonts w:ascii="Arial" w:eastAsia="Calibri" w:hAnsi="Arial" w:cs="Arial"/>
          <w:b/>
          <w:sz w:val="22"/>
        </w:rPr>
        <w:t>Místní koeficient</w:t>
      </w:r>
    </w:p>
    <w:p w:rsidR="000405B1" w:rsidRPr="000405B1" w:rsidRDefault="000405B1" w:rsidP="000405B1">
      <w:pPr>
        <w:keepNext/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0405B1">
        <w:rPr>
          <w:rFonts w:ascii="Arial" w:eastAsia="Calibri" w:hAnsi="Arial" w:cs="Arial"/>
          <w:sz w:val="22"/>
          <w:szCs w:val="22"/>
        </w:rPr>
        <w:t>Místní koeficient se pro celé území obce Supíkovice stanoví ve výši 2, kterým se násobí daň poplatníka za jednotlivé druhy pozemků, zdanitelných staveb nebo zdanitelných jednotek, popřípadě jejich souhrny, s výjimkou pozemků uvedených v § 5 odst. 1 zákona o dani z nemovitých věcí.</w:t>
      </w:r>
    </w:p>
    <w:p w:rsidR="000405B1" w:rsidRPr="000405B1" w:rsidRDefault="000405B1" w:rsidP="000405B1">
      <w:pPr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0405B1">
        <w:rPr>
          <w:rFonts w:ascii="Arial" w:eastAsia="Calibri" w:hAnsi="Arial" w:cs="Arial"/>
          <w:b/>
          <w:sz w:val="22"/>
          <w:szCs w:val="22"/>
        </w:rPr>
        <w:t>Čl. 3</w:t>
      </w:r>
    </w:p>
    <w:p w:rsidR="000405B1" w:rsidRPr="000405B1" w:rsidRDefault="000405B1" w:rsidP="000405B1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0405B1">
        <w:rPr>
          <w:rFonts w:ascii="Arial" w:eastAsia="Calibri" w:hAnsi="Arial" w:cs="Arial"/>
          <w:b/>
          <w:sz w:val="22"/>
          <w:szCs w:val="22"/>
        </w:rPr>
        <w:t>Účinnost</w:t>
      </w:r>
    </w:p>
    <w:p w:rsidR="000405B1" w:rsidRPr="000405B1" w:rsidRDefault="000405B1" w:rsidP="000405B1">
      <w:pPr>
        <w:spacing w:after="120" w:line="276" w:lineRule="auto"/>
        <w:ind w:firstLine="709"/>
        <w:jc w:val="both"/>
        <w:rPr>
          <w:rFonts w:ascii="Arial" w:eastAsia="Calibri" w:hAnsi="Arial" w:cs="Arial"/>
          <w:sz w:val="22"/>
          <w:szCs w:val="22"/>
        </w:rPr>
      </w:pPr>
      <w:r w:rsidRPr="000405B1">
        <w:rPr>
          <w:rFonts w:ascii="Arial" w:eastAsia="Calibri" w:hAnsi="Arial" w:cs="Arial"/>
          <w:sz w:val="22"/>
          <w:szCs w:val="22"/>
        </w:rPr>
        <w:t>Tato obecně závazná vyhláška nabývá účinnosti dnem 1. 1. 2024</w:t>
      </w:r>
    </w:p>
    <w:p w:rsidR="00AB6CE9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</w:p>
    <w:p w:rsidR="00AB6CE9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</w:p>
    <w:p w:rsidR="00AB6CE9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:rsidR="00AB6CE9" w:rsidRPr="000405B1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………………………………</w:t>
      </w:r>
    </w:p>
    <w:p w:rsidR="00AB6CE9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Roman Bican</w:t>
      </w:r>
      <w:r>
        <w:rPr>
          <w:rFonts w:ascii="Arial" w:eastAsia="Calibri" w:hAnsi="Arial" w:cs="Arial"/>
          <w:sz w:val="22"/>
          <w:szCs w:val="22"/>
        </w:rPr>
        <w:t xml:space="preserve"> v. r.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Ing. Radka Hečková</w:t>
      </w:r>
      <w:r>
        <w:rPr>
          <w:rFonts w:ascii="Arial" w:eastAsia="Calibri" w:hAnsi="Arial" w:cs="Arial"/>
          <w:sz w:val="22"/>
          <w:szCs w:val="22"/>
        </w:rPr>
        <w:t xml:space="preserve"> v. r.</w:t>
      </w:r>
    </w:p>
    <w:p w:rsidR="00AB6CE9" w:rsidRDefault="00AB6CE9" w:rsidP="00AB6CE9">
      <w:pPr>
        <w:keepNext/>
        <w:tabs>
          <w:tab w:val="center" w:pos="2127"/>
          <w:tab w:val="center" w:pos="6804"/>
        </w:tabs>
        <w:spacing w:after="120"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Starosta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ab/>
      </w:r>
      <w:r w:rsidRPr="000405B1">
        <w:rPr>
          <w:rFonts w:ascii="Arial" w:eastAsia="Calibri" w:hAnsi="Arial" w:cs="Arial"/>
          <w:sz w:val="22"/>
          <w:szCs w:val="22"/>
        </w:rPr>
        <w:t>Místostaro</w:t>
      </w:r>
      <w:r>
        <w:rPr>
          <w:rFonts w:ascii="Arial" w:eastAsia="Calibri" w:hAnsi="Arial" w:cs="Arial"/>
          <w:sz w:val="22"/>
          <w:szCs w:val="22"/>
        </w:rPr>
        <w:t xml:space="preserve">stka </w:t>
      </w:r>
    </w:p>
    <w:sectPr w:rsidR="00AB6C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90" w:rsidRDefault="00597790" w:rsidP="000405B1">
      <w:pPr>
        <w:spacing w:after="0" w:line="240" w:lineRule="auto"/>
      </w:pPr>
      <w:r>
        <w:separator/>
      </w:r>
    </w:p>
  </w:endnote>
  <w:endnote w:type="continuationSeparator" w:id="0">
    <w:p w:rsidR="00597790" w:rsidRDefault="00597790" w:rsidP="0004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88" w:rsidRDefault="00425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88" w:rsidRDefault="00425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88" w:rsidRDefault="00425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90" w:rsidRDefault="00597790" w:rsidP="000405B1">
      <w:pPr>
        <w:spacing w:after="0" w:line="240" w:lineRule="auto"/>
      </w:pPr>
      <w:r>
        <w:separator/>
      </w:r>
    </w:p>
  </w:footnote>
  <w:footnote w:type="continuationSeparator" w:id="0">
    <w:p w:rsidR="00597790" w:rsidRDefault="00597790" w:rsidP="00040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88" w:rsidRDefault="00425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F0F" w:rsidRPr="00326F0F" w:rsidRDefault="008D6B4D" w:rsidP="008A782C">
    <w:pPr>
      <w:pStyle w:val="Zhlav"/>
      <w:jc w:val="center"/>
      <w:rPr>
        <w:b/>
        <w:caps/>
        <w:sz w:val="36"/>
        <w:szCs w:val="36"/>
      </w:rPr>
    </w:pPr>
    <w:r w:rsidRPr="00326F0F">
      <w:rPr>
        <w:b/>
        <w:caps/>
        <w:sz w:val="36"/>
        <w:szCs w:val="36"/>
      </w:rPr>
      <w:t>obec supíkovice</w:t>
    </w:r>
  </w:p>
  <w:p w:rsidR="00326F0F" w:rsidRPr="00326F0F" w:rsidRDefault="008D6B4D" w:rsidP="008A782C">
    <w:pPr>
      <w:pStyle w:val="Zhlav"/>
      <w:jc w:val="center"/>
      <w:rPr>
        <w:b/>
        <w:caps/>
        <w:sz w:val="36"/>
        <w:szCs w:val="36"/>
      </w:rPr>
    </w:pPr>
    <w:r w:rsidRPr="00326F0F">
      <w:rPr>
        <w:b/>
        <w:caps/>
        <w:sz w:val="36"/>
        <w:szCs w:val="36"/>
      </w:rPr>
      <w:t>zastupitelstvo obce Supíkovice</w:t>
    </w:r>
  </w:p>
  <w:p w:rsidR="00326F0F" w:rsidRPr="000C6CD4" w:rsidRDefault="00597790" w:rsidP="008A782C">
    <w:pPr>
      <w:pStyle w:val="Zhlav"/>
      <w:jc w:val="center"/>
      <w:rPr>
        <w:b/>
        <w:szCs w:val="36"/>
      </w:rPr>
    </w:pPr>
  </w:p>
  <w:p w:rsidR="00326F0F" w:rsidRDefault="00597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88" w:rsidRDefault="004252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B1"/>
    <w:rsid w:val="000405B1"/>
    <w:rsid w:val="0006793F"/>
    <w:rsid w:val="00425288"/>
    <w:rsid w:val="00597790"/>
    <w:rsid w:val="007D4576"/>
    <w:rsid w:val="008270F6"/>
    <w:rsid w:val="008D6B4D"/>
    <w:rsid w:val="00AB6CE9"/>
    <w:rsid w:val="00CF5449"/>
    <w:rsid w:val="00FB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DD1F"/>
  <w15:chartTrackingRefBased/>
  <w15:docId w15:val="{9D833571-FA21-4BA8-8838-A3589944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5B1"/>
  </w:style>
  <w:style w:type="paragraph" w:styleId="Zpat">
    <w:name w:val="footer"/>
    <w:basedOn w:val="Normln"/>
    <w:link w:val="ZpatChar"/>
    <w:uiPriority w:val="99"/>
    <w:unhideWhenUsed/>
    <w:rsid w:val="00040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2023-09-06T09:42:00Z</dcterms:created>
  <dcterms:modified xsi:type="dcterms:W3CDTF">2023-09-15T05:19:00Z</dcterms:modified>
</cp:coreProperties>
</file>