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5526A3BC" w:rsidR="006A579C" w:rsidRPr="00C66DA8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6DA8">
        <w:rPr>
          <w:rFonts w:ascii="Arial" w:hAnsi="Arial" w:cs="Arial"/>
          <w:b/>
          <w:sz w:val="24"/>
          <w:szCs w:val="24"/>
        </w:rPr>
        <w:t>Obec</w:t>
      </w:r>
      <w:r w:rsidR="006A579C" w:rsidRPr="00C66DA8">
        <w:rPr>
          <w:rFonts w:ascii="Arial" w:hAnsi="Arial" w:cs="Arial"/>
          <w:b/>
          <w:sz w:val="24"/>
          <w:szCs w:val="24"/>
        </w:rPr>
        <w:t xml:space="preserve"> </w:t>
      </w:r>
      <w:r w:rsidR="00C66DA8" w:rsidRPr="00C66DA8">
        <w:rPr>
          <w:rFonts w:ascii="Arial" w:hAnsi="Arial" w:cs="Arial"/>
          <w:b/>
          <w:sz w:val="24"/>
          <w:szCs w:val="24"/>
        </w:rPr>
        <w:t>Kněžmost</w:t>
      </w:r>
    </w:p>
    <w:p w14:paraId="36FC08A9" w14:textId="78826C6F" w:rsidR="006A579C" w:rsidRPr="00C66DA8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6DA8">
        <w:rPr>
          <w:rFonts w:ascii="Arial" w:hAnsi="Arial" w:cs="Arial"/>
          <w:b/>
          <w:sz w:val="24"/>
          <w:szCs w:val="24"/>
        </w:rPr>
        <w:t xml:space="preserve">Zastupitelstvo obce </w:t>
      </w:r>
      <w:r w:rsidR="00C66DA8" w:rsidRPr="00C66DA8">
        <w:rPr>
          <w:rFonts w:ascii="Arial" w:hAnsi="Arial" w:cs="Arial"/>
          <w:b/>
          <w:sz w:val="24"/>
          <w:szCs w:val="24"/>
        </w:rPr>
        <w:t>Kněžmost</w:t>
      </w:r>
    </w:p>
    <w:p w14:paraId="3134CD0C" w14:textId="77777777" w:rsidR="00841557" w:rsidRPr="00C66DA8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7C28533F" w:rsidR="006A579C" w:rsidRPr="00C66DA8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6DA8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C66DA8">
        <w:rPr>
          <w:rFonts w:ascii="Arial" w:hAnsi="Arial" w:cs="Arial"/>
          <w:b/>
          <w:sz w:val="24"/>
          <w:szCs w:val="24"/>
        </w:rPr>
        <w:t xml:space="preserve">obce </w:t>
      </w:r>
      <w:r w:rsidR="00C66DA8" w:rsidRPr="00C66DA8">
        <w:rPr>
          <w:rFonts w:ascii="Arial" w:hAnsi="Arial" w:cs="Arial"/>
          <w:b/>
          <w:sz w:val="24"/>
          <w:szCs w:val="24"/>
        </w:rPr>
        <w:t>Kněžmost</w:t>
      </w:r>
    </w:p>
    <w:p w14:paraId="562AAA76" w14:textId="5F176CA7" w:rsidR="006A579C" w:rsidRPr="00C66DA8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6DA8">
        <w:rPr>
          <w:rFonts w:ascii="Arial" w:hAnsi="Arial" w:cs="Arial"/>
          <w:b/>
          <w:sz w:val="24"/>
          <w:szCs w:val="24"/>
        </w:rPr>
        <w:t xml:space="preserve">o stanovení </w:t>
      </w:r>
      <w:r w:rsidR="00150FF7" w:rsidRPr="00C66DA8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A5159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5BFD9D05" w:rsidR="006A579C" w:rsidRDefault="00851874" w:rsidP="00DA3552">
      <w:pPr>
        <w:spacing w:line="276" w:lineRule="auto"/>
        <w:rPr>
          <w:rFonts w:ascii="Arial" w:hAnsi="Arial" w:cs="Arial"/>
        </w:rPr>
      </w:pPr>
      <w:r w:rsidRPr="00A5159B">
        <w:rPr>
          <w:rFonts w:ascii="Arial" w:hAnsi="Arial" w:cs="Arial"/>
        </w:rPr>
        <w:t xml:space="preserve">Zastupitelstvo obce </w:t>
      </w:r>
      <w:r w:rsidR="00C66DA8" w:rsidRPr="00A5159B">
        <w:rPr>
          <w:rFonts w:ascii="Arial" w:hAnsi="Arial" w:cs="Arial"/>
        </w:rPr>
        <w:t>Kněžmost</w:t>
      </w:r>
      <w:r w:rsidRPr="00A515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</w:t>
      </w:r>
      <w:r w:rsidRPr="00E76DFB">
        <w:rPr>
          <w:rFonts w:ascii="Arial" w:hAnsi="Arial" w:cs="Arial"/>
        </w:rPr>
        <w:t xml:space="preserve">dne </w:t>
      </w:r>
      <w:r w:rsidR="005A4FFC">
        <w:rPr>
          <w:rFonts w:ascii="Arial" w:hAnsi="Arial" w:cs="Arial"/>
        </w:rPr>
        <w:t>19. 6. 2024</w:t>
      </w:r>
      <w:r w:rsidRPr="00E76DFB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575D17CB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</w:t>
      </w:r>
      <w:r w:rsidR="003F746A">
        <w:rPr>
          <w:rFonts w:ascii="Arial" w:hAnsi="Arial" w:cs="Arial"/>
          <w:b/>
          <w:szCs w:val="24"/>
        </w:rPr>
        <w:t>c</w:t>
      </w:r>
    </w:p>
    <w:p w14:paraId="3CFB5EB6" w14:textId="1EDE07EF" w:rsidR="00721420" w:rsidRPr="006B197A" w:rsidRDefault="00721420" w:rsidP="006B197A">
      <w:pPr>
        <w:pStyle w:val="Odstavecseseznamem"/>
        <w:numPr>
          <w:ilvl w:val="0"/>
          <w:numId w:val="38"/>
        </w:numPr>
        <w:tabs>
          <w:tab w:val="left" w:pos="0"/>
        </w:tabs>
        <w:spacing w:line="276" w:lineRule="auto"/>
        <w:ind w:left="426"/>
        <w:rPr>
          <w:rFonts w:ascii="Arial" w:hAnsi="Arial" w:cs="Arial"/>
        </w:rPr>
      </w:pPr>
      <w:r w:rsidRPr="006B197A">
        <w:rPr>
          <w:rFonts w:ascii="Arial" w:hAnsi="Arial" w:cs="Arial"/>
        </w:rPr>
        <w:t>Obec</w:t>
      </w:r>
      <w:r w:rsidR="00964558" w:rsidRPr="006B197A">
        <w:rPr>
          <w:rFonts w:ascii="Arial" w:hAnsi="Arial" w:cs="Arial"/>
        </w:rPr>
        <w:t xml:space="preserve"> </w:t>
      </w:r>
      <w:r w:rsidR="00C66DA8" w:rsidRPr="006B197A">
        <w:rPr>
          <w:rFonts w:ascii="Arial" w:hAnsi="Arial" w:cs="Arial"/>
        </w:rPr>
        <w:t>Kněžmost</w:t>
      </w:r>
      <w:r w:rsidRPr="006B197A">
        <w:rPr>
          <w:rFonts w:ascii="Arial" w:hAnsi="Arial" w:cs="Arial"/>
        </w:rPr>
        <w:t xml:space="preserve"> stanovuje místní koeficient pro obec ve výši </w:t>
      </w:r>
      <w:r w:rsidR="00C66DA8" w:rsidRPr="006B197A">
        <w:rPr>
          <w:rFonts w:ascii="Arial" w:hAnsi="Arial" w:cs="Arial"/>
        </w:rPr>
        <w:t>1,</w:t>
      </w:r>
      <w:r w:rsidR="004D2A37" w:rsidRPr="006B197A">
        <w:rPr>
          <w:rFonts w:ascii="Arial" w:hAnsi="Arial" w:cs="Arial"/>
        </w:rPr>
        <w:t xml:space="preserve">2. </w:t>
      </w:r>
      <w:r w:rsidR="00462C43" w:rsidRPr="006B197A">
        <w:rPr>
          <w:rFonts w:ascii="Arial" w:hAnsi="Arial" w:cs="Arial"/>
        </w:rPr>
        <w:t xml:space="preserve"> Tento místní koeficient se vztahuje na všechny nemovité věci na území </w:t>
      </w:r>
      <w:r w:rsidR="00556DDE" w:rsidRPr="00556DDE">
        <w:rPr>
          <w:rFonts w:ascii="Arial" w:hAnsi="Arial" w:cs="Arial"/>
        </w:rPr>
        <w:t>obce Kněžmost</w:t>
      </w:r>
      <w:r w:rsidR="00556DDE">
        <w:rPr>
          <w:rFonts w:ascii="Arial" w:hAnsi="Arial" w:cs="Arial"/>
        </w:rPr>
        <w:t xml:space="preserve"> (vč. místních částí) </w:t>
      </w:r>
      <w:r w:rsidR="00462C43" w:rsidRPr="006B197A">
        <w:rPr>
          <w:rFonts w:ascii="Arial" w:hAnsi="Arial" w:cs="Arial"/>
        </w:rPr>
        <w:t>s výjimkou pozemků zařazených do skupiny vybraných zemědělských pozemků, trvalých travních porostů nebo nevyužitelných ostatních ploch</w:t>
      </w:r>
      <w:r w:rsidR="006B197A">
        <w:rPr>
          <w:rFonts w:ascii="Arial" w:hAnsi="Arial" w:cs="Arial"/>
        </w:rPr>
        <w:t xml:space="preserve"> </w:t>
      </w:r>
      <w:r w:rsidR="00462C43">
        <w:rPr>
          <w:rStyle w:val="Znakapoznpodarou"/>
          <w:rFonts w:ascii="Arial" w:hAnsi="Arial" w:cs="Arial"/>
        </w:rPr>
        <w:footnoteReference w:id="1"/>
      </w:r>
      <w:r w:rsidR="006B197A" w:rsidRPr="006B197A">
        <w:rPr>
          <w:rFonts w:ascii="Arial" w:hAnsi="Arial" w:cs="Arial"/>
        </w:rPr>
        <w:t>.</w:t>
      </w:r>
    </w:p>
    <w:p w14:paraId="2761A9B9" w14:textId="1A7FE8E5" w:rsidR="00D3089D" w:rsidRPr="006B197A" w:rsidRDefault="006B197A" w:rsidP="006B197A">
      <w:pPr>
        <w:pStyle w:val="Odstavecseseznamem"/>
        <w:numPr>
          <w:ilvl w:val="0"/>
          <w:numId w:val="38"/>
        </w:numPr>
        <w:tabs>
          <w:tab w:val="left" w:pos="0"/>
        </w:tabs>
        <w:spacing w:line="276" w:lineRule="auto"/>
        <w:ind w:left="426"/>
        <w:rPr>
          <w:rFonts w:ascii="Arial" w:hAnsi="Arial" w:cs="Arial"/>
        </w:rPr>
      </w:pPr>
      <w:r w:rsidRPr="006B197A">
        <w:rPr>
          <w:rFonts w:ascii="Arial" w:hAnsi="Arial" w:cs="Arial"/>
        </w:rPr>
        <w:t>P</w:t>
      </w:r>
      <w:r w:rsidR="00D3089D" w:rsidRPr="006B197A">
        <w:rPr>
          <w:rFonts w:ascii="Arial" w:hAnsi="Arial" w:cs="Arial"/>
        </w:rPr>
        <w:t>okud se na nemovitou věc vztahuje</w:t>
      </w:r>
      <w:r w:rsidRPr="006B197A">
        <w:rPr>
          <w:rFonts w:ascii="Arial" w:hAnsi="Arial" w:cs="Arial"/>
        </w:rPr>
        <w:t xml:space="preserve"> </w:t>
      </w:r>
      <w:r w:rsidR="00D3089D" w:rsidRPr="006B197A">
        <w:rPr>
          <w:rFonts w:ascii="Arial" w:hAnsi="Arial" w:cs="Arial"/>
        </w:rPr>
        <w:t>vedle místního koeficientu pro obec také jiný místní koeficient, místní koeficient pro obec se na ni nepou</w:t>
      </w:r>
      <w:r>
        <w:rPr>
          <w:rFonts w:ascii="Arial" w:hAnsi="Arial" w:cs="Arial"/>
        </w:rPr>
        <w:t>žije</w:t>
      </w:r>
      <w:r w:rsidR="00D3089D" w:rsidRPr="006B197A">
        <w:rPr>
          <w:rFonts w:ascii="Arial" w:hAnsi="Arial" w:cs="Arial"/>
        </w:rPr>
        <w:t xml:space="preserve"> odkaz</w:t>
      </w:r>
      <w:r>
        <w:rPr>
          <w:rFonts w:ascii="Arial" w:hAnsi="Arial" w:cs="Arial"/>
        </w:rPr>
        <w:t xml:space="preserve"> </w:t>
      </w:r>
      <w:r w:rsidR="00D3089D" w:rsidRPr="006B197A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5089036D" w14:textId="77777777" w:rsidR="00D3089D" w:rsidRDefault="00D3089D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41072C98" w14:textId="77777777" w:rsidR="00D3089D" w:rsidRPr="00462C43" w:rsidRDefault="00D3089D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783C3033" w14:textId="004B9D65" w:rsidR="00C66DA8" w:rsidRDefault="00C66DA8" w:rsidP="00C66DA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3811FC9B" w14:textId="77777777" w:rsidR="00C66DA8" w:rsidRDefault="00C66DA8" w:rsidP="00C66DA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25148553" w14:textId="45A347DB" w:rsidR="00C66DA8" w:rsidRPr="00C22C01" w:rsidRDefault="00C66DA8" w:rsidP="006B197A">
      <w:pPr>
        <w:pStyle w:val="Odstavecseseznamem"/>
        <w:numPr>
          <w:ilvl w:val="0"/>
          <w:numId w:val="39"/>
        </w:numPr>
        <w:tabs>
          <w:tab w:val="left" w:pos="851"/>
        </w:tabs>
        <w:spacing w:line="276" w:lineRule="auto"/>
        <w:ind w:left="426"/>
        <w:contextualSpacing w:val="0"/>
        <w:rPr>
          <w:rFonts w:ascii="Arial" w:hAnsi="Arial" w:cs="Arial"/>
        </w:rPr>
      </w:pPr>
      <w:r w:rsidRPr="00C66DA8">
        <w:rPr>
          <w:rFonts w:ascii="Arial" w:hAnsi="Arial" w:cs="Arial"/>
        </w:rPr>
        <w:t xml:space="preserve">Obec Kněžmost stanovuje </w:t>
      </w:r>
      <w:r>
        <w:rPr>
          <w:rFonts w:ascii="Arial" w:hAnsi="Arial" w:cs="Arial"/>
        </w:rPr>
        <w:t>místní koeficient pro jednotlivé skupiny pozemků dle § 5a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1F4B91C7" w14:textId="6DB771E1" w:rsidR="00C66DA8" w:rsidRPr="006B197A" w:rsidRDefault="00C66DA8" w:rsidP="008C3452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993" w:hanging="425"/>
        <w:contextualSpacing w:val="0"/>
        <w:rPr>
          <w:rFonts w:ascii="Arial" w:hAnsi="Arial" w:cs="Arial"/>
        </w:rPr>
      </w:pPr>
      <w:r w:rsidRPr="006B197A">
        <w:rPr>
          <w:rFonts w:ascii="Arial" w:hAnsi="Arial" w:cs="Arial"/>
        </w:rPr>
        <w:t xml:space="preserve">vybrané zemědělské pozemky </w:t>
      </w:r>
      <w:r w:rsidRPr="006B197A">
        <w:rPr>
          <w:rFonts w:ascii="Arial" w:hAnsi="Arial" w:cs="Arial"/>
        </w:rPr>
        <w:tab/>
      </w:r>
      <w:r w:rsidRPr="006B197A">
        <w:rPr>
          <w:rFonts w:ascii="Arial" w:hAnsi="Arial" w:cs="Arial"/>
        </w:rPr>
        <w:tab/>
        <w:t xml:space="preserve">koeficient </w:t>
      </w:r>
      <w:r w:rsidR="004D2A37" w:rsidRPr="006B197A">
        <w:rPr>
          <w:rFonts w:ascii="Arial" w:hAnsi="Arial" w:cs="Arial"/>
        </w:rPr>
        <w:t>1,2</w:t>
      </w:r>
    </w:p>
    <w:p w14:paraId="312443DB" w14:textId="3198BAAD" w:rsidR="00C66DA8" w:rsidRPr="006B197A" w:rsidRDefault="00C66DA8" w:rsidP="008C3452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993" w:hanging="425"/>
        <w:contextualSpacing w:val="0"/>
        <w:rPr>
          <w:rFonts w:ascii="Arial" w:hAnsi="Arial" w:cs="Arial"/>
        </w:rPr>
      </w:pPr>
      <w:r w:rsidRPr="006B197A">
        <w:rPr>
          <w:rFonts w:ascii="Arial" w:hAnsi="Arial" w:cs="Arial"/>
        </w:rPr>
        <w:t>trvalé travní porosty</w:t>
      </w:r>
      <w:r w:rsidRPr="006B197A">
        <w:rPr>
          <w:rFonts w:ascii="Arial" w:hAnsi="Arial" w:cs="Arial"/>
        </w:rPr>
        <w:tab/>
      </w:r>
      <w:r w:rsidRPr="006B197A">
        <w:rPr>
          <w:rFonts w:ascii="Arial" w:hAnsi="Arial" w:cs="Arial"/>
        </w:rPr>
        <w:tab/>
      </w:r>
      <w:r w:rsidRPr="006B197A">
        <w:rPr>
          <w:rFonts w:ascii="Arial" w:hAnsi="Arial" w:cs="Arial"/>
        </w:rPr>
        <w:tab/>
        <w:t xml:space="preserve">koeficient </w:t>
      </w:r>
      <w:r w:rsidR="004D2A37" w:rsidRPr="006B197A">
        <w:rPr>
          <w:rFonts w:ascii="Arial" w:hAnsi="Arial" w:cs="Arial"/>
        </w:rPr>
        <w:t>1,2</w:t>
      </w:r>
    </w:p>
    <w:p w14:paraId="7321380D" w14:textId="4B3E5517" w:rsidR="00C66DA8" w:rsidRPr="006B197A" w:rsidRDefault="00C66DA8" w:rsidP="008C3452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993" w:hanging="425"/>
        <w:contextualSpacing w:val="0"/>
        <w:rPr>
          <w:rFonts w:ascii="Arial" w:hAnsi="Arial" w:cs="Arial"/>
        </w:rPr>
      </w:pPr>
      <w:r w:rsidRPr="006B197A">
        <w:rPr>
          <w:rFonts w:ascii="Arial" w:hAnsi="Arial" w:cs="Arial"/>
        </w:rPr>
        <w:t>nevyužitelné ostatní plochy</w:t>
      </w:r>
      <w:r w:rsidRPr="006B197A">
        <w:rPr>
          <w:rFonts w:ascii="Arial" w:hAnsi="Arial" w:cs="Arial"/>
        </w:rPr>
        <w:tab/>
      </w:r>
      <w:r w:rsidRPr="006B197A">
        <w:rPr>
          <w:rFonts w:ascii="Arial" w:hAnsi="Arial" w:cs="Arial"/>
        </w:rPr>
        <w:tab/>
        <w:t xml:space="preserve">koeficient </w:t>
      </w:r>
      <w:r w:rsidR="00D3089D" w:rsidRPr="006B197A">
        <w:rPr>
          <w:rFonts w:ascii="Arial" w:hAnsi="Arial" w:cs="Arial"/>
        </w:rPr>
        <w:t>1,2</w:t>
      </w:r>
    </w:p>
    <w:p w14:paraId="14E17419" w14:textId="011B8EB2" w:rsidR="00C66DA8" w:rsidRPr="009002A6" w:rsidRDefault="00C66DA8" w:rsidP="006B197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82F9D27" w14:textId="0B0146B4" w:rsidR="00C66DA8" w:rsidRDefault="00C66DA8" w:rsidP="006B197A">
      <w:pPr>
        <w:pStyle w:val="Odstavecseseznamem"/>
        <w:numPr>
          <w:ilvl w:val="0"/>
          <w:numId w:val="39"/>
        </w:numPr>
        <w:tabs>
          <w:tab w:val="left" w:pos="851"/>
        </w:tabs>
        <w:spacing w:line="276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5127B4" w:rsidRPr="005127B4">
        <w:rPr>
          <w:rFonts w:ascii="Arial" w:hAnsi="Arial" w:cs="Arial"/>
        </w:rPr>
        <w:t xml:space="preserve">Kněžmost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5AA6A45B" w14:textId="31532FD1" w:rsidR="00C66DA8" w:rsidRDefault="00C66DA8" w:rsidP="008C3452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993" w:hanging="430"/>
        <w:contextualSpacing w:val="0"/>
        <w:rPr>
          <w:rFonts w:ascii="Arial" w:hAnsi="Arial" w:cs="Arial"/>
        </w:rPr>
      </w:pPr>
      <w:r w:rsidRPr="00C66DA8">
        <w:rPr>
          <w:rFonts w:ascii="Arial" w:hAnsi="Arial" w:cs="Arial"/>
        </w:rPr>
        <w:t>rekreační budovy</w:t>
      </w:r>
      <w:r w:rsidRPr="00C66DA8">
        <w:rPr>
          <w:rFonts w:ascii="Arial" w:hAnsi="Arial" w:cs="Arial"/>
        </w:rPr>
        <w:tab/>
      </w:r>
      <w:r w:rsidRPr="00C66DA8">
        <w:rPr>
          <w:rFonts w:ascii="Arial" w:hAnsi="Arial" w:cs="Arial"/>
        </w:rPr>
        <w:tab/>
      </w:r>
      <w:r w:rsidRPr="00C66DA8">
        <w:rPr>
          <w:rFonts w:ascii="Arial" w:hAnsi="Arial" w:cs="Arial"/>
        </w:rPr>
        <w:tab/>
      </w:r>
      <w:r w:rsidRPr="00C66DA8">
        <w:rPr>
          <w:rFonts w:ascii="Arial" w:hAnsi="Arial" w:cs="Arial"/>
        </w:rPr>
        <w:tab/>
        <w:t xml:space="preserve">koeficient </w:t>
      </w:r>
      <w:r w:rsidR="004D2A37">
        <w:rPr>
          <w:rFonts w:ascii="Arial" w:hAnsi="Arial" w:cs="Arial"/>
        </w:rPr>
        <w:t>3</w:t>
      </w:r>
    </w:p>
    <w:p w14:paraId="678AE61C" w14:textId="77777777" w:rsidR="006B197A" w:rsidRPr="006B197A" w:rsidRDefault="006B197A" w:rsidP="006B197A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45FC2162" w14:textId="08E4E158" w:rsidR="00C66DA8" w:rsidRPr="00C66DA8" w:rsidRDefault="00C66DA8" w:rsidP="006B197A">
      <w:pPr>
        <w:pStyle w:val="Odstavecseseznamem"/>
        <w:numPr>
          <w:ilvl w:val="0"/>
          <w:numId w:val="39"/>
        </w:numPr>
        <w:tabs>
          <w:tab w:val="left" w:pos="851"/>
        </w:tabs>
        <w:spacing w:line="276" w:lineRule="auto"/>
        <w:ind w:left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</w:t>
      </w:r>
      <w:r w:rsidRPr="00C66DA8">
        <w:rPr>
          <w:rFonts w:ascii="Arial" w:hAnsi="Arial" w:cs="Arial"/>
        </w:rPr>
        <w:t>obce Kněžmost</w:t>
      </w:r>
      <w:r w:rsidR="00EF56C7">
        <w:rPr>
          <w:rFonts w:ascii="Arial" w:hAnsi="Arial" w:cs="Arial"/>
        </w:rPr>
        <w:t xml:space="preserve"> </w:t>
      </w:r>
      <w:r w:rsidR="00EF56C7">
        <w:rPr>
          <w:rStyle w:val="Znakapoznpodarou"/>
          <w:rFonts w:ascii="Arial" w:hAnsi="Arial" w:cs="Arial"/>
        </w:rPr>
        <w:footnoteReference w:customMarkFollows="1" w:id="2"/>
        <w:t>3</w:t>
      </w:r>
      <w:r w:rsidR="00A30584">
        <w:rPr>
          <w:rFonts w:ascii="Arial" w:hAnsi="Arial" w:cs="Arial"/>
        </w:rPr>
        <w:t>.</w:t>
      </w:r>
    </w:p>
    <w:p w14:paraId="1C419EFC" w14:textId="4C9C6B3E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241914" w14:textId="49718CD1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C66DA8">
        <w:rPr>
          <w:rFonts w:ascii="Arial" w:hAnsi="Arial" w:cs="Arial"/>
          <w:b/>
        </w:rPr>
        <w:t>3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55391745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5127B4">
        <w:rPr>
          <w:rFonts w:ascii="Arial" w:hAnsi="Arial" w:cs="Arial"/>
        </w:rPr>
        <w:t xml:space="preserve">obce </w:t>
      </w:r>
      <w:r w:rsidR="005127B4" w:rsidRPr="005127B4">
        <w:rPr>
          <w:rFonts w:ascii="Arial" w:hAnsi="Arial" w:cs="Arial"/>
        </w:rPr>
        <w:t xml:space="preserve">Kněžmost </w:t>
      </w:r>
      <w:r w:rsidRPr="0062486B">
        <w:rPr>
          <w:rFonts w:ascii="Arial" w:hAnsi="Arial" w:cs="Arial"/>
        </w:rPr>
        <w:t xml:space="preserve">č. </w:t>
      </w:r>
      <w:r w:rsidR="005127B4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5127B4">
        <w:rPr>
          <w:rFonts w:ascii="Arial" w:hAnsi="Arial" w:cs="Arial"/>
        </w:rPr>
        <w:t>2008</w:t>
      </w:r>
      <w:r w:rsidR="00A30584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</w:t>
      </w:r>
      <w:r w:rsidR="005127B4">
        <w:rPr>
          <w:rFonts w:ascii="Arial" w:hAnsi="Arial" w:cs="Arial"/>
        </w:rPr>
        <w:t>o stanovení koeficientu pro výpočet daně z</w:t>
      </w:r>
      <w:r w:rsidR="00A30584">
        <w:rPr>
          <w:rFonts w:ascii="Arial" w:hAnsi="Arial" w:cs="Arial"/>
        </w:rPr>
        <w:t> </w:t>
      </w:r>
      <w:r w:rsidR="005127B4">
        <w:rPr>
          <w:rFonts w:ascii="Arial" w:hAnsi="Arial" w:cs="Arial"/>
        </w:rPr>
        <w:t>nemovitostí</w:t>
      </w:r>
      <w:r w:rsidR="00A30584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ze dne </w:t>
      </w:r>
      <w:r w:rsidR="005127B4">
        <w:rPr>
          <w:rFonts w:ascii="Arial" w:hAnsi="Arial" w:cs="Arial"/>
        </w:rPr>
        <w:t>18. 6. 2008.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C45AE6C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C66DA8">
        <w:rPr>
          <w:rFonts w:ascii="Arial" w:hAnsi="Arial" w:cs="Arial"/>
          <w:b/>
        </w:rPr>
        <w:t>4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00AB339B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</w:t>
      </w:r>
      <w:r w:rsidRPr="00A30584">
        <w:rPr>
          <w:rFonts w:ascii="Arial" w:hAnsi="Arial" w:cs="Arial"/>
        </w:rPr>
        <w:t xml:space="preserve">1. ledna </w:t>
      </w:r>
      <w:r w:rsidR="005127B4" w:rsidRPr="00A30584">
        <w:rPr>
          <w:rFonts w:ascii="Arial" w:hAnsi="Arial" w:cs="Arial"/>
        </w:rPr>
        <w:t>2025</w:t>
      </w:r>
      <w:r w:rsidRPr="00A30584">
        <w:rPr>
          <w:rFonts w:ascii="Arial" w:hAnsi="Arial" w:cs="Arial"/>
        </w:rPr>
        <w:t>.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A30584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1FA608C" w14:textId="44FE5AC9" w:rsidR="00351BCA" w:rsidRPr="0062486B" w:rsidRDefault="00A30584" w:rsidP="00A30584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Miloslav Kobrle</w:t>
      </w:r>
      <w:r w:rsidR="00220374">
        <w:rPr>
          <w:rFonts w:ascii="Arial" w:hAnsi="Arial" w:cs="Arial"/>
        </w:rPr>
        <w:t>, v.r.</w:t>
      </w:r>
    </w:p>
    <w:p w14:paraId="6D56A4BC" w14:textId="77777777" w:rsidR="00351BCA" w:rsidRPr="0062486B" w:rsidRDefault="00351BCA" w:rsidP="00A30584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FFAC43F" w14:textId="71CD5DDE" w:rsidR="00351BCA" w:rsidRPr="0062486B" w:rsidRDefault="00A30584" w:rsidP="00A30584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Bc. Ladislav Kilián</w:t>
      </w:r>
      <w:r w:rsidR="00220374">
        <w:rPr>
          <w:rFonts w:ascii="Arial" w:hAnsi="Arial" w:cs="Arial"/>
        </w:rPr>
        <w:t>, v.r.</w:t>
      </w:r>
    </w:p>
    <w:p w14:paraId="424779C8" w14:textId="071CBF34" w:rsidR="00351BCA" w:rsidRPr="0062486B" w:rsidRDefault="00351BCA" w:rsidP="00A30584">
      <w:pPr>
        <w:spacing w:after="0"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462C43">
        <w:rPr>
          <w:rFonts w:ascii="Arial" w:hAnsi="Arial" w:cs="Arial"/>
        </w:rPr>
        <w:t>a</w:t>
      </w:r>
    </w:p>
    <w:p w14:paraId="69251220" w14:textId="77777777" w:rsidR="00BE624E" w:rsidRPr="005F7FAE" w:rsidRDefault="00BE624E" w:rsidP="00A30584">
      <w:pPr>
        <w:spacing w:after="0" w:line="276" w:lineRule="auto"/>
        <w:rPr>
          <w:rFonts w:ascii="Arial" w:hAnsi="Arial" w:cs="Arial"/>
        </w:rPr>
      </w:pPr>
    </w:p>
    <w:p w14:paraId="480EE5EF" w14:textId="7D3A099B" w:rsidR="00964558" w:rsidRDefault="0096455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964558" w:rsidSect="00C66DA8">
      <w:footerReference w:type="default" r:id="rId9"/>
      <w:footnotePr>
        <w:numRestart w:val="eachSect"/>
      </w:footnotePr>
      <w:type w:val="continuous"/>
      <w:pgSz w:w="11906" w:h="16838"/>
      <w:pgMar w:top="1417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E0334" w14:textId="77777777" w:rsidR="00783825" w:rsidRDefault="00783825" w:rsidP="006A579C">
      <w:pPr>
        <w:spacing w:after="0"/>
      </w:pPr>
      <w:r>
        <w:separator/>
      </w:r>
    </w:p>
  </w:endnote>
  <w:endnote w:type="continuationSeparator" w:id="0">
    <w:p w14:paraId="4B47E190" w14:textId="77777777" w:rsidR="00783825" w:rsidRDefault="0078382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EB054" w14:textId="77777777" w:rsidR="00783825" w:rsidRDefault="00783825" w:rsidP="006A579C">
      <w:pPr>
        <w:spacing w:after="0"/>
      </w:pPr>
      <w:r>
        <w:separator/>
      </w:r>
    </w:p>
  </w:footnote>
  <w:footnote w:type="continuationSeparator" w:id="0">
    <w:p w14:paraId="7DADA05E" w14:textId="77777777" w:rsidR="00783825" w:rsidRDefault="00783825" w:rsidP="006A579C">
      <w:pPr>
        <w:spacing w:after="0"/>
      </w:pPr>
      <w:r>
        <w:continuationSeparator/>
      </w:r>
    </w:p>
  </w:footnote>
  <w:footnote w:id="1">
    <w:p w14:paraId="63EF6C67" w14:textId="15064F0D" w:rsidR="00462C43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</w:t>
      </w:r>
      <w:r w:rsidR="00A30584">
        <w:rPr>
          <w:rFonts w:ascii="Arial" w:hAnsi="Arial" w:cs="Arial"/>
          <w:sz w:val="18"/>
          <w:szCs w:val="18"/>
        </w:rPr>
        <w:t xml:space="preserve"> </w:t>
      </w:r>
      <w:r w:rsidRPr="00964558">
        <w:rPr>
          <w:rFonts w:ascii="Arial" w:hAnsi="Arial" w:cs="Arial"/>
          <w:sz w:val="18"/>
          <w:szCs w:val="18"/>
        </w:rPr>
        <w:t>a</w:t>
      </w:r>
      <w:r w:rsidR="00A30584">
        <w:rPr>
          <w:rFonts w:ascii="Arial" w:hAnsi="Arial" w:cs="Arial"/>
          <w:sz w:val="18"/>
          <w:szCs w:val="18"/>
        </w:rPr>
        <w:t xml:space="preserve">), </w:t>
      </w:r>
      <w:r w:rsidRPr="00964558">
        <w:rPr>
          <w:rFonts w:ascii="Arial" w:hAnsi="Arial" w:cs="Arial"/>
          <w:sz w:val="18"/>
          <w:szCs w:val="18"/>
        </w:rPr>
        <w:t>b</w:t>
      </w:r>
      <w:r w:rsidR="00A30584">
        <w:rPr>
          <w:rFonts w:ascii="Arial" w:hAnsi="Arial" w:cs="Arial"/>
          <w:sz w:val="18"/>
          <w:szCs w:val="18"/>
        </w:rPr>
        <w:t>)</w:t>
      </w:r>
      <w:r w:rsidRPr="00964558">
        <w:rPr>
          <w:rFonts w:ascii="Arial" w:hAnsi="Arial" w:cs="Arial"/>
          <w:sz w:val="18"/>
          <w:szCs w:val="18"/>
        </w:rPr>
        <w:t xml:space="preserve">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  <w:p w14:paraId="6A78FCFA" w14:textId="33D8535C" w:rsidR="00D3089D" w:rsidRPr="00964558" w:rsidRDefault="00D3089D">
      <w:pPr>
        <w:pStyle w:val="Textpoznpodarou"/>
        <w:rPr>
          <w:rFonts w:ascii="Arial" w:hAnsi="Arial" w:cs="Arial"/>
          <w:sz w:val="18"/>
          <w:szCs w:val="18"/>
        </w:rPr>
      </w:pPr>
      <w:r w:rsidRPr="006B197A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§ 12 o</w:t>
      </w:r>
      <w:r w:rsidR="00A30584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st.</w:t>
      </w:r>
      <w:r w:rsidR="00A3058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 zákona o dani z nemovitých věcí</w:t>
      </w:r>
    </w:p>
  </w:footnote>
  <w:footnote w:id="2">
    <w:p w14:paraId="5BC753C0" w14:textId="19ABECF1" w:rsidR="00EF56C7" w:rsidRPr="00964558" w:rsidRDefault="00EF56C7" w:rsidP="00C66DA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3</w:t>
      </w:r>
      <w:r>
        <w:t xml:space="preserve"> </w:t>
      </w:r>
      <w:r w:rsidRPr="00964558">
        <w:rPr>
          <w:rFonts w:ascii="Arial" w:hAnsi="Arial" w:cs="Arial"/>
          <w:sz w:val="18"/>
          <w:szCs w:val="18"/>
        </w:rPr>
        <w:t>§ 12</w:t>
      </w:r>
      <w:r>
        <w:rPr>
          <w:rFonts w:ascii="Arial" w:hAnsi="Arial" w:cs="Arial"/>
          <w:sz w:val="18"/>
          <w:szCs w:val="18"/>
        </w:rPr>
        <w:t xml:space="preserve"> </w:t>
      </w:r>
      <w:r w:rsidRPr="00964558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), </w:t>
      </w:r>
      <w:r w:rsidRPr="00964558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)</w:t>
      </w:r>
      <w:r w:rsidRPr="00964558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381B"/>
    <w:multiLevelType w:val="hybridMultilevel"/>
    <w:tmpl w:val="C9F07C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5769B"/>
    <w:multiLevelType w:val="hybridMultilevel"/>
    <w:tmpl w:val="DA884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D7730"/>
    <w:multiLevelType w:val="hybridMultilevel"/>
    <w:tmpl w:val="7292DEF6"/>
    <w:lvl w:ilvl="0" w:tplc="032C001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54A88"/>
    <w:multiLevelType w:val="hybridMultilevel"/>
    <w:tmpl w:val="53567654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3"/>
  </w:num>
  <w:num w:numId="2" w16cid:durableId="1783452120">
    <w:abstractNumId w:val="5"/>
  </w:num>
  <w:num w:numId="3" w16cid:durableId="667253965">
    <w:abstractNumId w:val="4"/>
  </w:num>
  <w:num w:numId="4" w16cid:durableId="59712188">
    <w:abstractNumId w:val="30"/>
  </w:num>
  <w:num w:numId="5" w16cid:durableId="1425953104">
    <w:abstractNumId w:val="19"/>
  </w:num>
  <w:num w:numId="6" w16cid:durableId="1156147659">
    <w:abstractNumId w:val="23"/>
  </w:num>
  <w:num w:numId="7" w16cid:durableId="932710417">
    <w:abstractNumId w:val="36"/>
  </w:num>
  <w:num w:numId="8" w16cid:durableId="382221951">
    <w:abstractNumId w:val="27"/>
  </w:num>
  <w:num w:numId="9" w16cid:durableId="407507084">
    <w:abstractNumId w:val="20"/>
  </w:num>
  <w:num w:numId="10" w16cid:durableId="1277636940">
    <w:abstractNumId w:val="22"/>
  </w:num>
  <w:num w:numId="11" w16cid:durableId="444740315">
    <w:abstractNumId w:val="0"/>
  </w:num>
  <w:num w:numId="12" w16cid:durableId="1997025281">
    <w:abstractNumId w:val="21"/>
  </w:num>
  <w:num w:numId="13" w16cid:durableId="916672182">
    <w:abstractNumId w:val="10"/>
  </w:num>
  <w:num w:numId="14" w16cid:durableId="397481763">
    <w:abstractNumId w:val="33"/>
  </w:num>
  <w:num w:numId="15" w16cid:durableId="353579532">
    <w:abstractNumId w:val="28"/>
  </w:num>
  <w:num w:numId="16" w16cid:durableId="1740328846">
    <w:abstractNumId w:val="15"/>
  </w:num>
  <w:num w:numId="17" w16cid:durableId="2061586120">
    <w:abstractNumId w:val="25"/>
  </w:num>
  <w:num w:numId="18" w16cid:durableId="382483485">
    <w:abstractNumId w:val="1"/>
  </w:num>
  <w:num w:numId="19" w16cid:durableId="601301545">
    <w:abstractNumId w:val="37"/>
  </w:num>
  <w:num w:numId="20" w16cid:durableId="633020266">
    <w:abstractNumId w:val="34"/>
  </w:num>
  <w:num w:numId="21" w16cid:durableId="772869903">
    <w:abstractNumId w:val="26"/>
  </w:num>
  <w:num w:numId="22" w16cid:durableId="1502313710">
    <w:abstractNumId w:val="14"/>
  </w:num>
  <w:num w:numId="23" w16cid:durableId="1977493984">
    <w:abstractNumId w:val="32"/>
  </w:num>
  <w:num w:numId="24" w16cid:durableId="1706716690">
    <w:abstractNumId w:val="11"/>
  </w:num>
  <w:num w:numId="25" w16cid:durableId="1011418563">
    <w:abstractNumId w:val="8"/>
  </w:num>
  <w:num w:numId="26" w16cid:durableId="626666645">
    <w:abstractNumId w:val="2"/>
  </w:num>
  <w:num w:numId="27" w16cid:durableId="1809014007">
    <w:abstractNumId w:val="35"/>
  </w:num>
  <w:num w:numId="28" w16cid:durableId="2001158162">
    <w:abstractNumId w:val="29"/>
  </w:num>
  <w:num w:numId="29" w16cid:durableId="222369599">
    <w:abstractNumId w:val="38"/>
  </w:num>
  <w:num w:numId="30" w16cid:durableId="1382438917">
    <w:abstractNumId w:val="13"/>
  </w:num>
  <w:num w:numId="31" w16cid:durableId="2139687083">
    <w:abstractNumId w:val="17"/>
  </w:num>
  <w:num w:numId="32" w16cid:durableId="527527802">
    <w:abstractNumId w:val="9"/>
  </w:num>
  <w:num w:numId="33" w16cid:durableId="2041665842">
    <w:abstractNumId w:val="16"/>
  </w:num>
  <w:num w:numId="34" w16cid:durableId="5135795">
    <w:abstractNumId w:val="24"/>
  </w:num>
  <w:num w:numId="35" w16cid:durableId="1878466639">
    <w:abstractNumId w:val="12"/>
  </w:num>
  <w:num w:numId="36" w16cid:durableId="286930793">
    <w:abstractNumId w:val="18"/>
  </w:num>
  <w:num w:numId="37" w16cid:durableId="195974109">
    <w:abstractNumId w:val="7"/>
  </w:num>
  <w:num w:numId="38" w16cid:durableId="712122021">
    <w:abstractNumId w:val="6"/>
  </w:num>
  <w:num w:numId="39" w16cid:durableId="302201630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0374"/>
    <w:rsid w:val="00222384"/>
    <w:rsid w:val="00222751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04DFA"/>
    <w:rsid w:val="003101CC"/>
    <w:rsid w:val="00316250"/>
    <w:rsid w:val="0031629B"/>
    <w:rsid w:val="00317455"/>
    <w:rsid w:val="003257FE"/>
    <w:rsid w:val="003306B7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74A76"/>
    <w:rsid w:val="003778C6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3F746A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2A37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27B4"/>
    <w:rsid w:val="00516B51"/>
    <w:rsid w:val="00521D8F"/>
    <w:rsid w:val="00530113"/>
    <w:rsid w:val="00545299"/>
    <w:rsid w:val="00556DDE"/>
    <w:rsid w:val="0056286D"/>
    <w:rsid w:val="005637AD"/>
    <w:rsid w:val="0056672D"/>
    <w:rsid w:val="005865A5"/>
    <w:rsid w:val="00591AAA"/>
    <w:rsid w:val="00591EC3"/>
    <w:rsid w:val="005A34B3"/>
    <w:rsid w:val="005A4FFC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197A"/>
    <w:rsid w:val="006B4ED8"/>
    <w:rsid w:val="006B5247"/>
    <w:rsid w:val="006C2713"/>
    <w:rsid w:val="006E2761"/>
    <w:rsid w:val="006E3F4D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3825"/>
    <w:rsid w:val="00797898"/>
    <w:rsid w:val="007A29BA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86C5B"/>
    <w:rsid w:val="0089285E"/>
    <w:rsid w:val="0089430B"/>
    <w:rsid w:val="008B09E5"/>
    <w:rsid w:val="008B5661"/>
    <w:rsid w:val="008C3452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3503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0584"/>
    <w:rsid w:val="00A313A6"/>
    <w:rsid w:val="00A40F17"/>
    <w:rsid w:val="00A451FE"/>
    <w:rsid w:val="00A5159B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53619"/>
    <w:rsid w:val="00C6355C"/>
    <w:rsid w:val="00C641F3"/>
    <w:rsid w:val="00C66DA8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0329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3089D"/>
    <w:rsid w:val="00D4330C"/>
    <w:rsid w:val="00D4368B"/>
    <w:rsid w:val="00D46CC1"/>
    <w:rsid w:val="00D47652"/>
    <w:rsid w:val="00D57797"/>
    <w:rsid w:val="00D61862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53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6799F"/>
    <w:rsid w:val="00E76741"/>
    <w:rsid w:val="00E76DFB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EF56C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Muzickova, Petra</cp:lastModifiedBy>
  <cp:revision>6</cp:revision>
  <cp:lastPrinted>2024-06-20T07:58:00Z</cp:lastPrinted>
  <dcterms:created xsi:type="dcterms:W3CDTF">2024-05-16T09:03:00Z</dcterms:created>
  <dcterms:modified xsi:type="dcterms:W3CDTF">2024-06-20T08:02:00Z</dcterms:modified>
</cp:coreProperties>
</file>