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567C" w14:textId="77777777" w:rsidR="00FA0A2B" w:rsidRPr="00BA2F28" w:rsidRDefault="00FE166D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439B854E59D14BB48A9EAA58373FBC9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14:paraId="2DFBA34C" w14:textId="6F24AD3D" w:rsidR="00850C16" w:rsidRPr="00BA2F28" w:rsidRDefault="00FE166D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2D66C957E47C41D0AB7C4EDF7264C81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63C1">
            <w:rPr>
              <w:rFonts w:ascii="Arial Narrow" w:hAnsi="Arial Narrow"/>
              <w:sz w:val="24"/>
            </w:rPr>
            <w:t>kterou se mění obecně závazná vyhláška č. 6/2019 o regulaci činností, které by mohly narušit veřejný pořádek na území statutárního města Karviné</w:t>
          </w:r>
        </w:sdtContent>
      </w:sdt>
    </w:p>
    <w:p w14:paraId="29B462B1" w14:textId="14C555B6"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D5845F6AB9DF4F9485593D9B32D62931"/>
          </w:placeholder>
          <w:date w:fullDate="2025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63C1">
            <w:t>19.05.2025</w:t>
          </w:r>
        </w:sdtContent>
      </w:sdt>
      <w:r>
        <w:t xml:space="preserve"> vydalo v souladu s § 10 písm. </w:t>
      </w:r>
      <w:sdt>
        <w:sdtPr>
          <w:id w:val="1220326308"/>
          <w:placeholder>
            <w:docPart w:val="CEE5C3E74B9B412B90AF35585663CA95"/>
          </w:placeholder>
          <w:text/>
        </w:sdtPr>
        <w:sdtEndPr/>
        <w:sdtContent>
          <w:r w:rsidR="006163C1">
            <w:t>a</w:t>
          </w:r>
        </w:sdtContent>
      </w:sdt>
      <w:r>
        <w:t>) a § 84 odst. 2 písm. h) zákona č. 128/2000 Sb., o obcích (obecní zřízení) ve znění pozdějších předpisů, tuto obecně závaznou vyhlášku</w:t>
      </w:r>
      <w:r w:rsidR="006163C1">
        <w:t>, kterou se mění obecně závazná vyhláška č. 6/2019 o regulaci činností, které by mohly narušit veřejný pořádek na území statutárního města Karviné (dále jen „vyhláška“) takto</w:t>
      </w:r>
      <w:r>
        <w:t>:</w:t>
      </w:r>
    </w:p>
    <w:p w14:paraId="083AF01A" w14:textId="77777777" w:rsidR="00913CE2" w:rsidRPr="00913CE2" w:rsidRDefault="00913CE2" w:rsidP="00BE4321">
      <w:pPr>
        <w:pStyle w:val="lnek"/>
        <w:rPr>
          <w:rStyle w:val="Nzevknihy"/>
        </w:rPr>
      </w:pPr>
    </w:p>
    <w:p w14:paraId="5819DA14" w14:textId="77777777" w:rsidR="00CE74B2" w:rsidRDefault="00CE74B2" w:rsidP="000E3896">
      <w:pPr>
        <w:pStyle w:val="Nzevlnku"/>
      </w:pPr>
      <w:r>
        <w:t>Úvodní ustanovení</w:t>
      </w:r>
    </w:p>
    <w:p w14:paraId="516E46CB" w14:textId="32DE160F" w:rsidR="00A441F9" w:rsidRDefault="006163C1" w:rsidP="006163C1">
      <w:pPr>
        <w:pStyle w:val="rove1"/>
        <w:rPr>
          <w:lang w:bidi="ar-SA"/>
        </w:rPr>
      </w:pPr>
      <w:r>
        <w:rPr>
          <w:lang w:bidi="ar-SA"/>
        </w:rPr>
        <w:t xml:space="preserve">V článku 3 se první odstavec označuje jako 3.1 a za něj se vkládá nový odstavec: </w:t>
      </w:r>
    </w:p>
    <w:p w14:paraId="5D4898DA" w14:textId="027B19F7" w:rsidR="006163C1" w:rsidRDefault="006163C1" w:rsidP="006163C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„3.2</w:t>
      </w:r>
      <w:r w:rsidR="004F66FE">
        <w:rPr>
          <w:lang w:bidi="ar-SA"/>
        </w:rPr>
        <w:tab/>
      </w:r>
      <w:r>
        <w:rPr>
          <w:lang w:bidi="ar-SA"/>
        </w:rPr>
        <w:t>V době od 22:00 hodin do 06:00 hodin je zakázáno provádět činnosti vymezené v článku 2 této vyhlášky na veřejných prostranstvích vymezených v příloze č. 2 této vyhlášky.“.</w:t>
      </w:r>
    </w:p>
    <w:p w14:paraId="34089E05" w14:textId="1318D19F" w:rsidR="006163C1" w:rsidRDefault="006163C1" w:rsidP="006163C1">
      <w:pPr>
        <w:pStyle w:val="rove1"/>
        <w:rPr>
          <w:lang w:bidi="ar-SA"/>
        </w:rPr>
      </w:pPr>
      <w:r>
        <w:rPr>
          <w:lang w:bidi="ar-SA"/>
        </w:rPr>
        <w:t>V příloze č. 1 této vyhlášky se z přehledu veřejných prostranství, na kterých jsou zakázány činnosti, které by mohly narušit veřejný pořádek vypouští Zóna ul. Závodní</w:t>
      </w:r>
      <w:r w:rsidR="004F66FE">
        <w:rPr>
          <w:lang w:bidi="ar-SA"/>
        </w:rPr>
        <w:t xml:space="preserve"> včetně mapy</w:t>
      </w:r>
      <w:r>
        <w:rPr>
          <w:lang w:bidi="ar-SA"/>
        </w:rPr>
        <w:t>.</w:t>
      </w:r>
    </w:p>
    <w:p w14:paraId="3501B9FD" w14:textId="2EDB49ED" w:rsidR="006163C1" w:rsidRDefault="006163C1" w:rsidP="006163C1">
      <w:pPr>
        <w:pStyle w:val="rove1"/>
        <w:rPr>
          <w:lang w:bidi="ar-SA"/>
        </w:rPr>
      </w:pPr>
      <w:r>
        <w:rPr>
          <w:lang w:bidi="ar-SA"/>
        </w:rPr>
        <w:t>Do vyhlášky se doplňuje příloha č. 2:</w:t>
      </w:r>
    </w:p>
    <w:p w14:paraId="4FD88067" w14:textId="1D0395DC" w:rsidR="006163C1" w:rsidRDefault="006163C1" w:rsidP="006163C1">
      <w:pPr>
        <w:pStyle w:val="rove1"/>
        <w:numPr>
          <w:ilvl w:val="0"/>
          <w:numId w:val="0"/>
        </w:numPr>
        <w:ind w:left="567"/>
        <w:jc w:val="center"/>
        <w:rPr>
          <w:lang w:bidi="ar-SA"/>
        </w:rPr>
      </w:pPr>
      <w:r>
        <w:rPr>
          <w:lang w:bidi="ar-SA"/>
        </w:rPr>
        <w:t>„Příloha č. 2</w:t>
      </w:r>
    </w:p>
    <w:p w14:paraId="5CB4D665" w14:textId="4D3C8274" w:rsidR="006163C1" w:rsidRDefault="006163C1" w:rsidP="006163C1">
      <w:pPr>
        <w:pStyle w:val="rove1"/>
        <w:numPr>
          <w:ilvl w:val="0"/>
          <w:numId w:val="0"/>
        </w:numPr>
        <w:ind w:left="567"/>
        <w:jc w:val="center"/>
        <w:rPr>
          <w:lang w:bidi="ar-SA"/>
        </w:rPr>
      </w:pPr>
      <w:r>
        <w:rPr>
          <w:lang w:bidi="ar-SA"/>
        </w:rPr>
        <w:t xml:space="preserve">Přehled veřejných prostranství, na kterých </w:t>
      </w:r>
      <w:r w:rsidR="00703890">
        <w:rPr>
          <w:lang w:bidi="ar-SA"/>
        </w:rPr>
        <w:t>jsou zakázány činnosti, které by mohly narušit veřejný pořádek</w:t>
      </w:r>
    </w:p>
    <w:p w14:paraId="4029D2D5" w14:textId="7464A75A" w:rsidR="00703890" w:rsidRDefault="004F66FE" w:rsidP="006163C1">
      <w:pPr>
        <w:pStyle w:val="rove1"/>
        <w:numPr>
          <w:ilvl w:val="0"/>
          <w:numId w:val="0"/>
        </w:numPr>
        <w:ind w:left="567"/>
        <w:jc w:val="center"/>
        <w:rPr>
          <w:lang w:bidi="ar-SA"/>
        </w:rPr>
      </w:pPr>
      <w:r>
        <w:rPr>
          <w:noProof/>
          <w:lang w:bidi="ar-SA"/>
        </w:rPr>
        <w:drawing>
          <wp:inline distT="0" distB="0" distL="0" distR="0" wp14:anchorId="54752DF7" wp14:editId="699F03B7">
            <wp:extent cx="4496937" cy="3180083"/>
            <wp:effectExtent l="0" t="0" r="0" b="1270"/>
            <wp:docPr id="2" name="Obrázek 2" descr="Obsah obrázku text, mapa, diagram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mapa, diagram, Plán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537" cy="318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DFEF" w14:textId="5F540178" w:rsidR="004F66FE" w:rsidRDefault="004F66FE" w:rsidP="004F66FE">
      <w:pPr>
        <w:pStyle w:val="rove1"/>
        <w:numPr>
          <w:ilvl w:val="0"/>
          <w:numId w:val="0"/>
        </w:numPr>
        <w:ind w:left="567"/>
        <w:jc w:val="left"/>
        <w:rPr>
          <w:lang w:bidi="ar-SA"/>
        </w:rPr>
      </w:pPr>
      <w:r>
        <w:rPr>
          <w:lang w:bidi="ar-SA"/>
        </w:rPr>
        <w:t>Zóna ul. Závodní“.</w:t>
      </w:r>
    </w:p>
    <w:p w14:paraId="2222C5DD" w14:textId="77777777" w:rsidR="004F66FE" w:rsidRDefault="004F66FE" w:rsidP="004F66FE">
      <w:pPr>
        <w:pStyle w:val="lnek"/>
        <w:rPr>
          <w:lang w:bidi="ar-SA"/>
        </w:rPr>
      </w:pPr>
    </w:p>
    <w:p w14:paraId="146CB790" w14:textId="3013612A" w:rsidR="004F66FE" w:rsidRDefault="004F66FE" w:rsidP="004F66FE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14:paraId="2034EE0A" w14:textId="29B2E215" w:rsidR="004F66FE" w:rsidRDefault="004F66FE" w:rsidP="004F66FE">
      <w:pPr>
        <w:pStyle w:val="rove1"/>
        <w:numPr>
          <w:ilvl w:val="0"/>
          <w:numId w:val="0"/>
        </w:numPr>
        <w:ind w:left="567"/>
        <w:rPr>
          <w:lang w:bidi="ar-SA"/>
        </w:rPr>
      </w:pPr>
      <w:r w:rsidRPr="00D33060">
        <w:rPr>
          <w:lang w:bidi="ar-SA"/>
        </w:rPr>
        <w:t xml:space="preserve">Tato obecně závazná vyhláška </w:t>
      </w:r>
      <w:r>
        <w:rPr>
          <w:lang w:bidi="ar-SA"/>
        </w:rPr>
        <w:t xml:space="preserve">byla schválena Zastupitelstvem statutárního města Karviné dne 19. 05. 2025 usnesením č. </w:t>
      </w:r>
      <w:r w:rsidR="00D66640">
        <w:rPr>
          <w:lang w:bidi="ar-SA"/>
        </w:rPr>
        <w:t>397</w:t>
      </w:r>
      <w:r>
        <w:rPr>
          <w:lang w:bidi="ar-SA"/>
        </w:rPr>
        <w:t xml:space="preserve"> a </w:t>
      </w:r>
      <w:r w:rsidRPr="00D33060">
        <w:rPr>
          <w:lang w:bidi="ar-SA"/>
        </w:rPr>
        <w:t xml:space="preserve">nabývá účinnosti </w:t>
      </w:r>
      <w:r>
        <w:rPr>
          <w:lang w:bidi="ar-SA"/>
        </w:rPr>
        <w:t>počátkem patnáctého dne následujícího po dni jejího vyhlášení</w:t>
      </w:r>
      <w:r w:rsidRPr="00D33060">
        <w:rPr>
          <w:lang w:bidi="ar-SA"/>
        </w:rPr>
        <w:t>.</w:t>
      </w:r>
    </w:p>
    <w:p w14:paraId="35236D15" w14:textId="77777777" w:rsidR="004F66FE" w:rsidRPr="004F66FE" w:rsidRDefault="004F66FE" w:rsidP="004F66FE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0E9EB29D" w14:textId="77777777" w:rsidR="00B368BA" w:rsidRDefault="00B368BA" w:rsidP="00B368BA">
      <w:pPr>
        <w:rPr>
          <w:lang w:bidi="ar-SA"/>
        </w:rPr>
      </w:pPr>
    </w:p>
    <w:p w14:paraId="7936F4D8" w14:textId="77777777"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14:paraId="4C5BEB11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7D55DAE4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25E29317" w14:textId="77777777" w:rsidR="000C2D54" w:rsidRDefault="000C2D54" w:rsidP="00B368BA">
      <w:pPr>
        <w:pStyle w:val="Bezmezer"/>
        <w:jc w:val="center"/>
        <w:rPr>
          <w:lang w:bidi="ar-SA"/>
        </w:rPr>
      </w:pPr>
    </w:p>
    <w:p w14:paraId="61BB565C" w14:textId="77777777" w:rsidR="00B368BA" w:rsidRDefault="00B368BA" w:rsidP="00B368BA">
      <w:pPr>
        <w:pStyle w:val="Bezmezer"/>
        <w:rPr>
          <w:lang w:bidi="ar-SA"/>
        </w:rPr>
      </w:pPr>
    </w:p>
    <w:p w14:paraId="6AECF93C" w14:textId="77777777"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14:paraId="20226FA1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14:paraId="64213EA4" w14:textId="77777777"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7668" w14:textId="77777777" w:rsidR="006163C1" w:rsidRDefault="006163C1" w:rsidP="00850C16">
      <w:pPr>
        <w:spacing w:after="0" w:line="240" w:lineRule="auto"/>
      </w:pPr>
      <w:r>
        <w:separator/>
      </w:r>
    </w:p>
  </w:endnote>
  <w:endnote w:type="continuationSeparator" w:id="0">
    <w:p w14:paraId="4CCC14D0" w14:textId="77777777" w:rsidR="006163C1" w:rsidRDefault="006163C1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FCFB" w14:textId="77777777"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63280319" w14:textId="77777777"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C668" w14:textId="77777777"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F4A87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F4A87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13C05947" w14:textId="77777777"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F67F" w14:textId="77777777" w:rsidR="006163C1" w:rsidRDefault="006163C1" w:rsidP="00850C16">
      <w:pPr>
        <w:spacing w:after="0" w:line="240" w:lineRule="auto"/>
      </w:pPr>
      <w:r>
        <w:separator/>
      </w:r>
    </w:p>
  </w:footnote>
  <w:footnote w:type="continuationSeparator" w:id="0">
    <w:p w14:paraId="79C7022E" w14:textId="77777777" w:rsidR="006163C1" w:rsidRDefault="006163C1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8ACE" w14:textId="3618F294" w:rsidR="006163C1" w:rsidRPr="006163C1" w:rsidRDefault="006163C1" w:rsidP="006163C1">
    <w:pPr>
      <w:pStyle w:val="Zhlav"/>
      <w:jc w:val="right"/>
      <w:rPr>
        <w:noProof/>
        <w:color w:val="FF0000"/>
        <w:lang w:eastAsia="cs-CZ" w:bidi="ar-SA"/>
      </w:rPr>
    </w:pPr>
  </w:p>
  <w:p w14:paraId="083AC47B" w14:textId="405E1A8E"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60D61BF2" wp14:editId="10FAEB1C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04AEB" w14:textId="77777777" w:rsidR="007B30B9" w:rsidRDefault="007B30B9" w:rsidP="007B30B9">
    <w:pPr>
      <w:pStyle w:val="Zhlav"/>
      <w:rPr>
        <w:b/>
      </w:rPr>
    </w:pPr>
  </w:p>
  <w:p w14:paraId="279707F8" w14:textId="77777777"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14:paraId="68196C77" w14:textId="77777777"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14:paraId="3262F3FD" w14:textId="60C27E42" w:rsidR="007B30B9" w:rsidRPr="006163C1" w:rsidRDefault="006163C1" w:rsidP="006163C1">
    <w:pPr>
      <w:pStyle w:val="Zhlav"/>
      <w:jc w:val="center"/>
      <w:rPr>
        <w:b/>
        <w:bCs/>
      </w:rPr>
    </w:pPr>
    <w:r w:rsidRPr="006163C1">
      <w:rPr>
        <w:b/>
        <w:bCs/>
      </w:rPr>
      <w:t>Zastupitelstvo města Karviné</w:t>
    </w:r>
  </w:p>
  <w:p w14:paraId="1936F3D3" w14:textId="77777777" w:rsidR="007B30B9" w:rsidRDefault="007B30B9" w:rsidP="007B30B9">
    <w:pPr>
      <w:pStyle w:val="Zhlav"/>
    </w:pPr>
  </w:p>
  <w:p w14:paraId="6C34A0FE" w14:textId="77777777"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0330492">
    <w:abstractNumId w:val="0"/>
  </w:num>
  <w:num w:numId="2" w16cid:durableId="96666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C1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A649A"/>
    <w:rsid w:val="000B0637"/>
    <w:rsid w:val="000B74C2"/>
    <w:rsid w:val="000B784C"/>
    <w:rsid w:val="000C2D54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6785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4F87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1C0A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6FE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056FF"/>
    <w:rsid w:val="00612A28"/>
    <w:rsid w:val="006163C1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14E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3890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A7104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2F67"/>
    <w:rsid w:val="008A3DC0"/>
    <w:rsid w:val="008B39E1"/>
    <w:rsid w:val="008B4B45"/>
    <w:rsid w:val="008C507E"/>
    <w:rsid w:val="008C7ABD"/>
    <w:rsid w:val="008D64ED"/>
    <w:rsid w:val="008D65E3"/>
    <w:rsid w:val="008D69F5"/>
    <w:rsid w:val="008D713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DBD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6640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66D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EBEE9"/>
  <w15:docId w15:val="{7AA76CA2-3E51-4D69-9F41-533788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B854E59D14BB48A9EAA58373FB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88386-4011-4129-898B-4E2A974532DD}"/>
      </w:docPartPr>
      <w:docPartBody>
        <w:p w:rsidR="00534DBB" w:rsidRDefault="00534DBB">
          <w:pPr>
            <w:pStyle w:val="439B854E59D14BB48A9EAA58373FBC94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2D66C957E47C41D0AB7C4EDF7264C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156BCE-9FBC-44D4-9FEF-9A306EFF1A82}"/>
      </w:docPartPr>
      <w:docPartBody>
        <w:p w:rsidR="00534DBB" w:rsidRDefault="00534DBB">
          <w:pPr>
            <w:pStyle w:val="2D66C957E47C41D0AB7C4EDF7264C81D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D5845F6AB9DF4F9485593D9B32D62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76F69-B4CF-4AC5-B17C-D1B1719BB9DF}"/>
      </w:docPartPr>
      <w:docPartBody>
        <w:p w:rsidR="00534DBB" w:rsidRDefault="00534DBB">
          <w:pPr>
            <w:pStyle w:val="D5845F6AB9DF4F9485593D9B32D62931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CEE5C3E74B9B412B90AF35585663C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A1100-7523-4970-9DE7-B77CE265BDB8}"/>
      </w:docPartPr>
      <w:docPartBody>
        <w:p w:rsidR="00534DBB" w:rsidRDefault="00534DBB">
          <w:pPr>
            <w:pStyle w:val="CEE5C3E74B9B412B90AF35585663CA95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BB"/>
    <w:rsid w:val="0016785A"/>
    <w:rsid w:val="00534DBB"/>
    <w:rsid w:val="006056FF"/>
    <w:rsid w:val="008A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39B854E59D14BB48A9EAA58373FBC94">
    <w:name w:val="439B854E59D14BB48A9EAA58373FBC94"/>
  </w:style>
  <w:style w:type="paragraph" w:customStyle="1" w:styleId="2D66C957E47C41D0AB7C4EDF7264C81D">
    <w:name w:val="2D66C957E47C41D0AB7C4EDF7264C81D"/>
  </w:style>
  <w:style w:type="paragraph" w:customStyle="1" w:styleId="D5845F6AB9DF4F9485593D9B32D62931">
    <w:name w:val="D5845F6AB9DF4F9485593D9B32D62931"/>
  </w:style>
  <w:style w:type="paragraph" w:customStyle="1" w:styleId="CEE5C3E74B9B412B90AF35585663CA95">
    <w:name w:val="CEE5C3E74B9B412B90AF35585663C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14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6/2019 o regulaci činností, které by mohly narušit veřejný pořádek na území statutárního města Karviné</vt:lpstr>
    </vt:vector>
  </TitlesOfParts>
  <Company>mesto Karvina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6/2019 o regulaci činností, které by mohly narušit veřejný pořádek na území statutárního města Karviné</dc:title>
  <dc:subject>OBECNĚ ZÁVAZNÁ VYHLÁŠKA</dc:subject>
  <dc:creator>Godálová Jana</dc:creator>
  <cp:keywords>*MMKASS*</cp:keywords>
  <cp:lastModifiedBy>Šmídová Silvie</cp:lastModifiedBy>
  <cp:revision>3</cp:revision>
  <cp:lastPrinted>2025-05-20T05:53:00Z</cp:lastPrinted>
  <dcterms:created xsi:type="dcterms:W3CDTF">2025-05-20T05:52:00Z</dcterms:created>
  <dcterms:modified xsi:type="dcterms:W3CDTF">2025-05-20T08:26:00Z</dcterms:modified>
</cp:coreProperties>
</file>