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C3EF" w14:textId="77777777" w:rsidR="00C3360F" w:rsidRPr="00880102" w:rsidRDefault="00C3360F" w:rsidP="00C336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L U B E N E C </w:t>
      </w:r>
    </w:p>
    <w:p w14:paraId="4D239811" w14:textId="77777777" w:rsidR="00C3360F" w:rsidRDefault="00C3360F" w:rsidP="00C3360F">
      <w:pPr>
        <w:jc w:val="center"/>
        <w:rPr>
          <w:b/>
          <w:sz w:val="20"/>
        </w:rPr>
      </w:pPr>
    </w:p>
    <w:p w14:paraId="698DA1C2" w14:textId="77777777" w:rsidR="00C3360F" w:rsidRPr="00BA7F70" w:rsidRDefault="00C3360F" w:rsidP="00C3360F">
      <w:pPr>
        <w:jc w:val="center"/>
        <w:rPr>
          <w:b/>
          <w:sz w:val="32"/>
        </w:rPr>
      </w:pPr>
      <w:r w:rsidRPr="00BA7F70">
        <w:rPr>
          <w:b/>
          <w:sz w:val="32"/>
        </w:rPr>
        <w:t>ZASTUPITELSTVO OBCE LUBENEC</w:t>
      </w:r>
    </w:p>
    <w:p w14:paraId="79838AA8" w14:textId="77777777" w:rsidR="00C3360F" w:rsidRPr="000F09B9" w:rsidRDefault="00C3360F" w:rsidP="00C3360F">
      <w:pPr>
        <w:jc w:val="center"/>
        <w:rPr>
          <w:b/>
          <w:bCs/>
        </w:rPr>
      </w:pPr>
    </w:p>
    <w:p w14:paraId="466B408C" w14:textId="77777777" w:rsidR="00C3360F" w:rsidRPr="001655ED" w:rsidRDefault="00C3360F" w:rsidP="00C3360F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</w:p>
    <w:p w14:paraId="1B981BE5" w14:textId="77777777" w:rsidR="00797DCA" w:rsidRPr="00F05E9C" w:rsidRDefault="00797DCA" w:rsidP="00C914A9">
      <w:pPr>
        <w:jc w:val="center"/>
        <w:rPr>
          <w:b/>
        </w:rPr>
      </w:pPr>
    </w:p>
    <w:p w14:paraId="3572DC49" w14:textId="77777777" w:rsidR="000B5A0E" w:rsidRDefault="00797DCA" w:rsidP="00C914A9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 w:rsidR="0015479A">
        <w:rPr>
          <w:b/>
          <w:sz w:val="28"/>
          <w:szCs w:val="28"/>
        </w:rPr>
        <w:t>požívání alkoholických nápojů</w:t>
      </w:r>
      <w:r w:rsidR="0005515F">
        <w:rPr>
          <w:b/>
          <w:sz w:val="28"/>
          <w:szCs w:val="28"/>
        </w:rPr>
        <w:t xml:space="preserve"> </w:t>
      </w:r>
    </w:p>
    <w:p w14:paraId="1279A9EC" w14:textId="77777777" w:rsidR="00797DCA" w:rsidRPr="00F05E9C" w:rsidRDefault="0015479A" w:rsidP="00C91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</w:t>
      </w:r>
      <w:r w:rsidR="00571C71">
        <w:rPr>
          <w:b/>
          <w:sz w:val="28"/>
          <w:szCs w:val="28"/>
        </w:rPr>
        <w:t>vybraných veřejných prostranstvích</w:t>
      </w:r>
      <w:r>
        <w:rPr>
          <w:b/>
          <w:sz w:val="28"/>
          <w:szCs w:val="28"/>
        </w:rPr>
        <w:t xml:space="preserve"> </w:t>
      </w:r>
    </w:p>
    <w:p w14:paraId="60788E8F" w14:textId="77777777" w:rsidR="00C73BC9" w:rsidRDefault="00B10580" w:rsidP="00C914A9">
      <w:pPr>
        <w:rPr>
          <w:sz w:val="20"/>
        </w:rPr>
      </w:pPr>
      <w:r>
        <w:rPr>
          <w:sz w:val="20"/>
        </w:rPr>
        <w:t> </w:t>
      </w:r>
    </w:p>
    <w:p w14:paraId="0C01FD43" w14:textId="77777777" w:rsidR="00466BEB" w:rsidRPr="00C914A9" w:rsidRDefault="00466BEB" w:rsidP="00C914A9">
      <w:pPr>
        <w:rPr>
          <w:sz w:val="20"/>
        </w:rPr>
      </w:pPr>
    </w:p>
    <w:p w14:paraId="435DA9BD" w14:textId="5BDA9A40" w:rsidR="00797DCA" w:rsidRPr="00F05E9C" w:rsidRDefault="00797DCA" w:rsidP="00C914A9">
      <w:pPr>
        <w:jc w:val="both"/>
        <w:rPr>
          <w:i/>
        </w:rPr>
      </w:pPr>
      <w:r w:rsidRPr="00F05E9C">
        <w:rPr>
          <w:i/>
        </w:rPr>
        <w:t xml:space="preserve">Zastupitelstvo </w:t>
      </w:r>
      <w:r w:rsidR="000B5A0E">
        <w:rPr>
          <w:i/>
        </w:rPr>
        <w:t>obce Lubenec</w:t>
      </w:r>
      <w:r w:rsidR="00C73BC9">
        <w:rPr>
          <w:i/>
        </w:rPr>
        <w:t xml:space="preserve"> se</w:t>
      </w:r>
      <w:r w:rsidRPr="00F05E9C">
        <w:rPr>
          <w:i/>
        </w:rPr>
        <w:t xml:space="preserve"> na svém zasedání dne </w:t>
      </w:r>
      <w:r w:rsidR="00443F5D">
        <w:rPr>
          <w:i/>
        </w:rPr>
        <w:t>18. 10.</w:t>
      </w:r>
      <w:r w:rsidRPr="00F05E9C">
        <w:rPr>
          <w:i/>
        </w:rPr>
        <w:t xml:space="preserve"> </w:t>
      </w:r>
      <w:r w:rsidR="00466BEB">
        <w:rPr>
          <w:i/>
        </w:rPr>
        <w:t>2023</w:t>
      </w:r>
      <w:r w:rsidRPr="00F05E9C">
        <w:rPr>
          <w:i/>
        </w:rPr>
        <w:t xml:space="preserve"> usneslo vydat na</w:t>
      </w:r>
      <w:r w:rsidR="00571C71">
        <w:rPr>
          <w:i/>
        </w:rPr>
        <w:t> </w:t>
      </w:r>
      <w:r w:rsidRPr="00F05E9C">
        <w:rPr>
          <w:i/>
        </w:rPr>
        <w:t>základě §</w:t>
      </w:r>
      <w:r w:rsidR="00B10580">
        <w:rPr>
          <w:i/>
        </w:rPr>
        <w:t> </w:t>
      </w:r>
      <w:r w:rsidRPr="00F05E9C">
        <w:rPr>
          <w:i/>
        </w:rPr>
        <w:t>10 písm. a) a § 84 odst. 2 písm. h) zákona č. 128/2000 Sb., o obcích (obecní zřízení), ve</w:t>
      </w:r>
      <w:r w:rsidR="00F05E9C">
        <w:rPr>
          <w:i/>
        </w:rPr>
        <w:t> </w:t>
      </w:r>
      <w:r w:rsidRPr="00F05E9C">
        <w:rPr>
          <w:i/>
        </w:rPr>
        <w:t>znění pozdějších předpisů</w:t>
      </w:r>
      <w:r w:rsidR="00B03C24">
        <w:rPr>
          <w:i/>
        </w:rPr>
        <w:t xml:space="preserve"> (dále jen „zákon o obcích“)</w:t>
      </w:r>
      <w:r w:rsidRPr="00F05E9C">
        <w:rPr>
          <w:i/>
        </w:rPr>
        <w:t>, tuto obecně závaznou vyhlášku (dále jen „vyhláška“):</w:t>
      </w:r>
    </w:p>
    <w:p w14:paraId="7B458C8D" w14:textId="77777777" w:rsidR="00C73BC9" w:rsidRDefault="00C73BC9" w:rsidP="00C914A9">
      <w:pPr>
        <w:rPr>
          <w:szCs w:val="24"/>
        </w:rPr>
      </w:pPr>
    </w:p>
    <w:p w14:paraId="362DF5B5" w14:textId="77777777" w:rsidR="00466BEB" w:rsidRPr="00200A52" w:rsidRDefault="00466BEB" w:rsidP="00C914A9">
      <w:pPr>
        <w:rPr>
          <w:szCs w:val="24"/>
        </w:rPr>
      </w:pPr>
    </w:p>
    <w:p w14:paraId="1C37FD98" w14:textId="77777777" w:rsidR="00797DCA" w:rsidRPr="00200A52" w:rsidRDefault="00B10580" w:rsidP="00C914A9">
      <w:pPr>
        <w:jc w:val="center"/>
        <w:rPr>
          <w:b/>
          <w:szCs w:val="24"/>
        </w:rPr>
      </w:pPr>
      <w:r>
        <w:rPr>
          <w:b/>
          <w:szCs w:val="24"/>
        </w:rPr>
        <w:t>Článek</w:t>
      </w:r>
      <w:r w:rsidR="00797DCA" w:rsidRPr="00200A52">
        <w:rPr>
          <w:b/>
          <w:szCs w:val="24"/>
        </w:rPr>
        <w:t xml:space="preserve"> 1</w:t>
      </w:r>
    </w:p>
    <w:p w14:paraId="2B0865B8" w14:textId="77777777" w:rsidR="00797DCA" w:rsidRPr="00200A52" w:rsidRDefault="00797DCA" w:rsidP="00C914A9">
      <w:pPr>
        <w:jc w:val="center"/>
        <w:rPr>
          <w:b/>
          <w:szCs w:val="24"/>
        </w:rPr>
      </w:pPr>
      <w:r w:rsidRPr="00200A52">
        <w:rPr>
          <w:b/>
          <w:szCs w:val="24"/>
        </w:rPr>
        <w:t>Předmět a cíl</w:t>
      </w:r>
      <w:r w:rsidR="00C73BC9">
        <w:rPr>
          <w:b/>
          <w:szCs w:val="24"/>
        </w:rPr>
        <w:t xml:space="preserve"> vyhlášky</w:t>
      </w:r>
    </w:p>
    <w:p w14:paraId="7C3311D7" w14:textId="77777777" w:rsidR="00797DCA" w:rsidRPr="00200A52" w:rsidRDefault="00797DCA" w:rsidP="00C17FF6">
      <w:pPr>
        <w:rPr>
          <w:szCs w:val="24"/>
        </w:rPr>
      </w:pPr>
    </w:p>
    <w:p w14:paraId="4E4068AE" w14:textId="77777777" w:rsidR="00466BEB" w:rsidRDefault="00466BEB" w:rsidP="00466BEB">
      <w:pPr>
        <w:jc w:val="both"/>
        <w:rPr>
          <w:szCs w:val="24"/>
        </w:rPr>
      </w:pPr>
      <w:r w:rsidRPr="00005517">
        <w:rPr>
          <w:szCs w:val="24"/>
        </w:rPr>
        <w:t>Cílem této vyhlášky je přispět k ochraně veřejného pořádku, dobrých mravů, bezpečnosti v</w:t>
      </w:r>
      <w:r>
        <w:rPr>
          <w:szCs w:val="24"/>
        </w:rPr>
        <w:t xml:space="preserve"> obci Lubenec </w:t>
      </w:r>
      <w:r w:rsidRPr="00005517">
        <w:rPr>
          <w:szCs w:val="24"/>
        </w:rPr>
        <w:t>(dále jen „</w:t>
      </w:r>
      <w:r>
        <w:rPr>
          <w:szCs w:val="24"/>
        </w:rPr>
        <w:t>obec</w:t>
      </w:r>
      <w:r w:rsidRPr="00005517">
        <w:rPr>
          <w:szCs w:val="24"/>
        </w:rPr>
        <w:t>“)</w:t>
      </w:r>
      <w:r>
        <w:rPr>
          <w:szCs w:val="24"/>
        </w:rPr>
        <w:t xml:space="preserve"> </w:t>
      </w:r>
      <w:r w:rsidRPr="00005517">
        <w:rPr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Pr="00005517">
        <w:rPr>
          <w:rStyle w:val="Znakapoznpodarou"/>
          <w:szCs w:val="24"/>
        </w:rPr>
        <w:footnoteReference w:id="1"/>
      </w:r>
      <w:r w:rsidRPr="00005517">
        <w:rPr>
          <w:szCs w:val="24"/>
          <w:vertAlign w:val="superscript"/>
        </w:rPr>
        <w:t>)</w:t>
      </w:r>
      <w:r w:rsidRPr="00005517">
        <w:rPr>
          <w:szCs w:val="24"/>
        </w:rPr>
        <w:t xml:space="preserve"> na některých veřejných prostranstvích</w:t>
      </w:r>
      <w:r w:rsidRPr="00005517">
        <w:rPr>
          <w:rStyle w:val="Znakapoznpodarou"/>
          <w:szCs w:val="24"/>
        </w:rPr>
        <w:footnoteReference w:id="2"/>
      </w:r>
      <w:r w:rsidRPr="00005517">
        <w:rPr>
          <w:szCs w:val="24"/>
          <w:vertAlign w:val="superscript"/>
        </w:rPr>
        <w:t>)</w:t>
      </w:r>
      <w:r w:rsidRPr="00005517">
        <w:rPr>
          <w:szCs w:val="24"/>
        </w:rPr>
        <w:t xml:space="preserve"> </w:t>
      </w:r>
      <w:r>
        <w:rPr>
          <w:szCs w:val="24"/>
        </w:rPr>
        <w:t>obce</w:t>
      </w:r>
      <w:r w:rsidRPr="00005517">
        <w:rPr>
          <w:szCs w:val="24"/>
        </w:rPr>
        <w:t xml:space="preserve">. </w:t>
      </w:r>
    </w:p>
    <w:p w14:paraId="17FCB38E" w14:textId="77777777" w:rsidR="00797DCA" w:rsidRPr="00200A52" w:rsidRDefault="00797DCA" w:rsidP="00C17FF6">
      <w:pPr>
        <w:rPr>
          <w:szCs w:val="24"/>
        </w:rPr>
      </w:pPr>
    </w:p>
    <w:p w14:paraId="548107FB" w14:textId="77777777" w:rsidR="00797DCA" w:rsidRPr="00200A52" w:rsidRDefault="00B10580" w:rsidP="00C17FF6">
      <w:pPr>
        <w:jc w:val="center"/>
        <w:rPr>
          <w:b/>
          <w:szCs w:val="24"/>
        </w:rPr>
      </w:pPr>
      <w:r>
        <w:rPr>
          <w:b/>
          <w:szCs w:val="24"/>
        </w:rPr>
        <w:t>Článek</w:t>
      </w:r>
      <w:r w:rsidRPr="00200A52">
        <w:rPr>
          <w:b/>
          <w:szCs w:val="24"/>
        </w:rPr>
        <w:t xml:space="preserve"> </w:t>
      </w:r>
      <w:r w:rsidR="00466BEB">
        <w:rPr>
          <w:b/>
          <w:szCs w:val="24"/>
        </w:rPr>
        <w:t>2</w:t>
      </w:r>
    </w:p>
    <w:p w14:paraId="751C0744" w14:textId="77777777" w:rsidR="00797DCA" w:rsidRPr="00200A52" w:rsidRDefault="00571C71" w:rsidP="00C17FF6">
      <w:pPr>
        <w:jc w:val="center"/>
        <w:rPr>
          <w:b/>
          <w:szCs w:val="24"/>
        </w:rPr>
      </w:pPr>
      <w:r w:rsidRPr="00200A52">
        <w:rPr>
          <w:b/>
          <w:szCs w:val="24"/>
        </w:rPr>
        <w:t>Z</w:t>
      </w:r>
      <w:r w:rsidR="00797DCA" w:rsidRPr="00200A52">
        <w:rPr>
          <w:b/>
          <w:szCs w:val="24"/>
        </w:rPr>
        <w:t xml:space="preserve">ákaz </w:t>
      </w:r>
      <w:r w:rsidRPr="00200A52">
        <w:rPr>
          <w:b/>
          <w:szCs w:val="24"/>
        </w:rPr>
        <w:t>požívání alkoholických nápojů</w:t>
      </w:r>
    </w:p>
    <w:p w14:paraId="4F4FA8CC" w14:textId="77777777" w:rsidR="00797DCA" w:rsidRPr="00200A52" w:rsidRDefault="00797DCA" w:rsidP="00C17FF6">
      <w:pPr>
        <w:rPr>
          <w:szCs w:val="24"/>
        </w:rPr>
      </w:pPr>
    </w:p>
    <w:p w14:paraId="3E0B85EE" w14:textId="77777777" w:rsidR="004E247A" w:rsidRDefault="004E247A" w:rsidP="004E247A">
      <w:pPr>
        <w:jc w:val="both"/>
        <w:rPr>
          <w:szCs w:val="24"/>
        </w:rPr>
      </w:pPr>
      <w:r w:rsidRPr="00200A52">
        <w:rPr>
          <w:szCs w:val="24"/>
        </w:rPr>
        <w:t>Zakazuje se požívání alkoholických nápojů na veřejných prostranstvích</w:t>
      </w:r>
      <w:r>
        <w:rPr>
          <w:szCs w:val="24"/>
        </w:rPr>
        <w:t>:</w:t>
      </w:r>
    </w:p>
    <w:p w14:paraId="5B1DE3E9" w14:textId="77777777" w:rsidR="004E247A" w:rsidRDefault="004E247A" w:rsidP="004E247A">
      <w:pPr>
        <w:numPr>
          <w:ilvl w:val="0"/>
          <w:numId w:val="7"/>
        </w:numPr>
        <w:jc w:val="both"/>
        <w:rPr>
          <w:szCs w:val="24"/>
        </w:rPr>
      </w:pPr>
      <w:r w:rsidRPr="00200A52">
        <w:rPr>
          <w:szCs w:val="24"/>
        </w:rPr>
        <w:t xml:space="preserve">vymezených </w:t>
      </w:r>
      <w:r>
        <w:rPr>
          <w:szCs w:val="24"/>
        </w:rPr>
        <w:t xml:space="preserve">a graficky znázorněných </w:t>
      </w:r>
      <w:r w:rsidRPr="00200A52">
        <w:rPr>
          <w:szCs w:val="24"/>
        </w:rPr>
        <w:t>v příloze č. 1 této vyhlášky</w:t>
      </w:r>
      <w:r>
        <w:rPr>
          <w:szCs w:val="24"/>
        </w:rPr>
        <w:t>,</w:t>
      </w:r>
    </w:p>
    <w:p w14:paraId="24BD436E" w14:textId="77777777" w:rsidR="004E247A" w:rsidRDefault="004E247A" w:rsidP="004E247A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na dětských hřištích a pískovištích a autobusových zastávkách,</w:t>
      </w:r>
    </w:p>
    <w:p w14:paraId="0BD08804" w14:textId="77777777" w:rsidR="004E247A" w:rsidRDefault="004E247A" w:rsidP="004E247A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 xml:space="preserve">v okolí </w:t>
      </w:r>
      <w:smartTag w:uri="urn:schemas-microsoft-com:office:smarttags" w:element="metricconverter">
        <w:smartTagPr>
          <w:attr w:name="ProductID" w:val="100 metrů"/>
        </w:smartTagPr>
        <w:r>
          <w:rPr>
            <w:szCs w:val="24"/>
          </w:rPr>
          <w:t>100 metrů</w:t>
        </w:r>
      </w:smartTag>
      <w:r>
        <w:rPr>
          <w:szCs w:val="24"/>
        </w:rPr>
        <w:t xml:space="preserve"> od kostela sv. Vavřince, veřejných pohřebišť, dětských hřišť a</w:t>
      </w:r>
      <w:r w:rsidR="00E15EC4">
        <w:rPr>
          <w:szCs w:val="24"/>
        </w:rPr>
        <w:t> </w:t>
      </w:r>
      <w:r>
        <w:rPr>
          <w:szCs w:val="24"/>
        </w:rPr>
        <w:t>pískovišť, autobusových zastávek, škol</w:t>
      </w:r>
      <w:r>
        <w:rPr>
          <w:rStyle w:val="Znakapoznpodarou"/>
          <w:szCs w:val="24"/>
        </w:rPr>
        <w:footnoteReference w:id="3"/>
      </w:r>
      <w:r w:rsidRPr="00C4222A">
        <w:rPr>
          <w:szCs w:val="24"/>
          <w:vertAlign w:val="superscript"/>
        </w:rPr>
        <w:t>)</w:t>
      </w:r>
      <w:r>
        <w:rPr>
          <w:szCs w:val="24"/>
        </w:rPr>
        <w:t xml:space="preserve"> a školských zařízení</w:t>
      </w:r>
      <w:r>
        <w:rPr>
          <w:rStyle w:val="Znakapoznpodarou"/>
          <w:szCs w:val="24"/>
        </w:rPr>
        <w:footnoteReference w:id="4"/>
      </w:r>
      <w:r>
        <w:rPr>
          <w:szCs w:val="24"/>
          <w:vertAlign w:val="superscript"/>
        </w:rPr>
        <w:t>)</w:t>
      </w:r>
      <w:r>
        <w:rPr>
          <w:szCs w:val="24"/>
        </w:rPr>
        <w:t>.</w:t>
      </w:r>
    </w:p>
    <w:p w14:paraId="59FEA5A4" w14:textId="77777777" w:rsidR="00797DCA" w:rsidRPr="00200A52" w:rsidRDefault="00797DCA" w:rsidP="00C17FF6">
      <w:pPr>
        <w:rPr>
          <w:szCs w:val="24"/>
        </w:rPr>
      </w:pPr>
    </w:p>
    <w:p w14:paraId="19257A85" w14:textId="77777777" w:rsidR="00797DCA" w:rsidRPr="00200A52" w:rsidRDefault="00466BEB" w:rsidP="00C17FF6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  <w:r w:rsidR="00B10580">
        <w:rPr>
          <w:b/>
          <w:szCs w:val="24"/>
        </w:rPr>
        <w:lastRenderedPageBreak/>
        <w:t>Článek</w:t>
      </w:r>
      <w:r w:rsidR="00B10580" w:rsidRPr="00200A52">
        <w:rPr>
          <w:b/>
          <w:szCs w:val="24"/>
        </w:rPr>
        <w:t xml:space="preserve"> </w:t>
      </w:r>
      <w:r>
        <w:rPr>
          <w:b/>
          <w:szCs w:val="24"/>
        </w:rPr>
        <w:t>3</w:t>
      </w:r>
    </w:p>
    <w:p w14:paraId="4DD9F00C" w14:textId="77777777" w:rsidR="00797DCA" w:rsidRPr="007F1C79" w:rsidRDefault="00797DCA" w:rsidP="00C17FF6">
      <w:pPr>
        <w:jc w:val="center"/>
        <w:rPr>
          <w:b/>
          <w:szCs w:val="24"/>
        </w:rPr>
      </w:pPr>
      <w:r w:rsidRPr="007F1C79">
        <w:rPr>
          <w:b/>
          <w:szCs w:val="24"/>
        </w:rPr>
        <w:t xml:space="preserve">Výjimky ze zákazu </w:t>
      </w:r>
      <w:r w:rsidR="00D7452C" w:rsidRPr="007F1C79">
        <w:rPr>
          <w:b/>
          <w:szCs w:val="24"/>
        </w:rPr>
        <w:t>poží</w:t>
      </w:r>
      <w:r w:rsidR="00534D4D" w:rsidRPr="007F1C79">
        <w:rPr>
          <w:b/>
          <w:szCs w:val="24"/>
        </w:rPr>
        <w:t>v</w:t>
      </w:r>
      <w:r w:rsidR="00D7452C" w:rsidRPr="007F1C79">
        <w:rPr>
          <w:b/>
          <w:szCs w:val="24"/>
        </w:rPr>
        <w:t xml:space="preserve">ání alkoholických nápojů </w:t>
      </w:r>
    </w:p>
    <w:p w14:paraId="3CDACAE2" w14:textId="77777777" w:rsidR="00797DCA" w:rsidRPr="007F1C79" w:rsidRDefault="00797DCA" w:rsidP="00C17FF6">
      <w:pPr>
        <w:rPr>
          <w:szCs w:val="24"/>
        </w:rPr>
      </w:pPr>
    </w:p>
    <w:p w14:paraId="30A627BB" w14:textId="77777777" w:rsidR="000E64AB" w:rsidRPr="000E64AB" w:rsidRDefault="004E247A" w:rsidP="000E64AB">
      <w:pPr>
        <w:numPr>
          <w:ilvl w:val="0"/>
          <w:numId w:val="4"/>
        </w:numPr>
        <w:jc w:val="both"/>
        <w:rPr>
          <w:szCs w:val="24"/>
        </w:rPr>
      </w:pPr>
      <w:r w:rsidRPr="00200A52">
        <w:rPr>
          <w:szCs w:val="24"/>
        </w:rPr>
        <w:t xml:space="preserve">Zákaz požívání alkoholických nápojů </w:t>
      </w:r>
      <w:r>
        <w:rPr>
          <w:szCs w:val="24"/>
        </w:rPr>
        <w:t xml:space="preserve">uvedený v čl. </w:t>
      </w:r>
      <w:r w:rsidR="00B42C1B">
        <w:rPr>
          <w:szCs w:val="24"/>
        </w:rPr>
        <w:t>2</w:t>
      </w:r>
      <w:r>
        <w:rPr>
          <w:szCs w:val="24"/>
        </w:rPr>
        <w:t xml:space="preserve"> vyhlášky </w:t>
      </w:r>
      <w:r w:rsidR="000E64AB">
        <w:rPr>
          <w:szCs w:val="24"/>
        </w:rPr>
        <w:t>se nevztahuje</w:t>
      </w:r>
      <w:r w:rsidRPr="00200A52">
        <w:rPr>
          <w:szCs w:val="24"/>
        </w:rPr>
        <w:t>:</w:t>
      </w:r>
    </w:p>
    <w:p w14:paraId="714EEC6D" w14:textId="77777777" w:rsidR="000E64AB" w:rsidRDefault="000E64AB" w:rsidP="004E247A">
      <w:pPr>
        <w:numPr>
          <w:ilvl w:val="1"/>
          <w:numId w:val="4"/>
        </w:numPr>
        <w:ind w:left="714" w:hanging="357"/>
        <w:jc w:val="both"/>
        <w:rPr>
          <w:szCs w:val="24"/>
        </w:rPr>
      </w:pPr>
      <w:r>
        <w:rPr>
          <w:szCs w:val="24"/>
        </w:rPr>
        <w:t>na zahrádky a předzahrádky pohostinských zařízení (dále jen „předzahrádka“) v době provozní doby takové předzahrádky,</w:t>
      </w:r>
    </w:p>
    <w:p w14:paraId="7BD0F3FA" w14:textId="77777777" w:rsidR="004E247A" w:rsidRDefault="000E64AB" w:rsidP="004E247A">
      <w:pPr>
        <w:numPr>
          <w:ilvl w:val="1"/>
          <w:numId w:val="4"/>
        </w:numPr>
        <w:ind w:left="714" w:hanging="357"/>
        <w:jc w:val="both"/>
        <w:rPr>
          <w:szCs w:val="24"/>
        </w:rPr>
      </w:pPr>
      <w:r>
        <w:rPr>
          <w:szCs w:val="24"/>
        </w:rPr>
        <w:t xml:space="preserve">na </w:t>
      </w:r>
      <w:r w:rsidR="004E247A">
        <w:rPr>
          <w:szCs w:val="24"/>
        </w:rPr>
        <w:t xml:space="preserve">oslavy </w:t>
      </w:r>
      <w:r w:rsidR="004E247A" w:rsidRPr="004E247A">
        <w:rPr>
          <w:szCs w:val="24"/>
        </w:rPr>
        <w:t>Silvestra a Nového roku ve dnech 31. prosince a 1. ledna,</w:t>
      </w:r>
    </w:p>
    <w:p w14:paraId="1A2CAAB2" w14:textId="77777777" w:rsidR="006B52DA" w:rsidRPr="004E247A" w:rsidRDefault="00BD7FCD" w:rsidP="004E247A">
      <w:pPr>
        <w:numPr>
          <w:ilvl w:val="1"/>
          <w:numId w:val="4"/>
        </w:numPr>
        <w:ind w:left="714" w:hanging="357"/>
        <w:jc w:val="both"/>
        <w:rPr>
          <w:szCs w:val="24"/>
        </w:rPr>
      </w:pPr>
      <w:r w:rsidRPr="004E247A">
        <w:rPr>
          <w:szCs w:val="24"/>
        </w:rPr>
        <w:t>na dobu a prostor konání veřejnosti přístupn</w:t>
      </w:r>
      <w:r w:rsidR="006B52DA" w:rsidRPr="004E247A">
        <w:rPr>
          <w:szCs w:val="24"/>
        </w:rPr>
        <w:t>é</w:t>
      </w:r>
      <w:r w:rsidRPr="004E247A">
        <w:rPr>
          <w:szCs w:val="24"/>
        </w:rPr>
        <w:t xml:space="preserve"> kulturní akc</w:t>
      </w:r>
      <w:r w:rsidR="006B52DA" w:rsidRPr="004E247A">
        <w:rPr>
          <w:szCs w:val="24"/>
        </w:rPr>
        <w:t>e</w:t>
      </w:r>
      <w:r w:rsidRPr="004E247A">
        <w:rPr>
          <w:szCs w:val="24"/>
        </w:rPr>
        <w:t>, kter</w:t>
      </w:r>
      <w:r w:rsidR="006B52DA" w:rsidRPr="004E247A">
        <w:rPr>
          <w:szCs w:val="24"/>
        </w:rPr>
        <w:t>á</w:t>
      </w:r>
      <w:r w:rsidRPr="004E247A">
        <w:rPr>
          <w:szCs w:val="24"/>
        </w:rPr>
        <w:t xml:space="preserve"> byl</w:t>
      </w:r>
      <w:r w:rsidR="006B52DA" w:rsidRPr="004E247A">
        <w:rPr>
          <w:szCs w:val="24"/>
        </w:rPr>
        <w:t>a</w:t>
      </w:r>
      <w:r w:rsidRPr="004E247A">
        <w:rPr>
          <w:szCs w:val="24"/>
        </w:rPr>
        <w:t xml:space="preserve"> </w:t>
      </w:r>
      <w:r w:rsidR="006B52DA" w:rsidRPr="004E247A">
        <w:rPr>
          <w:szCs w:val="24"/>
        </w:rPr>
        <w:t xml:space="preserve">pořadatelem </w:t>
      </w:r>
      <w:r w:rsidRPr="004E247A">
        <w:rPr>
          <w:szCs w:val="24"/>
        </w:rPr>
        <w:t>ohlášen</w:t>
      </w:r>
      <w:r w:rsidR="006B52DA" w:rsidRPr="004E247A">
        <w:rPr>
          <w:szCs w:val="24"/>
        </w:rPr>
        <w:t>a</w:t>
      </w:r>
      <w:r w:rsidRPr="004E247A">
        <w:rPr>
          <w:szCs w:val="24"/>
        </w:rPr>
        <w:t xml:space="preserve"> </w:t>
      </w:r>
      <w:r w:rsidR="004E247A">
        <w:rPr>
          <w:szCs w:val="24"/>
        </w:rPr>
        <w:t>Obecnímu</w:t>
      </w:r>
      <w:r w:rsidRPr="004E247A">
        <w:rPr>
          <w:szCs w:val="24"/>
        </w:rPr>
        <w:t xml:space="preserve"> úřadu </w:t>
      </w:r>
      <w:r w:rsidR="004E247A">
        <w:rPr>
          <w:szCs w:val="24"/>
        </w:rPr>
        <w:t>obce</w:t>
      </w:r>
      <w:r w:rsidR="00B10580" w:rsidRPr="004E247A">
        <w:rPr>
          <w:szCs w:val="24"/>
        </w:rPr>
        <w:t xml:space="preserve"> </w:t>
      </w:r>
      <w:r w:rsidRPr="004E247A">
        <w:rPr>
          <w:szCs w:val="24"/>
        </w:rPr>
        <w:t>alespoň 7</w:t>
      </w:r>
      <w:r w:rsidR="006B52DA" w:rsidRPr="004E247A">
        <w:rPr>
          <w:szCs w:val="24"/>
        </w:rPr>
        <w:t> </w:t>
      </w:r>
      <w:r w:rsidRPr="004E247A">
        <w:rPr>
          <w:szCs w:val="24"/>
        </w:rPr>
        <w:t>pracovních dnů před</w:t>
      </w:r>
      <w:r w:rsidR="006B52DA" w:rsidRPr="004E247A">
        <w:rPr>
          <w:szCs w:val="24"/>
        </w:rPr>
        <w:t> jejím</w:t>
      </w:r>
      <w:r w:rsidRPr="004E247A">
        <w:rPr>
          <w:szCs w:val="24"/>
        </w:rPr>
        <w:t xml:space="preserve"> konáním</w:t>
      </w:r>
      <w:r w:rsidR="00B10580" w:rsidRPr="004E247A">
        <w:rPr>
          <w:szCs w:val="24"/>
        </w:rPr>
        <w:t>, přičemž nezbytnou součástí</w:t>
      </w:r>
      <w:r w:rsidR="006B52DA" w:rsidRPr="004E247A">
        <w:rPr>
          <w:szCs w:val="24"/>
        </w:rPr>
        <w:t xml:space="preserve"> takového</w:t>
      </w:r>
      <w:r w:rsidR="00B10580" w:rsidRPr="004E247A">
        <w:rPr>
          <w:szCs w:val="24"/>
        </w:rPr>
        <w:t xml:space="preserve"> ohlášení je datum, čas (odkdy dokdy) a</w:t>
      </w:r>
      <w:r w:rsidR="006B52DA" w:rsidRPr="004E247A">
        <w:rPr>
          <w:szCs w:val="24"/>
        </w:rPr>
        <w:t> </w:t>
      </w:r>
      <w:r w:rsidR="00B10580" w:rsidRPr="004E247A">
        <w:rPr>
          <w:szCs w:val="24"/>
        </w:rPr>
        <w:t xml:space="preserve">přesné vymezení </w:t>
      </w:r>
      <w:r w:rsidR="006B52DA" w:rsidRPr="004E247A">
        <w:rPr>
          <w:szCs w:val="24"/>
        </w:rPr>
        <w:t>prostoru</w:t>
      </w:r>
      <w:r w:rsidR="00B10580" w:rsidRPr="004E247A">
        <w:rPr>
          <w:szCs w:val="24"/>
        </w:rPr>
        <w:t xml:space="preserve"> konání</w:t>
      </w:r>
      <w:r w:rsidR="006B52DA" w:rsidRPr="004E247A">
        <w:rPr>
          <w:szCs w:val="24"/>
        </w:rPr>
        <w:t xml:space="preserve"> takové akce.</w:t>
      </w:r>
    </w:p>
    <w:p w14:paraId="3E9D1F4B" w14:textId="77777777" w:rsidR="00BD7FCD" w:rsidRPr="00B10580" w:rsidRDefault="004E247A" w:rsidP="00B10580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Obecní</w:t>
      </w:r>
      <w:r w:rsidR="00BD7FCD" w:rsidRPr="00B10580">
        <w:rPr>
          <w:szCs w:val="24"/>
        </w:rPr>
        <w:t xml:space="preserve"> úřad </w:t>
      </w:r>
      <w:r w:rsidR="00466BEB">
        <w:rPr>
          <w:szCs w:val="24"/>
        </w:rPr>
        <w:t>Lubenec</w:t>
      </w:r>
      <w:r w:rsidR="00BD7FCD" w:rsidRPr="00B10580">
        <w:rPr>
          <w:szCs w:val="24"/>
        </w:rPr>
        <w:t xml:space="preserve"> na své úřední desce vyvěšuje informaci o </w:t>
      </w:r>
      <w:r w:rsidR="006B52DA">
        <w:rPr>
          <w:szCs w:val="24"/>
        </w:rPr>
        <w:t>době a prostoru</w:t>
      </w:r>
      <w:r w:rsidR="00BD7FCD" w:rsidRPr="00B10580">
        <w:rPr>
          <w:szCs w:val="24"/>
        </w:rPr>
        <w:t xml:space="preserve"> konání</w:t>
      </w:r>
      <w:r w:rsidR="006B52DA">
        <w:rPr>
          <w:szCs w:val="24"/>
        </w:rPr>
        <w:t xml:space="preserve"> akce uvedené v odst. 1</w:t>
      </w:r>
      <w:r w:rsidR="0030549D">
        <w:rPr>
          <w:szCs w:val="24"/>
        </w:rPr>
        <w:t xml:space="preserve"> písm. c)</w:t>
      </w:r>
      <w:r w:rsidR="006B52DA">
        <w:rPr>
          <w:szCs w:val="24"/>
        </w:rPr>
        <w:t>, u které byly splněny podmínky v odst. 1</w:t>
      </w:r>
      <w:r w:rsidR="0030549D">
        <w:rPr>
          <w:szCs w:val="24"/>
        </w:rPr>
        <w:t xml:space="preserve"> písm. c)</w:t>
      </w:r>
      <w:r w:rsidR="006B52DA">
        <w:rPr>
          <w:szCs w:val="24"/>
        </w:rPr>
        <w:t xml:space="preserve"> uvedené, a to </w:t>
      </w:r>
      <w:r w:rsidR="00466BEB">
        <w:rPr>
          <w:szCs w:val="24"/>
        </w:rPr>
        <w:t xml:space="preserve">v dostatečném předstihu </w:t>
      </w:r>
      <w:r w:rsidR="006B52DA">
        <w:rPr>
          <w:szCs w:val="24"/>
        </w:rPr>
        <w:t>před konáním takové akce.</w:t>
      </w:r>
    </w:p>
    <w:p w14:paraId="2CC655AA" w14:textId="77777777" w:rsidR="00DE6877" w:rsidRDefault="00DE6877" w:rsidP="00C17FF6">
      <w:pPr>
        <w:jc w:val="center"/>
        <w:rPr>
          <w:b/>
          <w:szCs w:val="24"/>
        </w:rPr>
      </w:pPr>
    </w:p>
    <w:p w14:paraId="4FD1374B" w14:textId="77777777" w:rsidR="00466BEB" w:rsidRPr="00200A52" w:rsidRDefault="00466BEB" w:rsidP="00466BEB">
      <w:pPr>
        <w:jc w:val="center"/>
        <w:rPr>
          <w:b/>
          <w:szCs w:val="24"/>
        </w:rPr>
      </w:pPr>
      <w:r>
        <w:rPr>
          <w:b/>
          <w:szCs w:val="24"/>
        </w:rPr>
        <w:t>Článek</w:t>
      </w:r>
      <w:r w:rsidRPr="00200A52">
        <w:rPr>
          <w:b/>
          <w:szCs w:val="24"/>
        </w:rPr>
        <w:t xml:space="preserve"> </w:t>
      </w:r>
      <w:r>
        <w:rPr>
          <w:b/>
          <w:szCs w:val="24"/>
        </w:rPr>
        <w:t>4</w:t>
      </w:r>
    </w:p>
    <w:p w14:paraId="28431E9A" w14:textId="77777777" w:rsidR="00466BEB" w:rsidRPr="00200A52" w:rsidRDefault="00466BEB" w:rsidP="00466BEB">
      <w:pPr>
        <w:jc w:val="center"/>
        <w:rPr>
          <w:b/>
          <w:szCs w:val="24"/>
        </w:rPr>
      </w:pPr>
      <w:r>
        <w:rPr>
          <w:b/>
          <w:szCs w:val="24"/>
        </w:rPr>
        <w:t>Zrušovací ustanovení</w:t>
      </w:r>
    </w:p>
    <w:p w14:paraId="31F9B211" w14:textId="77777777" w:rsidR="00466BEB" w:rsidRPr="00200A52" w:rsidRDefault="00466BEB" w:rsidP="00466BEB">
      <w:pPr>
        <w:rPr>
          <w:szCs w:val="24"/>
        </w:rPr>
      </w:pPr>
    </w:p>
    <w:p w14:paraId="533111E3" w14:textId="77777777" w:rsidR="00466BEB" w:rsidRPr="00200A52" w:rsidRDefault="00466BEB" w:rsidP="00466BEB">
      <w:pPr>
        <w:jc w:val="both"/>
        <w:rPr>
          <w:szCs w:val="24"/>
        </w:rPr>
      </w:pPr>
      <w:r>
        <w:rPr>
          <w:szCs w:val="24"/>
        </w:rPr>
        <w:t>Zrušuje se obecně závazná vyhláška č. 2/2015, o zákazu požívání alkoholických nápojů na vybraných veřejných prostranstvích, ze dne 5. října 2015.</w:t>
      </w:r>
    </w:p>
    <w:p w14:paraId="1C8817E5" w14:textId="77777777" w:rsidR="00466BEB" w:rsidRDefault="00466BEB" w:rsidP="00C17FF6">
      <w:pPr>
        <w:jc w:val="center"/>
        <w:rPr>
          <w:b/>
          <w:szCs w:val="24"/>
        </w:rPr>
      </w:pPr>
    </w:p>
    <w:p w14:paraId="2C096B48" w14:textId="77777777" w:rsidR="00797DCA" w:rsidRPr="00200A52" w:rsidRDefault="00B10580" w:rsidP="00C17FF6">
      <w:pPr>
        <w:jc w:val="center"/>
        <w:rPr>
          <w:b/>
          <w:szCs w:val="24"/>
        </w:rPr>
      </w:pPr>
      <w:r>
        <w:rPr>
          <w:b/>
          <w:szCs w:val="24"/>
        </w:rPr>
        <w:t>Článek</w:t>
      </w:r>
      <w:r w:rsidRPr="00200A52">
        <w:rPr>
          <w:b/>
          <w:szCs w:val="24"/>
        </w:rPr>
        <w:t xml:space="preserve"> </w:t>
      </w:r>
      <w:r w:rsidR="004E247A">
        <w:rPr>
          <w:b/>
          <w:szCs w:val="24"/>
        </w:rPr>
        <w:t>5</w:t>
      </w:r>
    </w:p>
    <w:p w14:paraId="006580C0" w14:textId="77777777" w:rsidR="00F05E9C" w:rsidRPr="00200A52" w:rsidRDefault="00F05E9C" w:rsidP="00C17FF6">
      <w:pPr>
        <w:jc w:val="center"/>
        <w:rPr>
          <w:b/>
          <w:szCs w:val="24"/>
        </w:rPr>
      </w:pPr>
      <w:r w:rsidRPr="00200A52">
        <w:rPr>
          <w:b/>
          <w:szCs w:val="24"/>
        </w:rPr>
        <w:t>Účinnost</w:t>
      </w:r>
    </w:p>
    <w:p w14:paraId="51090630" w14:textId="77777777" w:rsidR="00797DCA" w:rsidRPr="00200A52" w:rsidRDefault="00797DCA" w:rsidP="00C17FF6">
      <w:pPr>
        <w:rPr>
          <w:szCs w:val="24"/>
        </w:rPr>
      </w:pPr>
    </w:p>
    <w:p w14:paraId="623F415E" w14:textId="77777777" w:rsidR="00466BEB" w:rsidRDefault="00466BEB" w:rsidP="00466BE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2FBBAAE3" w14:textId="77777777" w:rsidR="00797DCA" w:rsidRDefault="00797DCA" w:rsidP="00C17FF6">
      <w:pPr>
        <w:rPr>
          <w:szCs w:val="24"/>
        </w:rPr>
      </w:pPr>
    </w:p>
    <w:p w14:paraId="4D9783FB" w14:textId="77777777" w:rsidR="00C73BC9" w:rsidRDefault="00C73BC9" w:rsidP="0030549D">
      <w:pPr>
        <w:rPr>
          <w:szCs w:val="24"/>
        </w:rPr>
      </w:pPr>
    </w:p>
    <w:p w14:paraId="48AF12E5" w14:textId="77777777" w:rsidR="00797DCA" w:rsidRPr="00200A52" w:rsidRDefault="00797DCA" w:rsidP="0030549D">
      <w:pPr>
        <w:rPr>
          <w:szCs w:val="24"/>
        </w:rPr>
      </w:pPr>
    </w:p>
    <w:p w14:paraId="7F74A571" w14:textId="77777777" w:rsidR="00F05E9C" w:rsidRDefault="00F05E9C" w:rsidP="0030549D">
      <w:pPr>
        <w:rPr>
          <w:szCs w:val="24"/>
        </w:rPr>
      </w:pPr>
    </w:p>
    <w:p w14:paraId="38FBE07B" w14:textId="77777777" w:rsidR="00B02269" w:rsidRPr="00200A52" w:rsidRDefault="00B02269" w:rsidP="0030549D">
      <w:pPr>
        <w:rPr>
          <w:szCs w:val="24"/>
        </w:rPr>
      </w:pPr>
    </w:p>
    <w:p w14:paraId="31DF8F0C" w14:textId="77777777" w:rsidR="00C3360F" w:rsidRPr="00A54435" w:rsidRDefault="00C3360F" w:rsidP="00C3360F">
      <w:pPr>
        <w:tabs>
          <w:tab w:val="center" w:pos="2268"/>
          <w:tab w:val="center" w:pos="6804"/>
        </w:tabs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3360F" w:rsidRPr="00A54435" w14:paraId="584BB147" w14:textId="77777777" w:rsidTr="0019736F">
        <w:trPr>
          <w:trHeight w:val="80"/>
          <w:jc w:val="center"/>
        </w:trPr>
        <w:tc>
          <w:tcPr>
            <w:tcW w:w="4605" w:type="dxa"/>
          </w:tcPr>
          <w:p w14:paraId="687F9A52" w14:textId="77777777" w:rsidR="00C3360F" w:rsidRPr="00A54435" w:rsidRDefault="00C3360F" w:rsidP="0019736F">
            <w:pPr>
              <w:jc w:val="center"/>
              <w:rPr>
                <w:szCs w:val="24"/>
              </w:rPr>
            </w:pPr>
            <w:r w:rsidRPr="00A54435">
              <w:rPr>
                <w:szCs w:val="24"/>
              </w:rPr>
              <w:t>______________________________</w:t>
            </w:r>
          </w:p>
        </w:tc>
        <w:tc>
          <w:tcPr>
            <w:tcW w:w="4605" w:type="dxa"/>
          </w:tcPr>
          <w:p w14:paraId="02502943" w14:textId="77777777" w:rsidR="00C3360F" w:rsidRPr="00A54435" w:rsidRDefault="00C3360F" w:rsidP="0019736F">
            <w:pPr>
              <w:jc w:val="center"/>
              <w:rPr>
                <w:szCs w:val="24"/>
              </w:rPr>
            </w:pPr>
            <w:r w:rsidRPr="00A54435">
              <w:rPr>
                <w:szCs w:val="24"/>
              </w:rPr>
              <w:t>______________________________</w:t>
            </w:r>
          </w:p>
        </w:tc>
      </w:tr>
      <w:tr w:rsidR="00C3360F" w:rsidRPr="00A54435" w14:paraId="59E43593" w14:textId="77777777" w:rsidTr="0019736F">
        <w:trPr>
          <w:jc w:val="center"/>
        </w:trPr>
        <w:tc>
          <w:tcPr>
            <w:tcW w:w="4605" w:type="dxa"/>
          </w:tcPr>
          <w:p w14:paraId="6ADCC4A3" w14:textId="77777777" w:rsidR="00C3360F" w:rsidRPr="00A54435" w:rsidRDefault="00C3360F" w:rsidP="0019736F">
            <w:pPr>
              <w:jc w:val="center"/>
              <w:rPr>
                <w:szCs w:val="24"/>
              </w:rPr>
            </w:pPr>
            <w:r w:rsidRPr="00A54435">
              <w:rPr>
                <w:szCs w:val="24"/>
              </w:rPr>
              <w:t>Pavel Antoni v. r.</w:t>
            </w:r>
          </w:p>
          <w:p w14:paraId="32709BE0" w14:textId="77777777" w:rsidR="00C3360F" w:rsidRPr="00A54435" w:rsidRDefault="00C3360F" w:rsidP="0019736F">
            <w:pPr>
              <w:jc w:val="center"/>
              <w:rPr>
                <w:szCs w:val="24"/>
              </w:rPr>
            </w:pPr>
            <w:r w:rsidRPr="00A54435">
              <w:rPr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2518A131" w14:textId="77777777" w:rsidR="00C3360F" w:rsidRPr="00A54435" w:rsidRDefault="00C3360F" w:rsidP="0019736F">
            <w:pPr>
              <w:jc w:val="center"/>
              <w:rPr>
                <w:szCs w:val="24"/>
              </w:rPr>
            </w:pPr>
            <w:r w:rsidRPr="00A54435">
              <w:rPr>
                <w:szCs w:val="24"/>
              </w:rPr>
              <w:t>Jiří Chaloupecký v. r.</w:t>
            </w:r>
          </w:p>
          <w:p w14:paraId="3CEC8CD9" w14:textId="77777777" w:rsidR="00C3360F" w:rsidRPr="00A54435" w:rsidRDefault="00C3360F" w:rsidP="0019736F">
            <w:pPr>
              <w:jc w:val="center"/>
              <w:rPr>
                <w:szCs w:val="24"/>
              </w:rPr>
            </w:pPr>
            <w:r w:rsidRPr="00A54435">
              <w:rPr>
                <w:szCs w:val="24"/>
              </w:rPr>
              <w:t>starosta</w:t>
            </w:r>
          </w:p>
        </w:tc>
      </w:tr>
    </w:tbl>
    <w:p w14:paraId="22E832F4" w14:textId="77777777" w:rsidR="00C73BC9" w:rsidRPr="00863C73" w:rsidRDefault="00C73BC9" w:rsidP="00C73BC9">
      <w:pPr>
        <w:jc w:val="both"/>
        <w:rPr>
          <w:u w:val="single"/>
        </w:rPr>
      </w:pPr>
    </w:p>
    <w:p w14:paraId="40F7795B" w14:textId="77777777" w:rsidR="00A85056" w:rsidRDefault="00A85056" w:rsidP="00C17FF6">
      <w:pPr>
        <w:jc w:val="both"/>
        <w:rPr>
          <w:b/>
        </w:rPr>
        <w:sectPr w:rsidR="00A85056" w:rsidSect="00B1058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0F7732B" w14:textId="77777777" w:rsidR="00797DCA" w:rsidRPr="00571C71" w:rsidRDefault="00797DCA" w:rsidP="00C17FF6">
      <w:pPr>
        <w:jc w:val="both"/>
        <w:rPr>
          <w:b/>
        </w:rPr>
      </w:pPr>
      <w:r w:rsidRPr="00C17FF6">
        <w:rPr>
          <w:b/>
        </w:rPr>
        <w:lastRenderedPageBreak/>
        <w:t>Příloha obecně závazné vyhlášk</w:t>
      </w:r>
      <w:r w:rsidR="00C73BC9">
        <w:rPr>
          <w:b/>
        </w:rPr>
        <w:t>y</w:t>
      </w:r>
      <w:r w:rsidRPr="00C17FF6">
        <w:rPr>
          <w:b/>
        </w:rPr>
        <w:t xml:space="preserve"> </w:t>
      </w:r>
      <w:r w:rsidR="00571C71" w:rsidRPr="00571C71">
        <w:rPr>
          <w:b/>
        </w:rPr>
        <w:t>o zákazu požívání alkoholických nápojů na</w:t>
      </w:r>
      <w:r w:rsidR="006B52DA">
        <w:rPr>
          <w:b/>
        </w:rPr>
        <w:t> </w:t>
      </w:r>
      <w:r w:rsidR="00571C71" w:rsidRPr="00571C71">
        <w:rPr>
          <w:b/>
        </w:rPr>
        <w:t>vybraných veřejných prostranstvích</w:t>
      </w:r>
    </w:p>
    <w:p w14:paraId="600A3407" w14:textId="77777777" w:rsidR="00797DCA" w:rsidRPr="009B654D" w:rsidRDefault="00797DCA" w:rsidP="00C17FF6"/>
    <w:p w14:paraId="027AD0AE" w14:textId="77777777" w:rsidR="00C17FF6" w:rsidRPr="00A85056" w:rsidRDefault="00C73BC9" w:rsidP="00C914A9">
      <w:pPr>
        <w:jc w:val="both"/>
        <w:rPr>
          <w:b/>
          <w:u w:val="single"/>
        </w:rPr>
      </w:pPr>
      <w:r w:rsidRPr="00C73BC9">
        <w:rPr>
          <w:b/>
          <w:u w:val="single"/>
        </w:rPr>
        <w:t xml:space="preserve">Veřejná </w:t>
      </w:r>
      <w:r w:rsidRPr="00A85056">
        <w:rPr>
          <w:b/>
          <w:u w:val="single"/>
        </w:rPr>
        <w:t>prostranství, kde je zakázáno požívat alkoholické nápoje</w:t>
      </w:r>
      <w:r w:rsidR="00867242" w:rsidRPr="00A85056">
        <w:rPr>
          <w:b/>
          <w:u w:val="single"/>
        </w:rPr>
        <w:t xml:space="preserve"> dle čl. </w:t>
      </w:r>
      <w:r w:rsidR="00466BEB">
        <w:rPr>
          <w:b/>
          <w:u w:val="single"/>
        </w:rPr>
        <w:t>2</w:t>
      </w:r>
      <w:r w:rsidR="00E42A20">
        <w:rPr>
          <w:b/>
          <w:u w:val="single"/>
        </w:rPr>
        <w:t xml:space="preserve"> písm. a)</w:t>
      </w:r>
      <w:r w:rsidR="00867242" w:rsidRPr="00A85056">
        <w:rPr>
          <w:b/>
          <w:u w:val="single"/>
        </w:rPr>
        <w:t xml:space="preserve"> vyhlášky</w:t>
      </w:r>
      <w:r w:rsidRPr="00A85056">
        <w:rPr>
          <w:b/>
          <w:u w:val="single"/>
        </w:rPr>
        <w:t>:</w:t>
      </w:r>
    </w:p>
    <w:p w14:paraId="3CA45869" w14:textId="7612F7BD" w:rsidR="00DE6877" w:rsidRDefault="006419AD" w:rsidP="00DE6877">
      <w:r>
        <w:rPr>
          <w:noProof/>
        </w:rPr>
        <w:drawing>
          <wp:inline distT="0" distB="0" distL="0" distR="0" wp14:anchorId="07E08CA4" wp14:editId="14C5747F">
            <wp:extent cx="8267700" cy="5838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0" t="14635" r="28189" b="5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877" w:rsidSect="00A87B6C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2445" w14:textId="77777777" w:rsidR="00CA3F43" w:rsidRDefault="00CA3F43">
      <w:r>
        <w:separator/>
      </w:r>
    </w:p>
  </w:endnote>
  <w:endnote w:type="continuationSeparator" w:id="0">
    <w:p w14:paraId="25E91531" w14:textId="77777777" w:rsidR="00CA3F43" w:rsidRDefault="00CA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DD05" w14:textId="77777777" w:rsidR="00CA3F43" w:rsidRDefault="00CA3F43">
      <w:r>
        <w:separator/>
      </w:r>
    </w:p>
  </w:footnote>
  <w:footnote w:type="continuationSeparator" w:id="0">
    <w:p w14:paraId="1EC5C5C4" w14:textId="77777777" w:rsidR="00CA3F43" w:rsidRDefault="00CA3F43">
      <w:r>
        <w:continuationSeparator/>
      </w:r>
    </w:p>
  </w:footnote>
  <w:footnote w:id="1">
    <w:p w14:paraId="6A354F0F" w14:textId="77777777" w:rsidR="00466BEB" w:rsidRPr="003E407D" w:rsidRDefault="00466BEB" w:rsidP="00466BEB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 xml:space="preserve">, ve znění pozdějších </w:t>
      </w:r>
      <w:r w:rsidRPr="003E407D">
        <w:t>předpisů (</w:t>
      </w:r>
      <w:r w:rsidRPr="003E407D">
        <w:rPr>
          <w:i/>
        </w:rPr>
        <w:t>Alkoholickým nápojem se rozumí nápoj obsahující více než 0,5 % objemových ethanolu.</w:t>
      </w:r>
      <w:r w:rsidRPr="003E407D">
        <w:t>)</w:t>
      </w:r>
    </w:p>
  </w:footnote>
  <w:footnote w:id="2">
    <w:p w14:paraId="1A26E8C3" w14:textId="77777777" w:rsidR="00466BEB" w:rsidRPr="003E407D" w:rsidRDefault="00466BEB" w:rsidP="00466BEB">
      <w:pPr>
        <w:pStyle w:val="Textpoznpodarou"/>
        <w:ind w:left="198" w:hanging="198"/>
        <w:jc w:val="both"/>
      </w:pPr>
      <w:r w:rsidRPr="003E407D">
        <w:rPr>
          <w:rStyle w:val="Znakapoznpodarou"/>
        </w:rPr>
        <w:footnoteRef/>
      </w:r>
      <w:r w:rsidRPr="003E407D">
        <w:rPr>
          <w:vertAlign w:val="superscript"/>
        </w:rPr>
        <w:t>)</w:t>
      </w:r>
      <w:r w:rsidRPr="003E407D">
        <w:t xml:space="preserve"> ustanovení § 34 zákona o obcích (</w:t>
      </w:r>
      <w:r w:rsidRPr="003E407D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3E407D">
        <w:t>)</w:t>
      </w:r>
    </w:p>
  </w:footnote>
  <w:footnote w:id="3">
    <w:p w14:paraId="61BC5369" w14:textId="77777777" w:rsidR="004E247A" w:rsidRPr="00AB3BD3" w:rsidRDefault="004E247A" w:rsidP="004E247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AB3BD3">
        <w:rPr>
          <w:vertAlign w:val="superscript"/>
        </w:rPr>
        <w:t>)</w:t>
      </w:r>
      <w:r>
        <w:t xml:space="preserve"> ustanovení § 7 odst. 3 zákona č. 561/2004 Sb., o předškolním, základním, středním, vyšším odborném a jiném vzdělávání (školský zákon), ve znění pozdějších předpisů: „</w:t>
      </w:r>
      <w:r w:rsidRPr="004E247A">
        <w:rPr>
          <w:i/>
        </w:rPr>
        <w:t>Druhy škol jsou mateřská škola, základní škola, střední škola (gymnázium, střední odborná škola a střední odborné učiliště), konzervatoř, vyšší odborná škola, základní umělecká škola a jazyková škola s právem státní jazykové zkoušky</w:t>
      </w:r>
      <w:r>
        <w:t>.“</w:t>
      </w:r>
    </w:p>
  </w:footnote>
  <w:footnote w:id="4">
    <w:p w14:paraId="10D8C36E" w14:textId="77777777" w:rsidR="004E247A" w:rsidRPr="00AB3BD3" w:rsidRDefault="004E247A" w:rsidP="004E247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AB3BD3">
        <w:rPr>
          <w:vertAlign w:val="superscript"/>
        </w:rPr>
        <w:t>)</w:t>
      </w:r>
      <w:r>
        <w:t xml:space="preserve"> ustanovení § 7 odst. 5 školského zákona: „</w:t>
      </w:r>
      <w:r w:rsidRPr="00AB3BD3">
        <w:rPr>
          <w:i/>
        </w:rPr>
        <w:t xml:space="preserve">školským zařízením je </w:t>
      </w:r>
      <w:r w:rsidRPr="004E247A">
        <w:rPr>
          <w:i/>
        </w:rPr>
        <w:t>zařízení pro další vzdělávání pedagogických pracovníků, školská poradenská zařízení, školská zařízení pro zájmové vzdělávání, školská účelová zařízení, školská výchovná a ubytovací zařízení, zařízení školního stravování, školská zařízení pro výkon ústavní výchovy nebo ochranné výchovy a školská zařízení pro preventivně výchovnou péči</w:t>
      </w:r>
      <w: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546CA"/>
    <w:multiLevelType w:val="hybridMultilevel"/>
    <w:tmpl w:val="D742B304"/>
    <w:lvl w:ilvl="0" w:tplc="22DCBFC6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4008A"/>
    <w:multiLevelType w:val="hybridMultilevel"/>
    <w:tmpl w:val="CB90D508"/>
    <w:lvl w:ilvl="0" w:tplc="206295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D50042"/>
    <w:multiLevelType w:val="hybridMultilevel"/>
    <w:tmpl w:val="5A1A22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7472447">
    <w:abstractNumId w:val="3"/>
  </w:num>
  <w:num w:numId="2" w16cid:durableId="1763527291">
    <w:abstractNumId w:val="4"/>
  </w:num>
  <w:num w:numId="3" w16cid:durableId="1235159537">
    <w:abstractNumId w:val="2"/>
  </w:num>
  <w:num w:numId="4" w16cid:durableId="1935279747">
    <w:abstractNumId w:val="5"/>
  </w:num>
  <w:num w:numId="5" w16cid:durableId="183059314">
    <w:abstractNumId w:val="0"/>
  </w:num>
  <w:num w:numId="6" w16cid:durableId="1378047921">
    <w:abstractNumId w:val="6"/>
  </w:num>
  <w:num w:numId="7" w16cid:durableId="96963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CA"/>
    <w:rsid w:val="00003FFB"/>
    <w:rsid w:val="0005515F"/>
    <w:rsid w:val="00077E1A"/>
    <w:rsid w:val="000901D7"/>
    <w:rsid w:val="000B5A0E"/>
    <w:rsid w:val="000D6122"/>
    <w:rsid w:val="000E64AB"/>
    <w:rsid w:val="0014156C"/>
    <w:rsid w:val="0015479A"/>
    <w:rsid w:val="00170589"/>
    <w:rsid w:val="0017198E"/>
    <w:rsid w:val="00177992"/>
    <w:rsid w:val="00200A52"/>
    <w:rsid w:val="00210948"/>
    <w:rsid w:val="0027027B"/>
    <w:rsid w:val="002C2128"/>
    <w:rsid w:val="002C62FF"/>
    <w:rsid w:val="0030549D"/>
    <w:rsid w:val="0031712A"/>
    <w:rsid w:val="00323D8E"/>
    <w:rsid w:val="00363175"/>
    <w:rsid w:val="0036717F"/>
    <w:rsid w:val="003D6D1C"/>
    <w:rsid w:val="003F72B7"/>
    <w:rsid w:val="00436242"/>
    <w:rsid w:val="00443F5D"/>
    <w:rsid w:val="00457ED3"/>
    <w:rsid w:val="00466BEB"/>
    <w:rsid w:val="004A505B"/>
    <w:rsid w:val="004B1FF0"/>
    <w:rsid w:val="004D39D6"/>
    <w:rsid w:val="004E247A"/>
    <w:rsid w:val="00534D4D"/>
    <w:rsid w:val="005448CD"/>
    <w:rsid w:val="00571C71"/>
    <w:rsid w:val="005970EF"/>
    <w:rsid w:val="005A3B75"/>
    <w:rsid w:val="005E0670"/>
    <w:rsid w:val="005F235B"/>
    <w:rsid w:val="00607447"/>
    <w:rsid w:val="006213CB"/>
    <w:rsid w:val="006419AD"/>
    <w:rsid w:val="00647BE9"/>
    <w:rsid w:val="00660785"/>
    <w:rsid w:val="00663C48"/>
    <w:rsid w:val="006B52DA"/>
    <w:rsid w:val="006C3A14"/>
    <w:rsid w:val="006C3BF6"/>
    <w:rsid w:val="006D024C"/>
    <w:rsid w:val="006E11EA"/>
    <w:rsid w:val="00705BD6"/>
    <w:rsid w:val="0073528C"/>
    <w:rsid w:val="00797DCA"/>
    <w:rsid w:val="007B3F0D"/>
    <w:rsid w:val="007C4DAF"/>
    <w:rsid w:val="007F1C79"/>
    <w:rsid w:val="007F714C"/>
    <w:rsid w:val="00821918"/>
    <w:rsid w:val="00822A24"/>
    <w:rsid w:val="00825DB1"/>
    <w:rsid w:val="00867242"/>
    <w:rsid w:val="00870D9B"/>
    <w:rsid w:val="008754DF"/>
    <w:rsid w:val="008C5D9D"/>
    <w:rsid w:val="008D240C"/>
    <w:rsid w:val="009162A2"/>
    <w:rsid w:val="00977724"/>
    <w:rsid w:val="00981ED1"/>
    <w:rsid w:val="00997F34"/>
    <w:rsid w:val="00A31FED"/>
    <w:rsid w:val="00A43690"/>
    <w:rsid w:val="00A56DC2"/>
    <w:rsid w:val="00A85056"/>
    <w:rsid w:val="00A85A5A"/>
    <w:rsid w:val="00A87B6C"/>
    <w:rsid w:val="00AC084B"/>
    <w:rsid w:val="00AF7397"/>
    <w:rsid w:val="00B01095"/>
    <w:rsid w:val="00B02269"/>
    <w:rsid w:val="00B03C24"/>
    <w:rsid w:val="00B10580"/>
    <w:rsid w:val="00B42C1B"/>
    <w:rsid w:val="00B815DB"/>
    <w:rsid w:val="00BC5BDB"/>
    <w:rsid w:val="00BD7FCD"/>
    <w:rsid w:val="00C1473F"/>
    <w:rsid w:val="00C17FF6"/>
    <w:rsid w:val="00C3360F"/>
    <w:rsid w:val="00C73BC9"/>
    <w:rsid w:val="00C914A9"/>
    <w:rsid w:val="00CA3F43"/>
    <w:rsid w:val="00CB6DCA"/>
    <w:rsid w:val="00CD1FB3"/>
    <w:rsid w:val="00CE0C3F"/>
    <w:rsid w:val="00D31F3E"/>
    <w:rsid w:val="00D4449D"/>
    <w:rsid w:val="00D45D94"/>
    <w:rsid w:val="00D52AE4"/>
    <w:rsid w:val="00D53EA4"/>
    <w:rsid w:val="00D7452C"/>
    <w:rsid w:val="00DE6877"/>
    <w:rsid w:val="00E15EC4"/>
    <w:rsid w:val="00E33EFB"/>
    <w:rsid w:val="00E42A20"/>
    <w:rsid w:val="00E551C4"/>
    <w:rsid w:val="00F05E9C"/>
    <w:rsid w:val="00F06E84"/>
    <w:rsid w:val="00F17396"/>
    <w:rsid w:val="00F62335"/>
    <w:rsid w:val="00FA503F"/>
    <w:rsid w:val="00FA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64BDF6"/>
  <w15:chartTrackingRefBased/>
  <w15:docId w15:val="{6981CA97-0562-416C-AADA-252C0BB7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97DCA"/>
    <w:rPr>
      <w:sz w:val="20"/>
    </w:rPr>
  </w:style>
  <w:style w:type="character" w:styleId="Znakapoznpodarou">
    <w:name w:val="footnote reference"/>
    <w:basedOn w:val="Standardnpsmoodstavce"/>
    <w:rsid w:val="00797DCA"/>
    <w:rPr>
      <w:vertAlign w:val="superscript"/>
    </w:rPr>
  </w:style>
  <w:style w:type="table" w:styleId="Mkatabulky">
    <w:name w:val="Table Grid"/>
    <w:basedOn w:val="Normlntabulka"/>
    <w:rsid w:val="0021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0549D"/>
    <w:pPr>
      <w:widowControl/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0549D"/>
    <w:rPr>
      <w:sz w:val="24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466BEB"/>
  </w:style>
  <w:style w:type="paragraph" w:styleId="Prosttext">
    <w:name w:val="Plain Text"/>
    <w:basedOn w:val="Normln"/>
    <w:link w:val="ProsttextChar"/>
    <w:unhideWhenUsed/>
    <w:rsid w:val="00466BEB"/>
    <w:pPr>
      <w:widowControl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466BEB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406CD-6800-424C-83F4-674A7367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dc:description/>
  <cp:lastModifiedBy>uživatel</cp:lastModifiedBy>
  <cp:revision>4</cp:revision>
  <dcterms:created xsi:type="dcterms:W3CDTF">2023-10-16T08:10:00Z</dcterms:created>
  <dcterms:modified xsi:type="dcterms:W3CDTF">2023-10-20T11:18:00Z</dcterms:modified>
</cp:coreProperties>
</file>