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CFA8F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7E7CFAC1" wp14:editId="7E7CFAC2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SVS/2023/047421-S</w:t>
              </w:r>
            </w:sdtContent>
          </w:sdt>
        </w:sdtContent>
      </w:sdt>
    </w:p>
    <w:p w14:paraId="7E7CFA90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FD9633F" w14:textId="77777777" w:rsidR="00CF40CB" w:rsidRPr="00CF40CB" w:rsidRDefault="00CF40CB" w:rsidP="00111037">
      <w:pPr>
        <w:keepNext/>
        <w:keepLines/>
        <w:tabs>
          <w:tab w:val="left" w:pos="709"/>
          <w:tab w:val="left" w:pos="5387"/>
        </w:tabs>
        <w:spacing w:before="720" w:after="36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F40CB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1C12BD9" w14:textId="77777777" w:rsidR="00CF40CB" w:rsidRPr="00CF40CB" w:rsidRDefault="00CF40CB" w:rsidP="00CF40CB">
      <w:pPr>
        <w:spacing w:after="240" w:line="249" w:lineRule="auto"/>
        <w:ind w:left="-1" w:firstLine="706"/>
        <w:jc w:val="both"/>
        <w:rPr>
          <w:rFonts w:ascii="Arial" w:eastAsia="Times New Roman" w:hAnsi="Arial" w:cs="Arial"/>
          <w:color w:val="000000"/>
          <w:lang w:eastAsia="cs-CZ"/>
        </w:rPr>
      </w:pPr>
      <w:r w:rsidRPr="00CF40CB">
        <w:rPr>
          <w:rFonts w:ascii="Arial" w:eastAsia="Times New Roman" w:hAnsi="Arial" w:cs="Arial"/>
          <w:color w:val="000000"/>
          <w:lang w:eastAsia="cs-CZ"/>
        </w:rPr>
        <w:t xml:space="preserve">Krajská veterinární správa Státní veterinární správy pro Středočeský kraj jako místně a věcně příslušný správní orgán podle § 49 odst. 1 písm. c) zákona č. 166/1999 Sb., o veterinární péči a o změně některých souvisejících zákonů (veterinární zákon), ve znění pozdějších předpisů, v souladu s nařízením Evropského parlamentu a Rady (EU) 2016/429 ze dne  9.března 2016 o nákazách zvířat a o změně a zrušení některých aktů v oblasti zdraví zvířat („právní rámec pro zdraví zvířat“), v znění pozdějších předpisů, a v souladu s Nařízením Komise v přenesené pravomoci (EU) 2020/687 ze dne 17.prosince 2019, kterým se doplňuje nařízení Evropského parlamentu a Rady (EU) 2016/429, pokud jde o pravidla pro prevenci a tlumení určitých nákaz uvedených na seznamu (dále jen „Nařízení Komise 2020/687“), a ustanovením a § 75a odst. 1, 2 a 4 veterinárního zákona </w:t>
      </w:r>
      <w:r w:rsidRPr="00CF40CB">
        <w:rPr>
          <w:rFonts w:ascii="Arial" w:eastAsia="Times New Roman" w:hAnsi="Arial" w:cs="Arial"/>
          <w:b/>
          <w:color w:val="000000"/>
          <w:lang w:eastAsia="cs-CZ"/>
        </w:rPr>
        <w:t xml:space="preserve">rozhodla o  </w:t>
      </w:r>
      <w:r w:rsidRPr="00CF40CB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0ABBF402" w14:textId="77777777" w:rsidR="00CF40CB" w:rsidRPr="00CF40CB" w:rsidRDefault="00CF40CB" w:rsidP="00CF40CB">
      <w:pPr>
        <w:keepNext/>
        <w:keepLines/>
        <w:spacing w:after="240"/>
        <w:ind w:left="10" w:right="21" w:hanging="10"/>
        <w:jc w:val="center"/>
        <w:outlineLvl w:val="1"/>
        <w:rPr>
          <w:rFonts w:ascii="Arial" w:eastAsia="Times New Roman" w:hAnsi="Arial" w:cs="Arial"/>
          <w:b/>
          <w:color w:val="000000"/>
          <w:sz w:val="23"/>
          <w:lang w:eastAsia="cs-CZ"/>
        </w:rPr>
      </w:pPr>
      <w:r w:rsidRPr="00CF40CB">
        <w:rPr>
          <w:rFonts w:ascii="Arial" w:eastAsia="Times New Roman" w:hAnsi="Arial" w:cs="Arial"/>
          <w:b/>
          <w:color w:val="000000"/>
          <w:lang w:eastAsia="cs-CZ"/>
        </w:rPr>
        <w:t xml:space="preserve">ukončení mimořádných veterinárních opatření </w:t>
      </w:r>
      <w:r w:rsidRPr="00CF40CB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F40CB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</w:p>
    <w:p w14:paraId="678CB1D6" w14:textId="77777777" w:rsidR="00CF40CB" w:rsidRPr="00CF40CB" w:rsidRDefault="00CF40CB" w:rsidP="00CF40CB">
      <w:pPr>
        <w:spacing w:after="240" w:line="249" w:lineRule="auto"/>
        <w:ind w:left="9" w:hanging="10"/>
        <w:jc w:val="both"/>
        <w:rPr>
          <w:rFonts w:ascii="Arial" w:eastAsia="Times New Roman" w:hAnsi="Arial" w:cs="Arial"/>
          <w:color w:val="000000"/>
          <w:lang w:eastAsia="cs-CZ"/>
        </w:rPr>
      </w:pPr>
      <w:r w:rsidRPr="00CF40CB">
        <w:rPr>
          <w:rFonts w:ascii="Arial" w:eastAsia="Times New Roman" w:hAnsi="Arial" w:cs="Arial"/>
          <w:color w:val="000000"/>
          <w:lang w:eastAsia="cs-CZ"/>
        </w:rPr>
        <w:t xml:space="preserve">nařízených Státní veterinární správou pod č. j. SVS/2023/032151-S ze dne 28.02.2023, ve znění ze dne 22.03.2023 (č.j. SVS/2023/043499-S) v souvislosti s výskytem nebezpečné nákazy vysoce patogenní </w:t>
      </w:r>
      <w:proofErr w:type="spellStart"/>
      <w:r w:rsidRPr="00CF40CB">
        <w:rPr>
          <w:rFonts w:ascii="Arial" w:eastAsia="Times New Roman" w:hAnsi="Arial" w:cs="Arial"/>
          <w:color w:val="000000"/>
          <w:lang w:eastAsia="cs-CZ"/>
        </w:rPr>
        <w:t>aviární</w:t>
      </w:r>
      <w:proofErr w:type="spellEnd"/>
      <w:r w:rsidRPr="00CF40CB">
        <w:rPr>
          <w:rFonts w:ascii="Arial" w:eastAsia="Times New Roman" w:hAnsi="Arial" w:cs="Arial"/>
          <w:color w:val="000000"/>
          <w:lang w:eastAsia="cs-CZ"/>
        </w:rPr>
        <w:t xml:space="preserve"> influenzy v katastrálním území </w:t>
      </w:r>
      <w:r w:rsidRPr="00CF40CB">
        <w:rPr>
          <w:rFonts w:ascii="Arial" w:eastAsia="Times New Roman" w:hAnsi="Arial" w:cs="Arial"/>
          <w:b/>
          <w:color w:val="000000"/>
          <w:lang w:eastAsia="cs-CZ"/>
        </w:rPr>
        <w:t>Krušovice [675415], okres Rakovník,</w:t>
      </w:r>
      <w:r w:rsidRPr="00CF40CB">
        <w:rPr>
          <w:rFonts w:ascii="Arial" w:eastAsia="Times New Roman" w:hAnsi="Arial" w:cs="Arial"/>
          <w:b/>
          <w:bCs/>
          <w:szCs w:val="20"/>
          <w:lang w:eastAsia="cs-CZ"/>
        </w:rPr>
        <w:t xml:space="preserve"> ve Středočeském kraji,</w:t>
      </w:r>
      <w:r w:rsidRPr="00CF40CB">
        <w:rPr>
          <w:rFonts w:ascii="Arial" w:eastAsia="Times New Roman" w:hAnsi="Arial" w:cs="Arial"/>
          <w:color w:val="000000"/>
          <w:lang w:eastAsia="cs-CZ"/>
        </w:rPr>
        <w:t xml:space="preserve"> takto: </w:t>
      </w:r>
    </w:p>
    <w:p w14:paraId="655725CD" w14:textId="77777777" w:rsidR="00CF40CB" w:rsidRPr="00CF40CB" w:rsidRDefault="00CF40CB" w:rsidP="00CF40CB">
      <w:pPr>
        <w:spacing w:before="360" w:after="120"/>
        <w:ind w:left="10" w:right="215" w:hanging="10"/>
        <w:jc w:val="center"/>
        <w:rPr>
          <w:rFonts w:ascii="Arial" w:eastAsia="Times New Roman" w:hAnsi="Arial" w:cs="Arial"/>
          <w:color w:val="000000"/>
          <w:lang w:eastAsia="cs-CZ"/>
        </w:rPr>
      </w:pPr>
      <w:r w:rsidRPr="00CF40CB">
        <w:rPr>
          <w:rFonts w:ascii="Arial" w:eastAsia="Times New Roman" w:hAnsi="Arial" w:cs="Arial"/>
          <w:b/>
          <w:color w:val="000000"/>
          <w:lang w:eastAsia="cs-CZ"/>
        </w:rPr>
        <w:t xml:space="preserve">Čl. 1 </w:t>
      </w:r>
    </w:p>
    <w:p w14:paraId="5B521585" w14:textId="77777777" w:rsidR="00CF40CB" w:rsidRPr="00CF40CB" w:rsidRDefault="00CF40CB" w:rsidP="00CF40CB">
      <w:pPr>
        <w:keepNext/>
        <w:keepLines/>
        <w:spacing w:after="0"/>
        <w:ind w:left="3"/>
        <w:jc w:val="center"/>
        <w:outlineLvl w:val="1"/>
        <w:rPr>
          <w:rFonts w:ascii="Arial" w:eastAsia="Times New Roman" w:hAnsi="Arial" w:cs="Arial"/>
          <w:b/>
          <w:color w:val="000000"/>
          <w:sz w:val="23"/>
          <w:lang w:eastAsia="cs-CZ"/>
        </w:rPr>
      </w:pPr>
      <w:r w:rsidRPr="00CF40CB">
        <w:rPr>
          <w:rFonts w:ascii="Arial" w:eastAsia="Times New Roman" w:hAnsi="Arial" w:cs="Arial"/>
          <w:b/>
          <w:color w:val="000000"/>
          <w:sz w:val="23"/>
          <w:lang w:eastAsia="cs-CZ"/>
        </w:rPr>
        <w:t xml:space="preserve">Zrušení vyhlášených ochranných a </w:t>
      </w:r>
      <w:proofErr w:type="spellStart"/>
      <w:r w:rsidRPr="00CF40CB">
        <w:rPr>
          <w:rFonts w:ascii="Arial" w:eastAsia="Times New Roman" w:hAnsi="Arial" w:cs="Arial"/>
          <w:b/>
          <w:color w:val="000000"/>
          <w:sz w:val="23"/>
          <w:lang w:eastAsia="cs-CZ"/>
        </w:rPr>
        <w:t>zdolávacích</w:t>
      </w:r>
      <w:proofErr w:type="spellEnd"/>
      <w:r w:rsidRPr="00CF40CB">
        <w:rPr>
          <w:rFonts w:ascii="Arial" w:eastAsia="Times New Roman" w:hAnsi="Arial" w:cs="Arial"/>
          <w:b/>
          <w:color w:val="000000"/>
          <w:sz w:val="23"/>
          <w:lang w:eastAsia="cs-CZ"/>
        </w:rPr>
        <w:t xml:space="preserve"> opatření </w:t>
      </w:r>
    </w:p>
    <w:p w14:paraId="7710664E" w14:textId="77777777" w:rsidR="00CF40CB" w:rsidRPr="00CF40CB" w:rsidRDefault="00CF40CB" w:rsidP="00CF40CB">
      <w:pPr>
        <w:spacing w:after="6"/>
        <w:ind w:left="69"/>
        <w:jc w:val="center"/>
        <w:rPr>
          <w:rFonts w:ascii="Arial" w:eastAsia="Times New Roman" w:hAnsi="Arial" w:cs="Arial"/>
          <w:color w:val="000000"/>
          <w:lang w:eastAsia="cs-CZ"/>
        </w:rPr>
      </w:pPr>
      <w:r w:rsidRPr="00CF40CB">
        <w:rPr>
          <w:rFonts w:ascii="Arial" w:eastAsia="Times New Roman" w:hAnsi="Arial" w:cs="Arial"/>
          <w:b/>
          <w:color w:val="000000"/>
          <w:lang w:eastAsia="cs-CZ"/>
        </w:rPr>
        <w:t xml:space="preserve"> </w:t>
      </w:r>
    </w:p>
    <w:p w14:paraId="4B31BA1E" w14:textId="77777777" w:rsidR="00CF40CB" w:rsidRPr="00CF40CB" w:rsidRDefault="00CF40CB" w:rsidP="00CF40CB">
      <w:pPr>
        <w:numPr>
          <w:ilvl w:val="0"/>
          <w:numId w:val="7"/>
        </w:numPr>
        <w:spacing w:after="243" w:line="249" w:lineRule="auto"/>
        <w:ind w:right="7" w:hanging="425"/>
        <w:jc w:val="both"/>
        <w:rPr>
          <w:rFonts w:ascii="Arial" w:eastAsia="Times New Roman" w:hAnsi="Arial" w:cs="Arial"/>
          <w:color w:val="000000"/>
          <w:lang w:eastAsia="cs-CZ"/>
        </w:rPr>
      </w:pPr>
      <w:r w:rsidRPr="00CF40CB">
        <w:rPr>
          <w:rFonts w:ascii="Arial" w:eastAsia="Times New Roman" w:hAnsi="Arial" w:cs="Arial"/>
          <w:color w:val="000000"/>
          <w:lang w:eastAsia="cs-CZ"/>
        </w:rPr>
        <w:t xml:space="preserve">Vzhledem k tomu, že uplynula minimální doba trvání nařízených opatření v ochranném pásmu a pásmu dozoru od provedení předběžné dezinfekce v ohnisku a byla splněna všechna ustanovení článku 39 odst. 1 a 55 odst. 1 nařízení Komise 2020/687, nezbytná ke zrušení opatření v uzavřeném pásmu, je možné zrušit opatření v těchto pásmech.   </w:t>
      </w:r>
    </w:p>
    <w:p w14:paraId="4DBDED6F" w14:textId="5FD7FEB8" w:rsidR="00CF40CB" w:rsidRPr="00CF40CB" w:rsidRDefault="00CF40CB" w:rsidP="00CF40CB">
      <w:pPr>
        <w:numPr>
          <w:ilvl w:val="0"/>
          <w:numId w:val="7"/>
        </w:numPr>
        <w:spacing w:after="107" w:line="249" w:lineRule="auto"/>
        <w:ind w:right="7" w:hanging="425"/>
        <w:jc w:val="both"/>
        <w:rPr>
          <w:rFonts w:ascii="Arial" w:eastAsia="Times New Roman" w:hAnsi="Arial" w:cs="Arial"/>
          <w:color w:val="000000"/>
          <w:lang w:eastAsia="cs-CZ"/>
        </w:rPr>
      </w:pPr>
      <w:r w:rsidRPr="00CF40CB">
        <w:rPr>
          <w:rFonts w:ascii="Arial" w:eastAsia="Times New Roman" w:hAnsi="Arial" w:cs="Arial"/>
          <w:color w:val="000000"/>
          <w:lang w:eastAsia="cs-CZ"/>
        </w:rPr>
        <w:t xml:space="preserve">Dnem účinnosti tohoto nařízení se zrušuje Nařízení Státní veterinární správy </w:t>
      </w:r>
      <w:r w:rsidR="00111037">
        <w:rPr>
          <w:rFonts w:ascii="Arial" w:eastAsia="Times New Roman" w:hAnsi="Arial" w:cs="Arial"/>
          <w:color w:val="000000"/>
          <w:lang w:eastAsia="cs-CZ"/>
        </w:rPr>
        <w:br/>
      </w:r>
      <w:r w:rsidRPr="00CF40CB">
        <w:rPr>
          <w:rFonts w:ascii="Arial" w:eastAsia="Times New Roman" w:hAnsi="Arial" w:cs="Arial"/>
          <w:color w:val="000000"/>
          <w:lang w:eastAsia="cs-CZ"/>
        </w:rPr>
        <w:t xml:space="preserve">č. j. SVS/2023/032151-S ze dne 28.02.2023, ve znění ze dne 22.03.2023 </w:t>
      </w:r>
      <w:r w:rsidR="00111037">
        <w:rPr>
          <w:rFonts w:ascii="Arial" w:eastAsia="Times New Roman" w:hAnsi="Arial" w:cs="Arial"/>
          <w:color w:val="000000"/>
          <w:lang w:eastAsia="cs-CZ"/>
        </w:rPr>
        <w:br/>
      </w:r>
      <w:r w:rsidRPr="00CF40CB">
        <w:rPr>
          <w:rFonts w:ascii="Arial" w:eastAsia="Times New Roman" w:hAnsi="Arial" w:cs="Arial"/>
          <w:color w:val="000000"/>
          <w:lang w:eastAsia="cs-CZ"/>
        </w:rPr>
        <w:t>(č.</w:t>
      </w:r>
      <w:r w:rsidR="00111037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F40CB">
        <w:rPr>
          <w:rFonts w:ascii="Arial" w:eastAsia="Times New Roman" w:hAnsi="Arial" w:cs="Arial"/>
          <w:color w:val="000000"/>
          <w:lang w:eastAsia="cs-CZ"/>
        </w:rPr>
        <w:t>j. SVS/2023/043499-S)</w:t>
      </w:r>
      <w:r w:rsidR="00111037">
        <w:rPr>
          <w:rFonts w:ascii="Arial" w:eastAsia="Times New Roman" w:hAnsi="Arial" w:cs="Arial"/>
          <w:color w:val="000000"/>
          <w:lang w:eastAsia="cs-CZ"/>
        </w:rPr>
        <w:t>.</w:t>
      </w:r>
      <w:bookmarkStart w:id="0" w:name="_GoBack"/>
      <w:bookmarkEnd w:id="0"/>
    </w:p>
    <w:p w14:paraId="0A4AA1AE" w14:textId="77777777" w:rsidR="00CF40CB" w:rsidRPr="00CF40CB" w:rsidRDefault="00CF40CB" w:rsidP="00CF40CB">
      <w:pPr>
        <w:keepNext/>
        <w:keepLines/>
        <w:spacing w:before="480" w:after="120"/>
        <w:ind w:left="10" w:right="47" w:hanging="10"/>
        <w:jc w:val="center"/>
        <w:outlineLvl w:val="2"/>
        <w:rPr>
          <w:rFonts w:ascii="Arial" w:eastAsia="Times New Roman" w:hAnsi="Arial" w:cs="Arial"/>
          <w:b/>
          <w:color w:val="000000"/>
          <w:lang w:eastAsia="cs-CZ"/>
        </w:rPr>
      </w:pPr>
      <w:r w:rsidRPr="00CF40CB">
        <w:rPr>
          <w:rFonts w:ascii="Arial" w:eastAsia="Times New Roman" w:hAnsi="Arial" w:cs="Arial"/>
          <w:b/>
          <w:color w:val="000000"/>
          <w:lang w:eastAsia="cs-CZ"/>
        </w:rPr>
        <w:t xml:space="preserve">Čl. 2  </w:t>
      </w:r>
    </w:p>
    <w:p w14:paraId="6C294854" w14:textId="77777777" w:rsidR="00CF40CB" w:rsidRPr="00CF40CB" w:rsidRDefault="00CF40CB" w:rsidP="00CF40CB">
      <w:pPr>
        <w:keepNext/>
        <w:keepLines/>
        <w:spacing w:after="256"/>
        <w:ind w:left="10" w:right="47" w:hanging="10"/>
        <w:jc w:val="center"/>
        <w:outlineLvl w:val="2"/>
        <w:rPr>
          <w:rFonts w:ascii="Arial" w:eastAsia="Times New Roman" w:hAnsi="Arial" w:cs="Arial"/>
          <w:b/>
          <w:color w:val="000000"/>
          <w:lang w:eastAsia="cs-CZ"/>
        </w:rPr>
      </w:pPr>
      <w:r w:rsidRPr="00CF40CB">
        <w:rPr>
          <w:rFonts w:ascii="Arial" w:eastAsia="Times New Roman" w:hAnsi="Arial" w:cs="Arial"/>
          <w:b/>
          <w:color w:val="000000"/>
          <w:lang w:eastAsia="cs-CZ"/>
        </w:rPr>
        <w:t xml:space="preserve">Společná a závěrečná ustanovení  </w:t>
      </w:r>
    </w:p>
    <w:p w14:paraId="06C8C098" w14:textId="77777777" w:rsidR="00CF40CB" w:rsidRPr="00CF40CB" w:rsidRDefault="00CF40CB" w:rsidP="00CF40CB">
      <w:pPr>
        <w:numPr>
          <w:ilvl w:val="0"/>
          <w:numId w:val="8"/>
        </w:numPr>
        <w:spacing w:after="255" w:line="249" w:lineRule="auto"/>
        <w:ind w:right="7" w:hanging="420"/>
        <w:jc w:val="both"/>
        <w:rPr>
          <w:rFonts w:ascii="Arial" w:eastAsia="Times New Roman" w:hAnsi="Arial" w:cs="Arial"/>
          <w:color w:val="000000"/>
          <w:lang w:eastAsia="cs-CZ"/>
        </w:rPr>
      </w:pPr>
      <w:r w:rsidRPr="00CF40CB">
        <w:rPr>
          <w:rFonts w:ascii="Arial" w:eastAsia="Times New Roman" w:hAnsi="Arial" w:cs="Arial"/>
          <w:color w:val="000000"/>
          <w:lang w:eastAsia="cs-CZ"/>
        </w:rPr>
        <w:t xml:space="preserve"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vyhlášením formou zveřejnění ve Sbírce právních předpisů. Datum a čas vyhlášení nařízení je vyznačen ve Sbírce právních předpisů.   </w:t>
      </w:r>
    </w:p>
    <w:p w14:paraId="5E914748" w14:textId="77777777" w:rsidR="00CF40CB" w:rsidRPr="00CF40CB" w:rsidRDefault="00CF40CB" w:rsidP="00CF40CB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right="7" w:hanging="420"/>
        <w:jc w:val="both"/>
        <w:rPr>
          <w:rFonts w:ascii="Arial" w:eastAsia="Times New Roman" w:hAnsi="Arial" w:cs="Arial"/>
        </w:rPr>
      </w:pPr>
      <w:r w:rsidRPr="00CF40CB">
        <w:rPr>
          <w:rFonts w:ascii="Arial" w:eastAsia="Times New Roman" w:hAnsi="Arial" w:cs="Arial"/>
          <w:color w:val="000000"/>
          <w:lang w:eastAsia="cs-CZ"/>
        </w:rPr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06687A9D" w14:textId="77777777" w:rsidR="00CF40CB" w:rsidRPr="00CF40CB" w:rsidRDefault="00CF40CB" w:rsidP="00CF40CB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right="7" w:hanging="420"/>
        <w:jc w:val="both"/>
        <w:rPr>
          <w:rFonts w:ascii="Arial" w:eastAsia="Times New Roman" w:hAnsi="Arial" w:cs="Arial"/>
        </w:rPr>
      </w:pPr>
      <w:r w:rsidRPr="00CF40CB">
        <w:rPr>
          <w:rFonts w:ascii="Arial" w:eastAsia="Times New Roman" w:hAnsi="Arial" w:cs="Arial"/>
          <w:color w:val="000000"/>
          <w:lang w:eastAsia="cs-CZ"/>
        </w:rPr>
        <w:lastRenderedPageBreak/>
        <w:t xml:space="preserve">Státní veterinární správa zveřejní oznámení o vyhlášení nařízení ve Sbírce právních předpisů na své úřední desce po dobu alespoň 15 dnů ode dne, kdy byla o vyhlášení vyrozuměna.  </w:t>
      </w:r>
    </w:p>
    <w:p w14:paraId="71348A43" w14:textId="48CCC7AC" w:rsidR="00CF40CB" w:rsidRPr="00CF40CB" w:rsidRDefault="00CF40CB" w:rsidP="00CF40CB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Times New Roman" w:hAnsi="Arial" w:cs="Times New Roman"/>
          <w:color w:val="000000" w:themeColor="text1"/>
        </w:rPr>
      </w:pPr>
      <w:r w:rsidRPr="00CF40CB">
        <w:rPr>
          <w:rFonts w:ascii="Arial" w:eastAsia="Times New Roman" w:hAnsi="Arial" w:cs="Arial"/>
        </w:rPr>
        <w:t>V Benešově dne</w:t>
      </w:r>
      <w:r>
        <w:rPr>
          <w:rFonts w:ascii="Arial" w:eastAsia="Times New Roman" w:hAnsi="Arial" w:cs="Arial"/>
        </w:rPr>
        <w:t xml:space="preserve"> 31</w:t>
      </w:r>
      <w:r>
        <w:rPr>
          <w:rFonts w:ascii="Arial" w:eastAsia="Times New Roman" w:hAnsi="Arial" w:cs="Times New Roman"/>
          <w:color w:val="000000" w:themeColor="text1"/>
        </w:rPr>
        <w:t>.03</w:t>
      </w:r>
      <w:r w:rsidRPr="00CF40CB">
        <w:rPr>
          <w:rFonts w:ascii="Arial" w:eastAsia="Times New Roman" w:hAnsi="Arial" w:cs="Times New Roman"/>
          <w:color w:val="000000" w:themeColor="text1"/>
        </w:rPr>
        <w:t>.2023</w:t>
      </w:r>
    </w:p>
    <w:p w14:paraId="07A91325" w14:textId="77777777" w:rsidR="00CF40CB" w:rsidRPr="00CF40CB" w:rsidRDefault="00CF40CB" w:rsidP="00CF40CB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Times New Roman" w:hAnsi="Arial" w:cs="Times New Roman"/>
          <w:sz w:val="20"/>
          <w:szCs w:val="20"/>
        </w:rPr>
      </w:pPr>
    </w:p>
    <w:p w14:paraId="7C502E02" w14:textId="77777777" w:rsidR="00CF40CB" w:rsidRPr="00CF40CB" w:rsidRDefault="00CF40CB" w:rsidP="00CF40CB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Times New Roman" w:hAnsi="Arial" w:cs="Times New Roman"/>
          <w:szCs w:val="20"/>
        </w:rPr>
      </w:pPr>
    </w:p>
    <w:p w14:paraId="2B01EC14" w14:textId="77777777" w:rsidR="00CF40CB" w:rsidRPr="00CF40CB" w:rsidRDefault="00CF40CB" w:rsidP="00CF40CB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Times New Roman" w:hAnsi="Arial" w:cs="Times New Roman"/>
          <w:bCs/>
          <w:szCs w:val="20"/>
        </w:rPr>
      </w:pPr>
      <w:r w:rsidRPr="00CF40CB">
        <w:rPr>
          <w:rFonts w:ascii="Arial" w:eastAsia="Times New Roman" w:hAnsi="Arial" w:cs="Times New Roman"/>
          <w:bCs/>
          <w:szCs w:val="20"/>
        </w:rPr>
        <w:t>MVDr. Otto Vraný</w:t>
      </w:r>
    </w:p>
    <w:p w14:paraId="03CA7DBB" w14:textId="77777777" w:rsidR="00CF40CB" w:rsidRPr="00CF40CB" w:rsidRDefault="00CF40CB" w:rsidP="00CF40CB">
      <w:pPr>
        <w:ind w:left="4963"/>
        <w:jc w:val="center"/>
        <w:rPr>
          <w:rFonts w:ascii="Arial" w:eastAsia="Times New Roman" w:hAnsi="Arial" w:cs="Arial"/>
          <w:color w:val="000000"/>
          <w:szCs w:val="20"/>
        </w:rPr>
      </w:pPr>
      <w:r w:rsidRPr="00CF40CB">
        <w:rPr>
          <w:rFonts w:ascii="Arial" w:eastAsia="Times New Roman" w:hAnsi="Arial" w:cs="Arial"/>
          <w:color w:val="000000"/>
          <w:szCs w:val="20"/>
        </w:rPr>
        <w:t>ředitel Krajské veterinární správy Státní veterinární správy pro Středočeský kraj</w:t>
      </w:r>
    </w:p>
    <w:p w14:paraId="0A4626D5" w14:textId="77777777" w:rsidR="00CF40CB" w:rsidRPr="00CF40CB" w:rsidRDefault="00CF40CB" w:rsidP="00CF40CB">
      <w:pPr>
        <w:spacing w:after="0"/>
        <w:ind w:left="4963"/>
        <w:jc w:val="center"/>
        <w:rPr>
          <w:rFonts w:ascii="Arial" w:eastAsia="Times New Roman" w:hAnsi="Arial" w:cs="Arial"/>
          <w:color w:val="000000"/>
          <w:szCs w:val="20"/>
        </w:rPr>
      </w:pPr>
      <w:r w:rsidRPr="00CF40CB">
        <w:rPr>
          <w:rFonts w:ascii="Arial" w:eastAsia="Times New Roman" w:hAnsi="Arial" w:cs="Times New Roman"/>
          <w:bCs/>
          <w:szCs w:val="20"/>
        </w:rPr>
        <w:t>podepsáno elektronicky</w:t>
      </w:r>
    </w:p>
    <w:p w14:paraId="404C8030" w14:textId="77777777" w:rsidR="00CF40CB" w:rsidRPr="00CF40CB" w:rsidRDefault="00CF40CB" w:rsidP="00CF40C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</w:p>
    <w:p w14:paraId="51DE7DDD" w14:textId="77777777" w:rsidR="00CF40CB" w:rsidRPr="00CF40CB" w:rsidRDefault="00CF40CB" w:rsidP="00CF40C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</w:p>
    <w:p w14:paraId="5F8F6B9D" w14:textId="77777777" w:rsidR="00CF40CB" w:rsidRPr="00CF40CB" w:rsidRDefault="00CF40CB" w:rsidP="00CF40CB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F40C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p w14:paraId="1C204832" w14:textId="77777777" w:rsidR="00CF40CB" w:rsidRPr="00CF40CB" w:rsidRDefault="00CF40CB" w:rsidP="00CF40CB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CF40CB">
        <w:rPr>
          <w:rFonts w:ascii="Arial" w:eastAsia="Times New Roman" w:hAnsi="Arial" w:cs="Arial"/>
          <w:szCs w:val="24"/>
          <w:lang w:eastAsia="cs-CZ"/>
        </w:rPr>
        <w:t xml:space="preserve">Krajský úřad Středočeského kraje, Zborovská 81, 150 00 Praha 5-Smíchov </w:t>
      </w:r>
    </w:p>
    <w:p w14:paraId="1D7E57B2" w14:textId="77777777" w:rsidR="00CF40CB" w:rsidRPr="00CF40CB" w:rsidRDefault="00CF40CB" w:rsidP="00CF40CB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CF40CB">
        <w:rPr>
          <w:rFonts w:ascii="Arial" w:eastAsia="Times New Roman" w:hAnsi="Arial" w:cs="Arial"/>
          <w:szCs w:val="24"/>
          <w:lang w:eastAsia="cs-CZ"/>
        </w:rPr>
        <w:t xml:space="preserve">Hasičský záchranný sbor Středočeského kraje, Jana Palacha 1970, 272 01 Kladno  </w:t>
      </w:r>
    </w:p>
    <w:p w14:paraId="12F6FD9E" w14:textId="77777777" w:rsidR="00CF40CB" w:rsidRPr="00CF40CB" w:rsidRDefault="00CF40CB" w:rsidP="00CF40CB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CF40CB">
        <w:rPr>
          <w:rFonts w:ascii="Arial" w:eastAsia="Times New Roman" w:hAnsi="Arial" w:cs="Arial"/>
          <w:szCs w:val="24"/>
          <w:lang w:eastAsia="cs-CZ"/>
        </w:rPr>
        <w:t xml:space="preserve">Krajské ředitelství policie Středočeského kraje, Na </w:t>
      </w:r>
      <w:proofErr w:type="spellStart"/>
      <w:r w:rsidRPr="00CF40CB">
        <w:rPr>
          <w:rFonts w:ascii="Arial" w:eastAsia="Times New Roman" w:hAnsi="Arial" w:cs="Arial"/>
          <w:szCs w:val="24"/>
          <w:lang w:eastAsia="cs-CZ"/>
        </w:rPr>
        <w:t>Baních</w:t>
      </w:r>
      <w:proofErr w:type="spellEnd"/>
      <w:r w:rsidRPr="00CF40CB">
        <w:rPr>
          <w:rFonts w:ascii="Arial" w:eastAsia="Times New Roman" w:hAnsi="Arial" w:cs="Arial"/>
          <w:szCs w:val="24"/>
          <w:lang w:eastAsia="cs-CZ"/>
        </w:rPr>
        <w:t xml:space="preserve"> 1535 156 00 Praha 5 </w:t>
      </w:r>
    </w:p>
    <w:p w14:paraId="286C417C" w14:textId="77777777" w:rsidR="00CF40CB" w:rsidRPr="00CF40CB" w:rsidRDefault="00CF40CB" w:rsidP="00CF40CB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CF40CB">
        <w:rPr>
          <w:rFonts w:ascii="Arial" w:eastAsia="Times New Roman" w:hAnsi="Arial" w:cs="Arial"/>
          <w:szCs w:val="24"/>
          <w:lang w:eastAsia="cs-CZ"/>
        </w:rPr>
        <w:t>Krajská hygienická stanice Středočeského kraje se sídlem v Praze, Dittrichova 17,128 01 PRAHA 2</w:t>
      </w:r>
    </w:p>
    <w:p w14:paraId="5C18F688" w14:textId="77777777" w:rsidR="00CF40CB" w:rsidRPr="00CF40CB" w:rsidRDefault="00CF40CB" w:rsidP="00CF40CB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CF40CB">
        <w:rPr>
          <w:rFonts w:ascii="Arial" w:eastAsia="Times New Roman" w:hAnsi="Arial" w:cs="Arial"/>
          <w:szCs w:val="24"/>
          <w:lang w:eastAsia="cs-CZ"/>
        </w:rPr>
        <w:t>Obec s rozšířenou působností: Rakovník; Kladno</w:t>
      </w:r>
    </w:p>
    <w:p w14:paraId="44B699FF" w14:textId="77777777" w:rsidR="00CF40CB" w:rsidRPr="00CF40CB" w:rsidRDefault="00CF40CB" w:rsidP="00CF40CB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CF40CB">
        <w:rPr>
          <w:rFonts w:ascii="Arial" w:eastAsia="Times New Roman" w:hAnsi="Arial" w:cs="Arial"/>
          <w:szCs w:val="24"/>
          <w:lang w:eastAsia="cs-CZ"/>
        </w:rPr>
        <w:t xml:space="preserve">Obecní úřady obcí: </w:t>
      </w:r>
    </w:p>
    <w:p w14:paraId="7E7CFAC0" w14:textId="299C1302" w:rsidR="00661489" w:rsidRPr="00CF40CB" w:rsidRDefault="00CF40CB" w:rsidP="00CF40CB">
      <w:pPr>
        <w:spacing w:before="120" w:after="0" w:line="240" w:lineRule="auto"/>
        <w:jc w:val="both"/>
        <w:rPr>
          <w:rFonts w:eastAsia="Times New Roman" w:cs="Times New Roman"/>
        </w:rPr>
      </w:pPr>
      <w:r w:rsidRPr="00CF40CB">
        <w:rPr>
          <w:rFonts w:ascii="Arial" w:eastAsia="Times New Roman" w:hAnsi="Arial" w:cs="Arial"/>
          <w:szCs w:val="24"/>
          <w:lang w:eastAsia="cs-CZ"/>
        </w:rPr>
        <w:t xml:space="preserve">Hředle; Krupá; Krušovice; Lišany; Bdín; Chrášťany; Janov; Kalivody; Kněževes; Kounov; Kozojedy; Kroučová; Lužná; Milostín; Milý; Mšec; </w:t>
      </w:r>
      <w:proofErr w:type="spellStart"/>
      <w:r w:rsidRPr="00CF40CB">
        <w:rPr>
          <w:rFonts w:ascii="Arial" w:eastAsia="Times New Roman" w:hAnsi="Arial" w:cs="Arial"/>
          <w:szCs w:val="24"/>
          <w:lang w:eastAsia="cs-CZ"/>
        </w:rPr>
        <w:t>Mšecké</w:t>
      </w:r>
      <w:proofErr w:type="spellEnd"/>
      <w:r w:rsidRPr="00CF40CB">
        <w:rPr>
          <w:rFonts w:ascii="Arial" w:eastAsia="Times New Roman" w:hAnsi="Arial" w:cs="Arial"/>
          <w:szCs w:val="24"/>
          <w:lang w:eastAsia="cs-CZ"/>
        </w:rPr>
        <w:t xml:space="preserve"> Žehrovice; Mutějovice; Nesuchyně; Nové Strašecí; Nový Dům; Olešná; Pavlíkov; Pochvalov; Přerubenice; Přílepy; Ruda; Řevničov; Senomaty; Smilovice; Srbeč; Svojetín; Třeboc; Třtice</w:t>
      </w:r>
    </w:p>
    <w:sectPr w:rsidR="00661489" w:rsidRPr="00CF40C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CFAC5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7E7CFAC6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7E7CFAC7" w14:textId="1E9DC1B9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037">
          <w:rPr>
            <w:noProof/>
          </w:rPr>
          <w:t>2</w:t>
        </w:r>
        <w:r>
          <w:fldChar w:fldCharType="end"/>
        </w:r>
      </w:p>
    </w:sdtContent>
  </w:sdt>
  <w:p w14:paraId="7E7CFAC8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CFAC3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7E7CFAC4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2F2F"/>
    <w:multiLevelType w:val="hybridMultilevel"/>
    <w:tmpl w:val="94B8C7E2"/>
    <w:lvl w:ilvl="0" w:tplc="C48265D8">
      <w:start w:val="1"/>
      <w:numFmt w:val="decimal"/>
      <w:lvlText w:val="(%1)"/>
      <w:lvlJc w:val="left"/>
      <w:pPr>
        <w:ind w:left="5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1" w:tplc="74CAE6A4">
      <w:start w:val="1"/>
      <w:numFmt w:val="lowerLetter"/>
      <w:lvlText w:val="%2"/>
      <w:lvlJc w:val="left"/>
      <w:pPr>
        <w:ind w:left="123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2" w:tplc="DBBC402C">
      <w:start w:val="1"/>
      <w:numFmt w:val="lowerRoman"/>
      <w:lvlText w:val="%3"/>
      <w:lvlJc w:val="left"/>
      <w:pPr>
        <w:ind w:left="195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3" w:tplc="4516C61C">
      <w:start w:val="1"/>
      <w:numFmt w:val="decimal"/>
      <w:lvlText w:val="%4"/>
      <w:lvlJc w:val="left"/>
      <w:pPr>
        <w:ind w:left="267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4" w:tplc="C6228706">
      <w:start w:val="1"/>
      <w:numFmt w:val="lowerLetter"/>
      <w:lvlText w:val="%5"/>
      <w:lvlJc w:val="left"/>
      <w:pPr>
        <w:ind w:left="339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5" w:tplc="6B2020E2">
      <w:start w:val="1"/>
      <w:numFmt w:val="lowerRoman"/>
      <w:lvlText w:val="%6"/>
      <w:lvlJc w:val="left"/>
      <w:pPr>
        <w:ind w:left="411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6" w:tplc="0A9A32AE">
      <w:start w:val="1"/>
      <w:numFmt w:val="decimal"/>
      <w:lvlText w:val="%7"/>
      <w:lvlJc w:val="left"/>
      <w:pPr>
        <w:ind w:left="483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7" w:tplc="99084440">
      <w:start w:val="1"/>
      <w:numFmt w:val="lowerLetter"/>
      <w:lvlText w:val="%8"/>
      <w:lvlJc w:val="left"/>
      <w:pPr>
        <w:ind w:left="555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8" w:tplc="C87CD042">
      <w:start w:val="1"/>
      <w:numFmt w:val="lowerRoman"/>
      <w:lvlText w:val="%9"/>
      <w:lvlJc w:val="left"/>
      <w:pPr>
        <w:ind w:left="627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E7F2ACB"/>
    <w:multiLevelType w:val="hybridMultilevel"/>
    <w:tmpl w:val="EB90A5EE"/>
    <w:lvl w:ilvl="0" w:tplc="316ED8B2">
      <w:start w:val="1"/>
      <w:numFmt w:val="decimal"/>
      <w:lvlText w:val="(%1)"/>
      <w:lvlJc w:val="left"/>
      <w:pPr>
        <w:ind w:left="4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1" w:tplc="C6C619FA">
      <w:start w:val="1"/>
      <w:numFmt w:val="lowerLetter"/>
      <w:lvlText w:val="%2"/>
      <w:lvlJc w:val="left"/>
      <w:pPr>
        <w:ind w:left="10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2" w:tplc="DA0A4984">
      <w:start w:val="1"/>
      <w:numFmt w:val="lowerRoman"/>
      <w:lvlText w:val="%3"/>
      <w:lvlJc w:val="left"/>
      <w:pPr>
        <w:ind w:left="18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3" w:tplc="B4328786">
      <w:start w:val="1"/>
      <w:numFmt w:val="decimal"/>
      <w:lvlText w:val="%4"/>
      <w:lvlJc w:val="left"/>
      <w:pPr>
        <w:ind w:left="25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4" w:tplc="83C49058">
      <w:start w:val="1"/>
      <w:numFmt w:val="lowerLetter"/>
      <w:lvlText w:val="%5"/>
      <w:lvlJc w:val="left"/>
      <w:pPr>
        <w:ind w:left="325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5" w:tplc="FB6A98C2">
      <w:start w:val="1"/>
      <w:numFmt w:val="lowerRoman"/>
      <w:lvlText w:val="%6"/>
      <w:lvlJc w:val="left"/>
      <w:pPr>
        <w:ind w:left="397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6" w:tplc="E85CB9DC">
      <w:start w:val="1"/>
      <w:numFmt w:val="decimal"/>
      <w:lvlText w:val="%7"/>
      <w:lvlJc w:val="left"/>
      <w:pPr>
        <w:ind w:left="46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7" w:tplc="A986E652">
      <w:start w:val="1"/>
      <w:numFmt w:val="lowerLetter"/>
      <w:lvlText w:val="%8"/>
      <w:lvlJc w:val="left"/>
      <w:pPr>
        <w:ind w:left="54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8" w:tplc="81482794">
      <w:start w:val="1"/>
      <w:numFmt w:val="lowerRoman"/>
      <w:lvlText w:val="%9"/>
      <w:lvlJc w:val="left"/>
      <w:pPr>
        <w:ind w:left="61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111037"/>
    <w:rsid w:val="00256328"/>
    <w:rsid w:val="00312826"/>
    <w:rsid w:val="00362F56"/>
    <w:rsid w:val="00461078"/>
    <w:rsid w:val="00616664"/>
    <w:rsid w:val="00661489"/>
    <w:rsid w:val="00740498"/>
    <w:rsid w:val="009066E7"/>
    <w:rsid w:val="00CF40CB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CFA8F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523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Jakub Škrabal</cp:lastModifiedBy>
  <cp:revision>7</cp:revision>
  <dcterms:created xsi:type="dcterms:W3CDTF">2022-01-27T08:47:00Z</dcterms:created>
  <dcterms:modified xsi:type="dcterms:W3CDTF">2023-03-29T20:59:00Z</dcterms:modified>
</cp:coreProperties>
</file>