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48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32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NAŘÍZENÍ </w:t>
      </w:r>
    </w:p>
    <w:p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32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 </w:t>
      </w:r>
      <w:r w:rsidR="00F07748">
        <w:rPr>
          <w:rFonts w:ascii="Times New Roman" w:hAnsi="Times New Roman" w:cs="Times New Roman"/>
          <w:b/>
          <w:sz w:val="32"/>
          <w:szCs w:val="22"/>
        </w:rPr>
        <w:t>Obce Vendolí</w:t>
      </w:r>
      <w:r>
        <w:rPr>
          <w:rFonts w:ascii="Times New Roman" w:hAnsi="Times New Roman" w:cs="Times New Roman"/>
          <w:b/>
          <w:sz w:val="32"/>
          <w:szCs w:val="22"/>
        </w:rPr>
        <w:t xml:space="preserve"> č.</w:t>
      </w:r>
      <w:r w:rsidR="00F07748">
        <w:rPr>
          <w:rFonts w:ascii="Times New Roman" w:hAnsi="Times New Roman" w:cs="Times New Roman"/>
          <w:b/>
          <w:sz w:val="32"/>
          <w:szCs w:val="22"/>
        </w:rPr>
        <w:t>1</w:t>
      </w:r>
      <w:r>
        <w:rPr>
          <w:rFonts w:ascii="Times New Roman" w:hAnsi="Times New Roman" w:cs="Times New Roman"/>
          <w:b/>
          <w:sz w:val="32"/>
          <w:szCs w:val="22"/>
        </w:rPr>
        <w:t>/20</w:t>
      </w:r>
      <w:r w:rsidR="00F07748">
        <w:rPr>
          <w:rFonts w:ascii="Times New Roman" w:hAnsi="Times New Roman" w:cs="Times New Roman"/>
          <w:b/>
          <w:sz w:val="32"/>
          <w:szCs w:val="22"/>
        </w:rPr>
        <w:t>12</w:t>
      </w:r>
    </w:p>
    <w:p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kterým se zajišťuje </w:t>
      </w:r>
      <w:r w:rsidR="00F07748">
        <w:rPr>
          <w:rFonts w:ascii="Times New Roman" w:hAnsi="Times New Roman" w:cs="Times New Roman"/>
          <w:b/>
          <w:sz w:val="32"/>
          <w:szCs w:val="22"/>
        </w:rPr>
        <w:t>zimní údržba místních komunikací, chodníků</w:t>
      </w:r>
      <w:r>
        <w:rPr>
          <w:rFonts w:ascii="Times New Roman" w:hAnsi="Times New Roman" w:cs="Times New Roman"/>
          <w:b/>
          <w:sz w:val="32"/>
          <w:szCs w:val="22"/>
        </w:rPr>
        <w:t xml:space="preserve">  a vymezují </w:t>
      </w:r>
      <w:proofErr w:type="gramStart"/>
      <w:r>
        <w:rPr>
          <w:rFonts w:ascii="Times New Roman" w:hAnsi="Times New Roman" w:cs="Times New Roman"/>
          <w:b/>
          <w:sz w:val="32"/>
          <w:szCs w:val="22"/>
        </w:rPr>
        <w:t>k</w:t>
      </w:r>
      <w:r>
        <w:rPr>
          <w:rFonts w:ascii="Times New Roman" w:hAnsi="Times New Roman" w:cs="Times New Roman"/>
          <w:b/>
          <w:bCs/>
          <w:sz w:val="32"/>
          <w:szCs w:val="22"/>
        </w:rPr>
        <w:t>omunikace jejichž</w:t>
      </w:r>
      <w:proofErr w:type="gramEnd"/>
      <w:r>
        <w:rPr>
          <w:rFonts w:ascii="Times New Roman" w:hAnsi="Times New Roman" w:cs="Times New Roman"/>
          <w:b/>
          <w:bCs/>
          <w:sz w:val="32"/>
          <w:szCs w:val="22"/>
        </w:rPr>
        <w:t xml:space="preserve"> sjízdnost</w:t>
      </w:r>
      <w:r w:rsidR="007C47E3">
        <w:rPr>
          <w:rFonts w:ascii="Times New Roman" w:hAnsi="Times New Roman" w:cs="Times New Roman"/>
          <w:b/>
          <w:bCs/>
          <w:sz w:val="32"/>
          <w:szCs w:val="22"/>
        </w:rPr>
        <w:t xml:space="preserve"> a schůdnost</w:t>
      </w:r>
      <w:r>
        <w:rPr>
          <w:rFonts w:ascii="Times New Roman" w:hAnsi="Times New Roman" w:cs="Times New Roman"/>
          <w:b/>
          <w:bCs/>
          <w:sz w:val="32"/>
          <w:szCs w:val="22"/>
        </w:rPr>
        <w:t xml:space="preserve"> se v zimním období nezajišťuje</w:t>
      </w:r>
    </w:p>
    <w:p w:rsidR="00311E03" w:rsidRDefault="00311E03" w:rsidP="00311E0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:rsidR="00311E03" w:rsidRDefault="00F07748" w:rsidP="00F07748">
      <w:pPr>
        <w:pStyle w:val="Zkladntextodsazen"/>
        <w:jc w:val="both"/>
      </w:pPr>
      <w:r>
        <w:t xml:space="preserve">Zastupitelstvo obce </w:t>
      </w:r>
      <w:proofErr w:type="gramStart"/>
      <w:r>
        <w:t>Vendolí</w:t>
      </w:r>
      <w:r w:rsidR="00311E03">
        <w:t xml:space="preserve">  se</w:t>
      </w:r>
      <w:proofErr w:type="gramEnd"/>
      <w:r w:rsidR="00311E03">
        <w:t xml:space="preserve"> na svém zasedání dne </w:t>
      </w:r>
      <w:r>
        <w:t>15. března</w:t>
      </w:r>
      <w:r w:rsidR="00311E03">
        <w:t xml:space="preserve"> 20</w:t>
      </w:r>
      <w:r>
        <w:t>12</w:t>
      </w:r>
      <w:r w:rsidR="00311E03">
        <w:t xml:space="preserve"> usnesl</w:t>
      </w:r>
      <w:r>
        <w:t>o</w:t>
      </w:r>
      <w:r w:rsidR="00311E03">
        <w:t xml:space="preserve">  vydat  podle § 27 odst. 6 a § 27  odst. 7 zákona  č. 13/1997 Sb., o pozemních komunikacích, v platném znění a v  souladu  s ustanovením § 11 a § </w:t>
      </w:r>
      <w:r w:rsidR="00563032">
        <w:t>84</w:t>
      </w:r>
      <w:r w:rsidR="00311E03">
        <w:t xml:space="preserve"> odst. </w:t>
      </w:r>
      <w:r w:rsidR="00563032">
        <w:t>3</w:t>
      </w:r>
      <w:r w:rsidR="00311E03">
        <w:t xml:space="preserve"> zákona č. 128/2000 Sb., o obcích (obecní zřízení), v platném znění toto nařízení.</w:t>
      </w:r>
    </w:p>
    <w:p w:rsidR="00311E03" w:rsidRDefault="00311E03" w:rsidP="00311E0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Čl. 1</w:t>
      </w:r>
    </w:p>
    <w:p w:rsidR="007C47E3" w:rsidRDefault="007C47E3" w:rsidP="007C47E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Zajištění sjízdnosti místních komunikací, schůdnost chodníků</w:t>
      </w:r>
    </w:p>
    <w:p w:rsidR="007C47E3" w:rsidRDefault="007C47E3" w:rsidP="007C47E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:rsidR="007C47E3" w:rsidRDefault="007C47E3" w:rsidP="007C47E3">
      <w:pPr>
        <w:pStyle w:val="Pros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Zimní údržbou se podle pořadí důležitosti zmírňují závady ve sjízdnosti a schůdnosti místních komunikací vznikající povětrnostními vlivy a podmínka</w:t>
      </w:r>
      <w:r>
        <w:rPr>
          <w:rFonts w:ascii="Times New Roman" w:hAnsi="Times New Roman" w:cs="Times New Roman"/>
          <w:sz w:val="24"/>
          <w:szCs w:val="22"/>
        </w:rPr>
        <w:softHyphen/>
        <w:t>mi v zimním období.</w:t>
      </w:r>
    </w:p>
    <w:p w:rsidR="007C47E3" w:rsidRDefault="007C47E3" w:rsidP="007C47E3">
      <w:pPr>
        <w:pStyle w:val="Pros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Zimní údržba se provádí dle plánu zimní údržby místních komunikací, schváleného zastupitelstvem obce.</w:t>
      </w:r>
    </w:p>
    <w:p w:rsidR="007C47E3" w:rsidRDefault="007C47E3" w:rsidP="007C47E3">
      <w:pPr>
        <w:pStyle w:val="Pros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Sjízdnost a schůdnost v zimním období se zajišťuje odstraněním sněhu nebo</w:t>
      </w:r>
      <w:r>
        <w:rPr>
          <w:rFonts w:ascii="Times New Roman" w:hAnsi="Times New Roman" w:cs="Times New Roman"/>
          <w:color w:val="008000"/>
          <w:sz w:val="24"/>
          <w:szCs w:val="2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2"/>
        </w:rPr>
        <w:t>posypem ledu a zmrazků. Čištění musí být ukončeno do 12 hodin od vzniku závad ve sjízdnosti a schůdnosti komunikace. V případě potřeby musí být prováděno opakovaně.</w:t>
      </w:r>
    </w:p>
    <w:p w:rsidR="00311E03" w:rsidRDefault="00311E03" w:rsidP="00311E0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Čl. 2</w:t>
      </w:r>
    </w:p>
    <w:p w:rsidR="007C47E3" w:rsidRDefault="007C47E3" w:rsidP="007C47E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Vymezení úseků místních komunikací, na kterých se nezajišťuje zimní údržba</w:t>
      </w:r>
    </w:p>
    <w:p w:rsidR="007C47E3" w:rsidRDefault="007C47E3" w:rsidP="007C47E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:rsidR="007C47E3" w:rsidRDefault="007C47E3" w:rsidP="007C47E3">
      <w:pPr>
        <w:pStyle w:val="Prost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2"/>
        </w:rPr>
      </w:pPr>
      <w:proofErr w:type="gramStart"/>
      <w:r>
        <w:rPr>
          <w:rFonts w:ascii="Times New Roman" w:hAnsi="Times New Roman" w:cs="Times New Roman"/>
          <w:sz w:val="24"/>
          <w:szCs w:val="22"/>
        </w:rPr>
        <w:t>Komunikace jejichž</w:t>
      </w:r>
      <w:proofErr w:type="gramEnd"/>
      <w:r>
        <w:rPr>
          <w:rFonts w:ascii="Times New Roman" w:hAnsi="Times New Roman" w:cs="Times New Roman"/>
          <w:sz w:val="24"/>
          <w:szCs w:val="22"/>
        </w:rPr>
        <w:t xml:space="preserve"> sjízdnost  se v zimním období nezajišťuje, musí být před začátkem zimního období označeny příslušnou dopravní značkou.</w:t>
      </w:r>
    </w:p>
    <w:p w:rsidR="007C47E3" w:rsidRDefault="007C47E3" w:rsidP="007C47E3">
      <w:pPr>
        <w:pStyle w:val="Prost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V zimě se nezajišťuje schůdnost méně frekventovaných cest.</w:t>
      </w:r>
    </w:p>
    <w:p w:rsidR="007C47E3" w:rsidRDefault="007C47E3" w:rsidP="007C47E3">
      <w:pPr>
        <w:pStyle w:val="Prost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Neudržované úseky místních komunikací a cest jsou uvedeny v přílohách schváleného Plánu zimní údržby obce.</w:t>
      </w:r>
    </w:p>
    <w:p w:rsidR="007C47E3" w:rsidRDefault="007C47E3" w:rsidP="00311E0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</w:p>
    <w:p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Čl. 3</w:t>
      </w:r>
    </w:p>
    <w:p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Společná a závěrečná ustanovení</w:t>
      </w:r>
    </w:p>
    <w:p w:rsidR="00311E03" w:rsidRDefault="00311E03" w:rsidP="00311E0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:rsidR="007C47E3" w:rsidRDefault="007C47E3" w:rsidP="007C47E3">
      <w:pPr>
        <w:pStyle w:val="Prosttex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Za udržování souladu vyhlášky s obecně závaznými předpisy vyšší právní síly je odpovědný obecní úřad.</w:t>
      </w:r>
    </w:p>
    <w:p w:rsidR="007C47E3" w:rsidRDefault="007C47E3" w:rsidP="007C47E3">
      <w:pPr>
        <w:pStyle w:val="Prosttex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T</w:t>
      </w:r>
      <w:r w:rsidR="00EA34C5">
        <w:rPr>
          <w:rFonts w:ascii="Times New Roman" w:hAnsi="Times New Roman" w:cs="Times New Roman"/>
          <w:sz w:val="24"/>
          <w:szCs w:val="22"/>
        </w:rPr>
        <w:t>o</w:t>
      </w:r>
      <w:r>
        <w:rPr>
          <w:rFonts w:ascii="Times New Roman" w:hAnsi="Times New Roman" w:cs="Times New Roman"/>
          <w:sz w:val="24"/>
          <w:szCs w:val="22"/>
        </w:rPr>
        <w:t xml:space="preserve">to </w:t>
      </w:r>
      <w:r w:rsidR="00EA34C5">
        <w:rPr>
          <w:rFonts w:ascii="Times New Roman" w:hAnsi="Times New Roman" w:cs="Times New Roman"/>
          <w:sz w:val="24"/>
          <w:szCs w:val="22"/>
        </w:rPr>
        <w:t>nařízení</w:t>
      </w:r>
      <w:r>
        <w:rPr>
          <w:rFonts w:ascii="Times New Roman" w:hAnsi="Times New Roman" w:cs="Times New Roman"/>
          <w:sz w:val="24"/>
          <w:szCs w:val="22"/>
        </w:rPr>
        <w:t xml:space="preserve"> nabývá účinnosti dne </w:t>
      </w:r>
      <w:proofErr w:type="gramStart"/>
      <w:r>
        <w:rPr>
          <w:rFonts w:ascii="Times New Roman" w:hAnsi="Times New Roman" w:cs="Times New Roman"/>
          <w:sz w:val="24"/>
          <w:szCs w:val="22"/>
        </w:rPr>
        <w:t>1.4.2012</w:t>
      </w:r>
      <w:proofErr w:type="gramEnd"/>
      <w:r>
        <w:rPr>
          <w:rFonts w:ascii="Times New Roman" w:hAnsi="Times New Roman" w:cs="Times New Roman"/>
          <w:sz w:val="24"/>
          <w:szCs w:val="22"/>
        </w:rPr>
        <w:t>.</w:t>
      </w:r>
    </w:p>
    <w:p w:rsidR="007C47E3" w:rsidRDefault="007C47E3" w:rsidP="007C47E3">
      <w:pPr>
        <w:rPr>
          <w:sz w:val="24"/>
        </w:rPr>
      </w:pPr>
    </w:p>
    <w:p w:rsidR="00311E03" w:rsidRDefault="00311E03" w:rsidP="00311E03">
      <w:pPr>
        <w:rPr>
          <w:sz w:val="24"/>
        </w:rPr>
      </w:pPr>
    </w:p>
    <w:p w:rsidR="00A30649" w:rsidRDefault="00A30649" w:rsidP="00311E03">
      <w:pPr>
        <w:rPr>
          <w:sz w:val="24"/>
        </w:rPr>
      </w:pPr>
    </w:p>
    <w:p w:rsidR="00311E03" w:rsidRDefault="00311E03" w:rsidP="00311E03">
      <w:pPr>
        <w:rPr>
          <w:sz w:val="24"/>
        </w:rPr>
      </w:pPr>
      <w:r>
        <w:rPr>
          <w:sz w:val="24"/>
        </w:rPr>
        <w:t xml:space="preserve">  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…………………………………..</w:t>
      </w:r>
    </w:p>
    <w:p w:rsidR="007C47E3" w:rsidRDefault="007C47E3" w:rsidP="007C47E3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Vladimír Buchta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Jiří </w:t>
      </w:r>
      <w:proofErr w:type="spellStart"/>
      <w:r>
        <w:rPr>
          <w:rFonts w:ascii="Times New Roman" w:eastAsia="Times New Roman" w:hAnsi="Times New Roman" w:cs="Times New Roman"/>
        </w:rPr>
        <w:t>Pandula</w:t>
      </w:r>
      <w:proofErr w:type="spellEnd"/>
    </w:p>
    <w:p w:rsidR="007C47E3" w:rsidRDefault="007C47E3" w:rsidP="007C47E3">
      <w:pPr>
        <w:rPr>
          <w:sz w:val="24"/>
        </w:rPr>
      </w:pPr>
      <w:r>
        <w:rPr>
          <w:sz w:val="24"/>
        </w:rPr>
        <w:t xml:space="preserve">             starosta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místostarosta</w:t>
      </w:r>
    </w:p>
    <w:p w:rsidR="007C47E3" w:rsidRDefault="007C47E3" w:rsidP="007C47E3">
      <w:pPr>
        <w:rPr>
          <w:sz w:val="24"/>
        </w:rPr>
      </w:pPr>
    </w:p>
    <w:p w:rsidR="007C47E3" w:rsidRDefault="007C47E3" w:rsidP="007C47E3">
      <w:pPr>
        <w:rPr>
          <w:sz w:val="24"/>
        </w:rPr>
      </w:pPr>
    </w:p>
    <w:p w:rsidR="007C47E3" w:rsidRDefault="007C47E3" w:rsidP="007C47E3">
      <w:r>
        <w:t>Vyvěšeno na úřední desce dne:</w:t>
      </w:r>
    </w:p>
    <w:p w:rsidR="007C47E3" w:rsidRDefault="007C47E3" w:rsidP="007C47E3">
      <w:r>
        <w:t>Sejmuto z úřední desky dne:</w:t>
      </w:r>
    </w:p>
    <w:p w:rsidR="007C47E3" w:rsidRDefault="007C47E3" w:rsidP="007C47E3">
      <w:pPr>
        <w:pStyle w:val="Prosttext"/>
        <w:ind w:left="360"/>
        <w:rPr>
          <w:rFonts w:ascii="Times New Roman" w:hAnsi="Times New Roman" w:cs="Times New Roman"/>
          <w:szCs w:val="22"/>
        </w:rPr>
      </w:pPr>
    </w:p>
    <w:p w:rsidR="007C47E3" w:rsidRDefault="007C47E3" w:rsidP="007C47E3"/>
    <w:p w:rsidR="00311E03" w:rsidRDefault="00311E03" w:rsidP="007C47E3">
      <w:pPr>
        <w:rPr>
          <w:szCs w:val="22"/>
        </w:rPr>
      </w:pPr>
      <w:r>
        <w:rPr>
          <w:sz w:val="24"/>
        </w:rPr>
        <w:lastRenderedPageBreak/>
        <w:t xml:space="preserve">                                                    </w:t>
      </w:r>
    </w:p>
    <w:p w:rsidR="00506501" w:rsidRDefault="00506501"/>
    <w:sectPr w:rsidR="0050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D17"/>
    <w:multiLevelType w:val="hybridMultilevel"/>
    <w:tmpl w:val="72EE87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4A3B9C"/>
    <w:multiLevelType w:val="hybridMultilevel"/>
    <w:tmpl w:val="A8287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3A343A"/>
    <w:multiLevelType w:val="hybridMultilevel"/>
    <w:tmpl w:val="2154DA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03"/>
    <w:rsid w:val="00311E03"/>
    <w:rsid w:val="00506501"/>
    <w:rsid w:val="00563032"/>
    <w:rsid w:val="007C47E3"/>
    <w:rsid w:val="00A30649"/>
    <w:rsid w:val="00EA34C5"/>
    <w:rsid w:val="00F07748"/>
    <w:rsid w:val="00F3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E03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11E0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311E03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11E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311E0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11E03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E03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11E0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311E03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11E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311E0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11E0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</cp:revision>
  <cp:lastPrinted>2012-03-08T10:25:00Z</cp:lastPrinted>
  <dcterms:created xsi:type="dcterms:W3CDTF">2012-02-29T12:11:00Z</dcterms:created>
  <dcterms:modified xsi:type="dcterms:W3CDTF">2018-02-14T07:50:00Z</dcterms:modified>
</cp:coreProperties>
</file>