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5AB0B3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136CB">
        <w:rPr>
          <w:rFonts w:ascii="Arial" w:hAnsi="Arial" w:cs="Arial"/>
          <w:b/>
        </w:rPr>
        <w:t>Šlapanov</w:t>
      </w:r>
    </w:p>
    <w:p w14:paraId="0A5BFDBD" w14:textId="7E60DBF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136CB">
        <w:rPr>
          <w:rFonts w:ascii="Arial" w:hAnsi="Arial" w:cs="Arial"/>
          <w:b/>
        </w:rPr>
        <w:t xml:space="preserve"> Šlapanov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60D5FC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136CB">
        <w:rPr>
          <w:rFonts w:ascii="Arial" w:hAnsi="Arial" w:cs="Arial"/>
          <w:b/>
        </w:rPr>
        <w:t>Šlapanov</w:t>
      </w:r>
      <w:r w:rsidR="00B62A76">
        <w:rPr>
          <w:rFonts w:ascii="Arial" w:hAnsi="Arial" w:cs="Arial"/>
          <w:b/>
        </w:rPr>
        <w:t>,</w:t>
      </w:r>
    </w:p>
    <w:p w14:paraId="5D647475" w14:textId="12353E08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9136CB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9136CB">
        <w:rPr>
          <w:rFonts w:ascii="Arial" w:hAnsi="Arial" w:cs="Arial"/>
          <w:b/>
        </w:rPr>
        <w:t>2009</w:t>
      </w:r>
      <w:r w:rsidR="00903381" w:rsidRPr="00903381">
        <w:rPr>
          <w:rFonts w:ascii="Arial" w:hAnsi="Arial" w:cs="Arial"/>
          <w:b/>
        </w:rPr>
        <w:t>, o</w:t>
      </w:r>
      <w:r w:rsidR="009136CB" w:rsidRPr="009136CB">
        <w:rPr>
          <w:rFonts w:ascii="Arial" w:hAnsi="Arial" w:cs="Arial"/>
          <w:b/>
        </w:rPr>
        <w:t xml:space="preserve"> stanovení koeficientu pro výpočet daně z nemovitostí u staveb</w:t>
      </w:r>
      <w:r w:rsidR="00903381" w:rsidRPr="00903381">
        <w:rPr>
          <w:rFonts w:ascii="Arial" w:hAnsi="Arial" w:cs="Arial"/>
          <w:b/>
        </w:rPr>
        <w:t>, ze dn</w:t>
      </w:r>
      <w:r w:rsidR="009136CB">
        <w:rPr>
          <w:rFonts w:ascii="Arial" w:hAnsi="Arial" w:cs="Arial"/>
          <w:b/>
        </w:rPr>
        <w:t>e 25.5.2009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7A0F404" w:rsidR="00401F14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136CB">
        <w:rPr>
          <w:rFonts w:ascii="Arial" w:hAnsi="Arial" w:cs="Arial"/>
          <w:sz w:val="22"/>
          <w:szCs w:val="22"/>
        </w:rPr>
        <w:t xml:space="preserve"> Šlapanov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136CB">
        <w:rPr>
          <w:rFonts w:ascii="Arial" w:hAnsi="Arial" w:cs="Arial"/>
          <w:sz w:val="22"/>
          <w:szCs w:val="22"/>
        </w:rPr>
        <w:t xml:space="preserve"> 18.09.2024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26D47873" w:rsidR="00DA3A89" w:rsidRPr="009136CB" w:rsidRDefault="00061889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136CB" w:rsidRPr="009136CB">
        <w:rPr>
          <w:rFonts w:ascii="Arial" w:hAnsi="Arial" w:cs="Arial"/>
          <w:sz w:val="22"/>
          <w:szCs w:val="22"/>
        </w:rPr>
        <w:t>č. 1/2009, o stanovení koeficientu pro výpočet daně z nemovitostí u staveb, ze dne 25.5.2009</w:t>
      </w:r>
      <w:r w:rsidRPr="009136CB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03D9B9F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136CB">
        <w:rPr>
          <w:rFonts w:ascii="Arial" w:hAnsi="Arial" w:cs="Arial"/>
          <w:sz w:val="22"/>
          <w:szCs w:val="22"/>
        </w:rPr>
        <w:t xml:space="preserve"> </w:t>
      </w:r>
      <w:r w:rsidR="009C7AF9">
        <w:rPr>
          <w:rFonts w:ascii="Arial" w:hAnsi="Arial" w:cs="Arial"/>
          <w:sz w:val="22"/>
          <w:szCs w:val="22"/>
        </w:rPr>
        <w:t>1</w:t>
      </w:r>
      <w:r w:rsidR="009136CB">
        <w:rPr>
          <w:rFonts w:ascii="Arial" w:hAnsi="Arial" w:cs="Arial"/>
          <w:sz w:val="22"/>
          <w:szCs w:val="22"/>
        </w:rPr>
        <w:t>.1.202</w:t>
      </w:r>
      <w:r w:rsidR="009C7AF9">
        <w:rPr>
          <w:rFonts w:ascii="Arial" w:hAnsi="Arial" w:cs="Arial"/>
          <w:sz w:val="22"/>
          <w:szCs w:val="22"/>
        </w:rPr>
        <w:t>5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E1CEC90" w14:textId="77777777" w:rsidR="009136CB" w:rsidRDefault="009136C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3926618" w14:textId="77777777" w:rsidR="009136CB" w:rsidRDefault="009136C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1C4D2DB" w:rsidR="00252845" w:rsidRPr="00B20497" w:rsidRDefault="009136C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Veronika Vyšinská, v.r.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109B0BDF" w:rsidR="00252845" w:rsidRPr="00B20497" w:rsidRDefault="009136C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Kačírek,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64121" w14:textId="77777777" w:rsidR="00535074" w:rsidRDefault="00535074">
      <w:r>
        <w:separator/>
      </w:r>
    </w:p>
  </w:endnote>
  <w:endnote w:type="continuationSeparator" w:id="0">
    <w:p w14:paraId="4707DB41" w14:textId="77777777" w:rsidR="00535074" w:rsidRDefault="0053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449AB" w14:textId="77777777" w:rsidR="00535074" w:rsidRDefault="00535074">
      <w:r>
        <w:separator/>
      </w:r>
    </w:p>
  </w:footnote>
  <w:footnote w:type="continuationSeparator" w:id="0">
    <w:p w14:paraId="1B093867" w14:textId="77777777" w:rsidR="00535074" w:rsidRDefault="0053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9204561">
    <w:abstractNumId w:val="19"/>
  </w:num>
  <w:num w:numId="2" w16cid:durableId="853034429">
    <w:abstractNumId w:val="20"/>
  </w:num>
  <w:num w:numId="3" w16cid:durableId="666918">
    <w:abstractNumId w:val="11"/>
  </w:num>
  <w:num w:numId="4" w16cid:durableId="579632792">
    <w:abstractNumId w:val="17"/>
  </w:num>
  <w:num w:numId="5" w16cid:durableId="1652903763">
    <w:abstractNumId w:val="18"/>
  </w:num>
  <w:num w:numId="6" w16cid:durableId="1368990928">
    <w:abstractNumId w:val="6"/>
  </w:num>
  <w:num w:numId="7" w16cid:durableId="1246723470">
    <w:abstractNumId w:val="1"/>
  </w:num>
  <w:num w:numId="8" w16cid:durableId="1354769096">
    <w:abstractNumId w:val="12"/>
  </w:num>
  <w:num w:numId="9" w16cid:durableId="853224344">
    <w:abstractNumId w:val="7"/>
  </w:num>
  <w:num w:numId="10" w16cid:durableId="1259488267">
    <w:abstractNumId w:val="13"/>
  </w:num>
  <w:num w:numId="11" w16cid:durableId="299310859">
    <w:abstractNumId w:val="3"/>
  </w:num>
  <w:num w:numId="12" w16cid:durableId="1794596187">
    <w:abstractNumId w:val="8"/>
  </w:num>
  <w:num w:numId="13" w16cid:durableId="1362627869">
    <w:abstractNumId w:val="15"/>
  </w:num>
  <w:num w:numId="14" w16cid:durableId="1850024964">
    <w:abstractNumId w:val="16"/>
  </w:num>
  <w:num w:numId="15" w16cid:durableId="332464186">
    <w:abstractNumId w:val="0"/>
  </w:num>
  <w:num w:numId="16" w16cid:durableId="112080363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1368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1379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1011396">
    <w:abstractNumId w:val="14"/>
  </w:num>
  <w:num w:numId="20" w16cid:durableId="1585333333">
    <w:abstractNumId w:val="8"/>
  </w:num>
  <w:num w:numId="21" w16cid:durableId="1485396243">
    <w:abstractNumId w:val="8"/>
  </w:num>
  <w:num w:numId="22" w16cid:durableId="1605263676">
    <w:abstractNumId w:val="2"/>
  </w:num>
  <w:num w:numId="23" w16cid:durableId="346488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6029814">
    <w:abstractNumId w:val="9"/>
  </w:num>
  <w:num w:numId="25" w16cid:durableId="605311631">
    <w:abstractNumId w:val="5"/>
  </w:num>
  <w:num w:numId="26" w16cid:durableId="486557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5074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0D85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0377D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36CB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948"/>
    <w:rsid w:val="009C6E55"/>
    <w:rsid w:val="009C7AF9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2A79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136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Veronika Vyšinská</cp:lastModifiedBy>
  <cp:revision>2</cp:revision>
  <cp:lastPrinted>2019-09-23T08:46:00Z</cp:lastPrinted>
  <dcterms:created xsi:type="dcterms:W3CDTF">2024-09-30T08:19:00Z</dcterms:created>
  <dcterms:modified xsi:type="dcterms:W3CDTF">2024-09-30T08:19:00Z</dcterms:modified>
</cp:coreProperties>
</file>