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95806" w14:textId="7D1C8660" w:rsidR="0094502D" w:rsidRPr="00132285" w:rsidRDefault="007F13C9" w:rsidP="00FC5335">
      <w:pPr>
        <w:pStyle w:val="h2"/>
        <w:spacing w:before="120" w:beforeAutospacing="0" w:after="15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132285">
        <w:rPr>
          <w:rFonts w:ascii="Arial" w:hAnsi="Arial" w:cs="Arial"/>
          <w:b/>
        </w:rPr>
        <w:t>Zastupitelstvo obce</w:t>
      </w:r>
      <w:r w:rsidR="00132285" w:rsidRPr="00132285">
        <w:rPr>
          <w:rFonts w:ascii="Arial" w:hAnsi="Arial" w:cs="Arial"/>
          <w:b/>
        </w:rPr>
        <w:t xml:space="preserve"> </w:t>
      </w:r>
    </w:p>
    <w:p w14:paraId="11E25D97" w14:textId="6C4AF4BA" w:rsidR="00AA2A60" w:rsidRDefault="00AA2A60" w:rsidP="00AA2A60">
      <w:pPr>
        <w:pStyle w:val="NormlnIMP"/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F3050B">
        <w:rPr>
          <w:rFonts w:ascii="Arial" w:hAnsi="Arial" w:cs="Arial"/>
          <w:b/>
          <w:sz w:val="22"/>
          <w:szCs w:val="22"/>
        </w:rPr>
        <w:t>Bašť</w:t>
      </w:r>
    </w:p>
    <w:p w14:paraId="342D2161" w14:textId="77777777" w:rsidR="00AA2A60" w:rsidRDefault="00AA2A60" w:rsidP="00AA2A60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 regulaci používání zábavní pyrotechniky</w:t>
      </w:r>
    </w:p>
    <w:p w14:paraId="42665091" w14:textId="77777777" w:rsidR="00AA2A60" w:rsidRDefault="00AA2A60" w:rsidP="00AA2A60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6A2DABB5" w14:textId="22771FE8" w:rsidR="00AA2A60" w:rsidRDefault="00AA2A60" w:rsidP="00AA2A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D4E9D">
        <w:rPr>
          <w:rFonts w:ascii="Arial" w:hAnsi="Arial" w:cs="Arial"/>
          <w:sz w:val="22"/>
          <w:szCs w:val="22"/>
        </w:rPr>
        <w:t>Bašť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061A8D">
        <w:rPr>
          <w:rFonts w:ascii="Arial" w:hAnsi="Arial" w:cs="Arial"/>
          <w:sz w:val="22"/>
          <w:szCs w:val="22"/>
        </w:rPr>
        <w:t xml:space="preserve">12. </w:t>
      </w:r>
      <w:r w:rsidR="0036233D">
        <w:rPr>
          <w:rFonts w:ascii="Arial" w:hAnsi="Arial" w:cs="Arial"/>
          <w:sz w:val="22"/>
          <w:szCs w:val="22"/>
        </w:rPr>
        <w:t xml:space="preserve">9. </w:t>
      </w:r>
      <w:r>
        <w:rPr>
          <w:rFonts w:ascii="Arial" w:hAnsi="Arial" w:cs="Arial"/>
          <w:sz w:val="22"/>
          <w:szCs w:val="22"/>
        </w:rPr>
        <w:t>2024 usneslo vydat podle § 10 písm. a) a § 84 odst. 2 písm. h) zákona č. 128/2000 Sb., o obcích (obecní zřízení), ve znění pozdějších předpisů, tuto obecně závaznou vyhlášku:</w:t>
      </w:r>
    </w:p>
    <w:p w14:paraId="75212135" w14:textId="77777777" w:rsidR="00AA2A60" w:rsidRDefault="00AA2A60" w:rsidP="00AA2A60">
      <w:pPr>
        <w:pStyle w:val="Zhlav"/>
        <w:tabs>
          <w:tab w:val="left" w:pos="708"/>
        </w:tabs>
        <w:rPr>
          <w:rFonts w:ascii="Arial" w:hAnsi="Arial" w:cs="Arial"/>
          <w:bCs/>
          <w:sz w:val="22"/>
          <w:szCs w:val="22"/>
        </w:rPr>
      </w:pPr>
    </w:p>
    <w:p w14:paraId="1303E205" w14:textId="77777777" w:rsidR="00AA2A60" w:rsidRDefault="00AA2A60" w:rsidP="00AA2A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14:paraId="1702A5B9" w14:textId="77777777" w:rsidR="00AA2A60" w:rsidRDefault="00AA2A60" w:rsidP="00AA2A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Základní ustanovení</w:t>
      </w:r>
    </w:p>
    <w:p w14:paraId="5B9C5DC2" w14:textId="08BC4810" w:rsidR="00AA2A60" w:rsidRDefault="00AA2A60" w:rsidP="00AA2A60">
      <w:pPr>
        <w:pStyle w:val="Seznamoslovan"/>
        <w:widowControl w:val="0"/>
        <w:numPr>
          <w:ilvl w:val="0"/>
          <w:numId w:val="1"/>
        </w:numPr>
        <w:suppressAutoHyphens w:val="0"/>
        <w:overflowPunct/>
        <w:autoSpaceDE/>
        <w:adjustRightInd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v souladu se všeobecným zájmem na udržení a ochran</w:t>
      </w:r>
      <w:r w:rsidR="008F0AC0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veřejného pořádku na území obce stanovit opatření směřující k zajištění místních záležitostí veřejného pořádku, k ochraně zdraví, bezpečnosti osob a majetku a veřejné zeleně, ke zlepšení estetického vzhledu obce a k vytváření příznivých podmínek pro život v obci.</w:t>
      </w:r>
    </w:p>
    <w:p w14:paraId="18C5B41F" w14:textId="77777777" w:rsidR="00AA2A60" w:rsidRDefault="00AA2A60" w:rsidP="00AA2A60">
      <w:pPr>
        <w:pStyle w:val="Seznamoslovan"/>
        <w:widowControl w:val="0"/>
        <w:numPr>
          <w:ilvl w:val="0"/>
          <w:numId w:val="1"/>
        </w:numPr>
        <w:suppressAutoHyphens w:val="0"/>
        <w:overflowPunct/>
        <w:autoSpaceDE/>
        <w:adjustRightInd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vymezení č</w:t>
      </w:r>
      <w:r>
        <w:rPr>
          <w:rFonts w:ascii="Arial" w:hAnsi="Arial" w:cs="Arial"/>
          <w:snapToGrid w:val="0"/>
          <w:sz w:val="22"/>
          <w:szCs w:val="22"/>
        </w:rPr>
        <w:t>inností, které by mohly narušit veřejný pořádek na území obce nebo být v rozporu s dobrými mravy, ochranou bezpečnosti, zdraví a majetku, a stanovení podmínek pro jejich výkon</w:t>
      </w:r>
      <w:r>
        <w:rPr>
          <w:rFonts w:ascii="Arial" w:hAnsi="Arial" w:cs="Arial"/>
          <w:sz w:val="22"/>
          <w:szCs w:val="22"/>
        </w:rPr>
        <w:t>.</w:t>
      </w:r>
    </w:p>
    <w:p w14:paraId="1E376280" w14:textId="4DB7DEA4" w:rsidR="003E56DE" w:rsidRPr="008312A6" w:rsidRDefault="00EC5F66" w:rsidP="003E56DE">
      <w:pPr>
        <w:pStyle w:val="Seznamoslovan"/>
        <w:widowControl w:val="0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8312A6">
        <w:rPr>
          <w:rFonts w:ascii="Arial" w:hAnsi="Arial" w:cs="Arial"/>
          <w:sz w:val="22"/>
          <w:szCs w:val="22"/>
        </w:rPr>
        <w:t xml:space="preserve">Veřejným prostranstvím </w:t>
      </w:r>
      <w:r w:rsidR="003E56DE" w:rsidRPr="008312A6">
        <w:rPr>
          <w:rFonts w:ascii="Arial" w:hAnsi="Arial" w:cs="Arial"/>
          <w:sz w:val="22"/>
          <w:szCs w:val="22"/>
        </w:rPr>
        <w:t>jsou všechna náměstí, ulice, tržiště, chodníky, veřejná zeleň, parky a další prostory přístupné každému bez omezení, tedy sloužící obecnému užívání, a to bez ohledu na vlastnictví k tomuto prostoru</w:t>
      </w:r>
      <w:r w:rsidR="003E56DE" w:rsidRPr="008312A6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3E56DE" w:rsidRPr="008312A6">
        <w:rPr>
          <w:rFonts w:ascii="Arial" w:hAnsi="Arial" w:cs="Arial"/>
          <w:sz w:val="22"/>
          <w:szCs w:val="22"/>
        </w:rPr>
        <w:t xml:space="preserve"> </w:t>
      </w:r>
      <w:r w:rsidR="008A42A4" w:rsidRPr="008312A6">
        <w:rPr>
          <w:rFonts w:ascii="Arial" w:hAnsi="Arial" w:cs="Arial"/>
          <w:sz w:val="22"/>
          <w:szCs w:val="22"/>
        </w:rPr>
        <w:t>.</w:t>
      </w:r>
    </w:p>
    <w:p w14:paraId="356F337F" w14:textId="4DCA821F" w:rsidR="00EC5F66" w:rsidRPr="00471113" w:rsidRDefault="00EC5F66" w:rsidP="003E56DE">
      <w:pPr>
        <w:pStyle w:val="Seznamoslovan"/>
        <w:widowControl w:val="0"/>
        <w:suppressAutoHyphens w:val="0"/>
        <w:overflowPunct/>
        <w:autoSpaceDE/>
        <w:adjustRightInd/>
        <w:spacing w:line="240" w:lineRule="auto"/>
        <w:ind w:left="360"/>
        <w:jc w:val="both"/>
        <w:rPr>
          <w:rFonts w:ascii="Arial" w:hAnsi="Arial" w:cs="Arial"/>
          <w:color w:val="C00000"/>
          <w:sz w:val="22"/>
          <w:szCs w:val="22"/>
        </w:rPr>
      </w:pPr>
    </w:p>
    <w:p w14:paraId="739BB82A" w14:textId="77777777" w:rsidR="00AA2A60" w:rsidRDefault="00AA2A60" w:rsidP="00AA2A60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eastAsia="x-none"/>
        </w:rPr>
      </w:pPr>
    </w:p>
    <w:p w14:paraId="37F51839" w14:textId="77777777" w:rsidR="00AA2A60" w:rsidRDefault="00AA2A60" w:rsidP="00AA2A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14:paraId="50AF0B03" w14:textId="77777777" w:rsidR="00AA2A60" w:rsidRDefault="00AA2A60" w:rsidP="00AA2A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Používání zábavní pyrotechniky</w:t>
      </w:r>
    </w:p>
    <w:p w14:paraId="664656CB" w14:textId="59545127" w:rsidR="00AA2A60" w:rsidRPr="008312A6" w:rsidRDefault="00AA2A60" w:rsidP="00AA2A60">
      <w:pPr>
        <w:pStyle w:val="Odstavecseseznamem"/>
        <w:numPr>
          <w:ilvl w:val="0"/>
          <w:numId w:val="2"/>
        </w:numPr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 na území obce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je činno</w:t>
      </w:r>
      <w:r>
        <w:rPr>
          <w:rFonts w:ascii="Arial" w:hAnsi="Arial" w:cs="Arial"/>
          <w:snapToGrid w:val="0"/>
          <w:sz w:val="22"/>
          <w:szCs w:val="22"/>
        </w:rPr>
        <w:t>stí, která by mohla narušit veřejný pořádek v obci nebo být v rozporu s dobrými mravy, ochranou bezpečnosti, zdraví a majetku.</w:t>
      </w:r>
      <w:r w:rsidR="002C52DB">
        <w:rPr>
          <w:rFonts w:ascii="Arial" w:hAnsi="Arial" w:cs="Arial"/>
          <w:snapToGrid w:val="0"/>
          <w:color w:val="C00000"/>
          <w:sz w:val="22"/>
          <w:szCs w:val="22"/>
        </w:rPr>
        <w:t xml:space="preserve"> </w:t>
      </w:r>
      <w:r w:rsidR="002C52DB" w:rsidRPr="008312A6">
        <w:rPr>
          <w:rFonts w:ascii="Arial" w:hAnsi="Arial" w:cs="Arial"/>
          <w:snapToGrid w:val="0"/>
          <w:sz w:val="22"/>
          <w:szCs w:val="22"/>
        </w:rPr>
        <w:t xml:space="preserve">Z důvodu </w:t>
      </w:r>
      <w:r w:rsidR="0009751C" w:rsidRPr="008312A6">
        <w:rPr>
          <w:rFonts w:ascii="Arial" w:hAnsi="Arial" w:cs="Arial"/>
          <w:snapToGrid w:val="0"/>
          <w:sz w:val="22"/>
          <w:szCs w:val="22"/>
        </w:rPr>
        <w:t>omezení</w:t>
      </w:r>
      <w:r w:rsidR="00BB6D8E" w:rsidRPr="008312A6">
        <w:rPr>
          <w:rFonts w:ascii="Arial" w:hAnsi="Arial" w:cs="Arial"/>
          <w:snapToGrid w:val="0"/>
          <w:sz w:val="22"/>
          <w:szCs w:val="22"/>
        </w:rPr>
        <w:t xml:space="preserve"> možného narušení veřejného pořádku v</w:t>
      </w:r>
      <w:r w:rsidR="00C82168" w:rsidRPr="008312A6">
        <w:rPr>
          <w:rFonts w:ascii="Arial" w:hAnsi="Arial" w:cs="Arial"/>
          <w:snapToGrid w:val="0"/>
          <w:sz w:val="22"/>
          <w:szCs w:val="22"/>
        </w:rPr>
        <w:t> </w:t>
      </w:r>
      <w:r w:rsidR="00BB6D8E" w:rsidRPr="008312A6">
        <w:rPr>
          <w:rFonts w:ascii="Arial" w:hAnsi="Arial" w:cs="Arial"/>
          <w:snapToGrid w:val="0"/>
          <w:sz w:val="22"/>
          <w:szCs w:val="22"/>
        </w:rPr>
        <w:t>obc</w:t>
      </w:r>
      <w:r w:rsidR="007B3D15" w:rsidRPr="008312A6">
        <w:rPr>
          <w:rFonts w:ascii="Arial" w:hAnsi="Arial" w:cs="Arial"/>
          <w:snapToGrid w:val="0"/>
          <w:sz w:val="22"/>
          <w:szCs w:val="22"/>
        </w:rPr>
        <w:t>i</w:t>
      </w:r>
      <w:r w:rsidR="00C82168" w:rsidRPr="008312A6">
        <w:rPr>
          <w:rFonts w:ascii="Arial" w:hAnsi="Arial" w:cs="Arial"/>
          <w:snapToGrid w:val="0"/>
          <w:sz w:val="22"/>
          <w:szCs w:val="22"/>
        </w:rPr>
        <w:t xml:space="preserve">, ohrožení dobrých mravů, </w:t>
      </w:r>
      <w:r w:rsidR="00110844" w:rsidRPr="008312A6">
        <w:rPr>
          <w:rFonts w:ascii="Arial" w:hAnsi="Arial" w:cs="Arial"/>
          <w:snapToGrid w:val="0"/>
          <w:sz w:val="22"/>
          <w:szCs w:val="22"/>
        </w:rPr>
        <w:t>posílení bezpečnosti, zdraví</w:t>
      </w:r>
      <w:r w:rsidR="0025781A" w:rsidRPr="008312A6">
        <w:rPr>
          <w:rFonts w:ascii="Arial" w:hAnsi="Arial" w:cs="Arial"/>
          <w:snapToGrid w:val="0"/>
          <w:sz w:val="22"/>
          <w:szCs w:val="22"/>
        </w:rPr>
        <w:t xml:space="preserve"> a majetku</w:t>
      </w:r>
      <w:r w:rsidR="00C0355A" w:rsidRPr="008312A6">
        <w:rPr>
          <w:rFonts w:ascii="Arial" w:hAnsi="Arial" w:cs="Arial"/>
          <w:snapToGrid w:val="0"/>
          <w:sz w:val="22"/>
          <w:szCs w:val="22"/>
        </w:rPr>
        <w:t>,</w:t>
      </w:r>
      <w:r w:rsidR="0025781A" w:rsidRPr="008312A6">
        <w:rPr>
          <w:rFonts w:ascii="Arial" w:hAnsi="Arial" w:cs="Arial"/>
          <w:snapToGrid w:val="0"/>
          <w:sz w:val="22"/>
          <w:szCs w:val="22"/>
        </w:rPr>
        <w:t xml:space="preserve"> </w:t>
      </w:r>
      <w:r w:rsidR="004C206F" w:rsidRPr="008312A6">
        <w:rPr>
          <w:rFonts w:ascii="Arial" w:hAnsi="Arial" w:cs="Arial"/>
          <w:snapToGrid w:val="0"/>
          <w:sz w:val="22"/>
          <w:szCs w:val="22"/>
        </w:rPr>
        <w:t xml:space="preserve">přistoupila obec k regulaci používání </w:t>
      </w:r>
      <w:r w:rsidR="00751A9F" w:rsidRPr="008312A6">
        <w:rPr>
          <w:rFonts w:ascii="Arial" w:hAnsi="Arial" w:cs="Arial"/>
          <w:snapToGrid w:val="0"/>
          <w:sz w:val="22"/>
          <w:szCs w:val="22"/>
        </w:rPr>
        <w:t>zábavní pyrotechniky na veřejném prostranství</w:t>
      </w:r>
      <w:r w:rsidR="00C961F5" w:rsidRPr="008312A6">
        <w:rPr>
          <w:rFonts w:ascii="Arial" w:hAnsi="Arial" w:cs="Arial"/>
          <w:snapToGrid w:val="0"/>
          <w:sz w:val="22"/>
          <w:szCs w:val="22"/>
        </w:rPr>
        <w:t xml:space="preserve"> v obci</w:t>
      </w:r>
      <w:r w:rsidR="00751A9F" w:rsidRPr="008312A6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337C8862" w14:textId="2B9D0A7A" w:rsidR="00AA2A60" w:rsidRDefault="00AA2A60" w:rsidP="00AA2A60">
      <w:pPr>
        <w:pStyle w:val="Odstavecseseznamem"/>
        <w:numPr>
          <w:ilvl w:val="0"/>
          <w:numId w:val="2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8312A6">
        <w:rPr>
          <w:rFonts w:ascii="Arial" w:hAnsi="Arial" w:cs="Arial"/>
          <w:sz w:val="22"/>
          <w:szCs w:val="22"/>
        </w:rPr>
        <w:t xml:space="preserve">Na </w:t>
      </w:r>
      <w:r w:rsidR="00CB5200" w:rsidRPr="008312A6">
        <w:rPr>
          <w:rFonts w:ascii="Arial" w:hAnsi="Arial" w:cs="Arial"/>
          <w:sz w:val="22"/>
          <w:szCs w:val="22"/>
        </w:rPr>
        <w:t xml:space="preserve">veřejném prostranství </w:t>
      </w:r>
      <w:r w:rsidR="00B27554" w:rsidRPr="008312A6">
        <w:rPr>
          <w:rFonts w:ascii="Arial" w:hAnsi="Arial" w:cs="Arial"/>
          <w:sz w:val="22"/>
          <w:szCs w:val="22"/>
        </w:rPr>
        <w:t>vymezeném v</w:t>
      </w:r>
      <w:r w:rsidR="002B7C1B" w:rsidRPr="008312A6">
        <w:rPr>
          <w:rFonts w:ascii="Arial" w:hAnsi="Arial" w:cs="Arial"/>
          <w:sz w:val="22"/>
          <w:szCs w:val="22"/>
        </w:rPr>
        <w:t xml:space="preserve"> přílo</w:t>
      </w:r>
      <w:r w:rsidR="00B27554" w:rsidRPr="008312A6">
        <w:rPr>
          <w:rFonts w:ascii="Arial" w:hAnsi="Arial" w:cs="Arial"/>
          <w:sz w:val="22"/>
          <w:szCs w:val="22"/>
        </w:rPr>
        <w:t>ze</w:t>
      </w:r>
      <w:r w:rsidR="002B7C1B" w:rsidRPr="008312A6">
        <w:rPr>
          <w:rFonts w:ascii="Arial" w:hAnsi="Arial" w:cs="Arial"/>
          <w:sz w:val="22"/>
          <w:szCs w:val="22"/>
        </w:rPr>
        <w:t xml:space="preserve"> č. 1</w:t>
      </w:r>
      <w:r w:rsidR="00926E95" w:rsidRPr="008312A6">
        <w:rPr>
          <w:rFonts w:ascii="Arial" w:hAnsi="Arial" w:cs="Arial"/>
          <w:sz w:val="22"/>
          <w:szCs w:val="22"/>
        </w:rPr>
        <w:t>, která je nedílnou součástí té</w:t>
      </w:r>
      <w:r w:rsidR="00EC2A0C" w:rsidRPr="008312A6">
        <w:rPr>
          <w:rFonts w:ascii="Arial" w:hAnsi="Arial" w:cs="Arial"/>
          <w:sz w:val="22"/>
          <w:szCs w:val="22"/>
        </w:rPr>
        <w:t>to obecně závazné vyhlášky,</w:t>
      </w:r>
      <w:r w:rsidR="002B7C1B" w:rsidRPr="008312A6">
        <w:rPr>
          <w:rFonts w:ascii="Arial" w:hAnsi="Arial" w:cs="Arial"/>
          <w:sz w:val="22"/>
          <w:szCs w:val="22"/>
        </w:rPr>
        <w:t xml:space="preserve"> </w:t>
      </w:r>
      <w:r w:rsidRPr="008312A6">
        <w:rPr>
          <w:rFonts w:ascii="Arial" w:hAnsi="Arial" w:cs="Arial"/>
          <w:sz w:val="22"/>
          <w:szCs w:val="22"/>
        </w:rPr>
        <w:t>je zakázáno používat zábavní pyrotechniku.</w:t>
      </w:r>
      <w:r>
        <w:rPr>
          <w:rFonts w:ascii="Arial" w:hAnsi="Arial" w:cs="Arial"/>
          <w:sz w:val="22"/>
          <w:szCs w:val="22"/>
        </w:rPr>
        <w:t xml:space="preserve"> Předmětný zákaz se nevztahuje na použití zábavní pyrotechniky kategorie F1.</w:t>
      </w:r>
    </w:p>
    <w:p w14:paraId="4B88DAE3" w14:textId="77777777" w:rsidR="00AA2A60" w:rsidRDefault="00AA2A60" w:rsidP="00AA2A60">
      <w:pPr>
        <w:numPr>
          <w:ilvl w:val="0"/>
          <w:numId w:val="2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odst. 2) se nevztahuje na dny:</w:t>
      </w:r>
    </w:p>
    <w:p w14:paraId="5C4214A6" w14:textId="77777777" w:rsidR="00AA2A60" w:rsidRDefault="00AA2A60" w:rsidP="00AA2A6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oslav Mikuláše, tj. den 5. prosince v době od 16:00 hodin do 22:00 hodin,</w:t>
      </w:r>
    </w:p>
    <w:p w14:paraId="6E1F0A81" w14:textId="77777777" w:rsidR="00AA2A60" w:rsidRDefault="00AA2A60" w:rsidP="00AA2A6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oslav konce roku, tj. den 31. prosince v době od 18:00 hodin do 24:00 hodin a 1. ledna v době od 00:00 hodin do 03:00 hodin.</w:t>
      </w:r>
    </w:p>
    <w:p w14:paraId="37E2EDC6" w14:textId="77777777" w:rsidR="00AA2A60" w:rsidRDefault="00AA2A60" w:rsidP="00AA2A60">
      <w:pPr>
        <w:numPr>
          <w:ilvl w:val="0"/>
          <w:numId w:val="2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uvedenými ustanoveními nejsou dotčeny povinnosti při používání pyrotechnických výrobků dle zvláštních právních předpisů.</w:t>
      </w:r>
    </w:p>
    <w:p w14:paraId="17C8A8F6" w14:textId="77777777" w:rsidR="00AA2A60" w:rsidRDefault="00AA2A60" w:rsidP="00AA2A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06ABA7" w14:textId="77777777" w:rsidR="00AA2A60" w:rsidRDefault="00AA2A60" w:rsidP="00AA2A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3</w:t>
      </w:r>
    </w:p>
    <w:p w14:paraId="5E3C26DC" w14:textId="77777777" w:rsidR="00AA2A60" w:rsidRDefault="00AA2A60" w:rsidP="00AA2A6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44ABB86A" w14:textId="77777777" w:rsidR="00AA2A60" w:rsidRDefault="00AA2A60" w:rsidP="00AA2A60">
      <w:pPr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A2A60" w14:paraId="644DFA4B" w14:textId="77777777" w:rsidTr="00044209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F830A02" w14:textId="1A79EFA9" w:rsidR="00AA2A60" w:rsidRDefault="002E251F">
            <w:pPr>
              <w:pStyle w:val="PodpisovePole"/>
            </w:pPr>
            <w:r>
              <w:t>Bc. Kateřina Nováková</w:t>
            </w:r>
            <w:r w:rsidR="00AA2A60">
              <w:br/>
              <w:t xml:space="preserve"> starost</w:t>
            </w:r>
            <w:r>
              <w:t>k</w:t>
            </w:r>
            <w:r w:rsidR="00AA2A60">
              <w:t>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123C51E" w14:textId="0043A324" w:rsidR="00AA2A60" w:rsidRDefault="002E251F">
            <w:pPr>
              <w:pStyle w:val="PodpisovePole"/>
            </w:pPr>
            <w:r>
              <w:t>Mgr. Lucie Caltová</w:t>
            </w:r>
            <w:r w:rsidR="00AA2A60">
              <w:br/>
            </w:r>
            <w:r>
              <w:t xml:space="preserve">1. </w:t>
            </w:r>
            <w:r w:rsidR="00AA2A60">
              <w:t>místostarost</w:t>
            </w:r>
            <w:r w:rsidR="00B3389B">
              <w:t>k</w:t>
            </w:r>
            <w:r w:rsidR="00AA2A60">
              <w:t>a</w:t>
            </w:r>
          </w:p>
        </w:tc>
      </w:tr>
    </w:tbl>
    <w:p w14:paraId="1277C25C" w14:textId="3A3068B8" w:rsidR="00255242" w:rsidRDefault="00255242" w:rsidP="008312A6">
      <w:pPr>
        <w:ind w:right="-709"/>
      </w:pPr>
    </w:p>
    <w:sectPr w:rsidR="00255242" w:rsidSect="009A45ED">
      <w:headerReference w:type="firs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F3178" w14:textId="77777777" w:rsidR="00073E85" w:rsidRDefault="00073E85" w:rsidP="0094502D">
      <w:r>
        <w:separator/>
      </w:r>
    </w:p>
  </w:endnote>
  <w:endnote w:type="continuationSeparator" w:id="0">
    <w:p w14:paraId="0E1CAC26" w14:textId="77777777" w:rsidR="00073E85" w:rsidRDefault="00073E85" w:rsidP="0094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E2AA4" w14:textId="77777777" w:rsidR="00073E85" w:rsidRDefault="00073E85" w:rsidP="0094502D">
      <w:r>
        <w:separator/>
      </w:r>
    </w:p>
  </w:footnote>
  <w:footnote w:type="continuationSeparator" w:id="0">
    <w:p w14:paraId="65504A32" w14:textId="77777777" w:rsidR="00073E85" w:rsidRDefault="00073E85" w:rsidP="0094502D">
      <w:r>
        <w:continuationSeparator/>
      </w:r>
    </w:p>
  </w:footnote>
  <w:footnote w:id="1">
    <w:p w14:paraId="6CEEACE3" w14:textId="77777777" w:rsidR="003E56DE" w:rsidRDefault="003E56DE" w:rsidP="003E56DE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§ 34 zákona č. 128/2000 Sb., o obcích (obecní zřízení),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D0EED" w14:textId="77777777" w:rsidR="00236D21" w:rsidRDefault="00236D21" w:rsidP="00236D21">
    <w:pPr>
      <w:pStyle w:val="Zhlav"/>
      <w:pBdr>
        <w:bottom w:val="single" w:sz="4" w:space="1" w:color="C00000"/>
      </w:pBdr>
      <w:tabs>
        <w:tab w:val="clear" w:pos="9072"/>
        <w:tab w:val="right" w:pos="8222"/>
      </w:tabs>
    </w:pPr>
    <w:r>
      <w:rPr>
        <w:rFonts w:ascii="&amp;quot" w:hAnsi="&amp;quot"/>
        <w:noProof/>
        <w:color w:val="0066CC"/>
        <w:sz w:val="36"/>
        <w:szCs w:val="36"/>
      </w:rPr>
      <w:drawing>
        <wp:inline distT="0" distB="0" distL="0" distR="0" wp14:anchorId="0E6287CC" wp14:editId="75004D96">
          <wp:extent cx="571500" cy="571500"/>
          <wp:effectExtent l="0" t="0" r="0" b="0"/>
          <wp:docPr id="409230513" name="obrázek 2" descr="Bašť zna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color w:val="C00000"/>
        <w:sz w:val="32"/>
        <w:szCs w:val="32"/>
      </w:rPr>
      <w:t xml:space="preserve">  </w:t>
    </w:r>
    <w:r>
      <w:rPr>
        <w:rFonts w:ascii="Arial" w:hAnsi="Arial" w:cs="Arial"/>
        <w:b/>
        <w:color w:val="C00000"/>
        <w:sz w:val="40"/>
        <w:szCs w:val="40"/>
      </w:rPr>
      <w:t xml:space="preserve">OBEC BAŠŤ </w:t>
    </w:r>
    <w:r>
      <w:rPr>
        <w:rFonts w:ascii="Arial" w:hAnsi="Arial" w:cs="Arial"/>
        <w:b/>
        <w:color w:val="C00000"/>
        <w:sz w:val="36"/>
        <w:szCs w:val="36"/>
      </w:rPr>
      <w:t>Obecní 126, Bašť, 250 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E0294"/>
    <w:multiLevelType w:val="hybridMultilevel"/>
    <w:tmpl w:val="19DEBA84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F56ED"/>
    <w:multiLevelType w:val="hybridMultilevel"/>
    <w:tmpl w:val="0B48468A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048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487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3758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60"/>
    <w:rsid w:val="00044209"/>
    <w:rsid w:val="00051873"/>
    <w:rsid w:val="00061A8D"/>
    <w:rsid w:val="00073E85"/>
    <w:rsid w:val="0009751C"/>
    <w:rsid w:val="000A2799"/>
    <w:rsid w:val="00110844"/>
    <w:rsid w:val="00132285"/>
    <w:rsid w:val="00164FF8"/>
    <w:rsid w:val="00166DE7"/>
    <w:rsid w:val="00236D21"/>
    <w:rsid w:val="00255242"/>
    <w:rsid w:val="0025781A"/>
    <w:rsid w:val="002871D3"/>
    <w:rsid w:val="002B7C1B"/>
    <w:rsid w:val="002C52DB"/>
    <w:rsid w:val="002E251F"/>
    <w:rsid w:val="0031621C"/>
    <w:rsid w:val="0035132A"/>
    <w:rsid w:val="0036233D"/>
    <w:rsid w:val="003A1CC6"/>
    <w:rsid w:val="003E56DE"/>
    <w:rsid w:val="00432B69"/>
    <w:rsid w:val="00471113"/>
    <w:rsid w:val="004839C1"/>
    <w:rsid w:val="004C206F"/>
    <w:rsid w:val="00515BFF"/>
    <w:rsid w:val="00520778"/>
    <w:rsid w:val="005405AC"/>
    <w:rsid w:val="005525EE"/>
    <w:rsid w:val="00565034"/>
    <w:rsid w:val="00574992"/>
    <w:rsid w:val="00581D84"/>
    <w:rsid w:val="006C0B3E"/>
    <w:rsid w:val="00746771"/>
    <w:rsid w:val="00751A9F"/>
    <w:rsid w:val="007B3D15"/>
    <w:rsid w:val="007D4E9D"/>
    <w:rsid w:val="007F13C9"/>
    <w:rsid w:val="008133EF"/>
    <w:rsid w:val="008312A6"/>
    <w:rsid w:val="008A42A4"/>
    <w:rsid w:val="008F0AC0"/>
    <w:rsid w:val="00926E95"/>
    <w:rsid w:val="0094502D"/>
    <w:rsid w:val="009A45ED"/>
    <w:rsid w:val="00A81188"/>
    <w:rsid w:val="00AA2A60"/>
    <w:rsid w:val="00AF2933"/>
    <w:rsid w:val="00B27554"/>
    <w:rsid w:val="00B3389B"/>
    <w:rsid w:val="00BB6D8E"/>
    <w:rsid w:val="00C0355A"/>
    <w:rsid w:val="00C82168"/>
    <w:rsid w:val="00C961F5"/>
    <w:rsid w:val="00CB5200"/>
    <w:rsid w:val="00CF07D6"/>
    <w:rsid w:val="00CF1F5D"/>
    <w:rsid w:val="00E95EBD"/>
    <w:rsid w:val="00EC2A0C"/>
    <w:rsid w:val="00EC5F66"/>
    <w:rsid w:val="00F3050B"/>
    <w:rsid w:val="00FC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6C1B"/>
  <w15:chartTrackingRefBased/>
  <w15:docId w15:val="{B71A7B38-8904-4EBA-AC73-75B25765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2A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2A60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A2A6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A2A60"/>
    <w:pPr>
      <w:ind w:left="720"/>
      <w:contextualSpacing/>
    </w:pPr>
  </w:style>
  <w:style w:type="paragraph" w:customStyle="1" w:styleId="NormlnIMP">
    <w:name w:val="Normální_IMP"/>
    <w:basedOn w:val="Normln"/>
    <w:rsid w:val="00AA2A6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h2">
    <w:name w:val="h2"/>
    <w:basedOn w:val="Normln"/>
    <w:rsid w:val="00AA2A60"/>
    <w:pPr>
      <w:spacing w:before="100" w:beforeAutospacing="1" w:after="100" w:afterAutospacing="1"/>
    </w:pPr>
  </w:style>
  <w:style w:type="paragraph" w:customStyle="1" w:styleId="Default">
    <w:name w:val="Default"/>
    <w:rsid w:val="00AA2A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Seznamoslovan">
    <w:name w:val="Seznam očíslovaný"/>
    <w:basedOn w:val="Normln"/>
    <w:rsid w:val="00AA2A60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PodpisovePole">
    <w:name w:val="PodpisovePole"/>
    <w:basedOn w:val="Normln"/>
    <w:rsid w:val="00AA2A60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450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02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518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8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87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8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873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187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187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semiHidden/>
    <w:unhideWhenUsed/>
    <w:rsid w:val="000518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4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F2C9F-A49D-4158-8DEC-5D4F5C48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346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Pátková Lenka</dc:creator>
  <cp:keywords/>
  <dc:description/>
  <cp:lastModifiedBy>Pátková Lenka</cp:lastModifiedBy>
  <cp:revision>53</cp:revision>
  <dcterms:created xsi:type="dcterms:W3CDTF">2024-07-19T09:10:00Z</dcterms:created>
  <dcterms:modified xsi:type="dcterms:W3CDTF">2024-09-16T12:07:00Z</dcterms:modified>
</cp:coreProperties>
</file>