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AD462" w14:textId="77777777" w:rsidR="00D15CCD" w:rsidRDefault="00D15CCD" w:rsidP="00D15CCD">
      <w:pPr>
        <w:widowControl w:val="0"/>
        <w:autoSpaceDE w:val="0"/>
        <w:autoSpaceDN w:val="0"/>
        <w:adjustRightInd w:val="0"/>
        <w:snapToGrid w:val="0"/>
        <w:rPr>
          <w:rFonts w:ascii="Arial" w:hAnsi="Arial" w:cs="Arial"/>
          <w:color w:val="000000"/>
          <w:sz w:val="22"/>
          <w:szCs w:val="22"/>
        </w:rPr>
      </w:pPr>
    </w:p>
    <w:p w14:paraId="2DE29F2A" w14:textId="77777777" w:rsidR="00D15CCD" w:rsidRDefault="00D15CCD" w:rsidP="00D15CCD">
      <w:pPr>
        <w:widowControl w:val="0"/>
        <w:autoSpaceDE w:val="0"/>
        <w:autoSpaceDN w:val="0"/>
        <w:adjustRightInd w:val="0"/>
        <w:snapToGrid w:val="0"/>
        <w:rPr>
          <w:rFonts w:ascii="Arial" w:hAnsi="Arial" w:cs="Arial"/>
          <w:color w:val="000000"/>
          <w:sz w:val="22"/>
          <w:szCs w:val="22"/>
        </w:rPr>
      </w:pPr>
    </w:p>
    <w:p w14:paraId="6A00CB19" w14:textId="77777777" w:rsidR="00D15CCD" w:rsidRPr="00D15CCD" w:rsidRDefault="00D15CCD" w:rsidP="00D15CCD">
      <w:pPr>
        <w:widowControl w:val="0"/>
        <w:autoSpaceDE w:val="0"/>
        <w:autoSpaceDN w:val="0"/>
        <w:adjustRightInd w:val="0"/>
        <w:snapToGrid w:val="0"/>
        <w:rPr>
          <w:rFonts w:ascii="Arial" w:hAnsi="Arial" w:cs="Arial"/>
          <w:color w:val="000000"/>
          <w:sz w:val="22"/>
          <w:szCs w:val="22"/>
        </w:rPr>
      </w:pPr>
    </w:p>
    <w:p w14:paraId="3B7C6ACE" w14:textId="77777777" w:rsidR="00C677DB" w:rsidRDefault="00C677DB" w:rsidP="00C677DB">
      <w:pPr>
        <w:widowControl w:val="0"/>
        <w:autoSpaceDE w:val="0"/>
        <w:autoSpaceDN w:val="0"/>
        <w:adjustRightInd w:val="0"/>
        <w:snapToGrid w:val="0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en-US" w:bidi="ar-SA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Obecně závazná vyhláška města Planá</w:t>
      </w:r>
    </w:p>
    <w:p w14:paraId="2F1A29D1" w14:textId="77777777" w:rsidR="00C677DB" w:rsidRDefault="00C677DB" w:rsidP="00C677DB">
      <w:pPr>
        <w:pStyle w:val="UvodniVeta"/>
        <w:spacing w:befor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o místním poplatku za užívání veřejného prostranství</w:t>
      </w:r>
    </w:p>
    <w:p w14:paraId="19C30D9F" w14:textId="77777777" w:rsidR="00A61C89" w:rsidRPr="00125B62" w:rsidRDefault="00A61C89" w:rsidP="00C677DB">
      <w:pPr>
        <w:pStyle w:val="UvodniVeta"/>
        <w:spacing w:before="0"/>
        <w:rPr>
          <w:rFonts w:cs="Arial"/>
        </w:rPr>
      </w:pPr>
      <w:r w:rsidRPr="00125B62">
        <w:rPr>
          <w:rFonts w:cs="Arial"/>
        </w:rPr>
        <w:t xml:space="preserve">Zastupitelstvo města Planá se na svém zasedání </w:t>
      </w:r>
      <w:r w:rsidRPr="00CC15B7">
        <w:rPr>
          <w:rFonts w:cs="Arial"/>
        </w:rPr>
        <w:t>dne </w:t>
      </w:r>
      <w:r w:rsidR="00097BDF" w:rsidRPr="00CC15B7">
        <w:rPr>
          <w:rFonts w:cs="Arial"/>
        </w:rPr>
        <w:t>28</w:t>
      </w:r>
      <w:r w:rsidRPr="00CC15B7">
        <w:rPr>
          <w:rFonts w:cs="Arial"/>
        </w:rPr>
        <w:t xml:space="preserve">. </w:t>
      </w:r>
      <w:r w:rsidR="00097BDF" w:rsidRPr="00CC15B7">
        <w:rPr>
          <w:rFonts w:cs="Arial"/>
        </w:rPr>
        <w:t>ledna</w:t>
      </w:r>
      <w:r w:rsidRPr="00CC15B7">
        <w:rPr>
          <w:rFonts w:cs="Arial"/>
        </w:rPr>
        <w:t xml:space="preserve"> 202</w:t>
      </w:r>
      <w:r w:rsidR="00097BDF" w:rsidRPr="00CC15B7">
        <w:rPr>
          <w:rFonts w:cs="Arial"/>
        </w:rPr>
        <w:t>6</w:t>
      </w:r>
      <w:r w:rsidRPr="00125B62">
        <w:rPr>
          <w:rFonts w:cs="Arial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AEE464E" w14:textId="77777777" w:rsidR="00A61C89" w:rsidRPr="00125B62" w:rsidRDefault="00A61C89" w:rsidP="00125B62">
      <w:pPr>
        <w:pStyle w:val="Nadpis2"/>
        <w:spacing w:before="0"/>
        <w:rPr>
          <w:rFonts w:cs="Arial"/>
          <w:sz w:val="22"/>
          <w:szCs w:val="22"/>
        </w:rPr>
      </w:pPr>
      <w:r w:rsidRPr="00125B62">
        <w:rPr>
          <w:rFonts w:cs="Arial"/>
          <w:sz w:val="22"/>
          <w:szCs w:val="22"/>
        </w:rPr>
        <w:t>Čl. 1</w:t>
      </w:r>
      <w:r w:rsidRPr="00125B62">
        <w:rPr>
          <w:rFonts w:cs="Arial"/>
          <w:sz w:val="22"/>
          <w:szCs w:val="22"/>
        </w:rPr>
        <w:br/>
        <w:t>Úvodní ustanovení</w:t>
      </w:r>
    </w:p>
    <w:p w14:paraId="520C0B5B" w14:textId="77777777" w:rsidR="00A61C89" w:rsidRPr="00125B62" w:rsidRDefault="00A61C89" w:rsidP="00125B62">
      <w:pPr>
        <w:pStyle w:val="Odstavec"/>
        <w:numPr>
          <w:ilvl w:val="0"/>
          <w:numId w:val="2"/>
        </w:numPr>
        <w:rPr>
          <w:rFonts w:cs="Arial"/>
        </w:rPr>
      </w:pPr>
      <w:r w:rsidRPr="00125B62">
        <w:rPr>
          <w:rFonts w:cs="Arial"/>
        </w:rPr>
        <w:t>Město Planá touto vyhláškou zavádí místní poplatek za užívání veřejného prostranství (dále jen „poplatek“).</w:t>
      </w:r>
    </w:p>
    <w:p w14:paraId="331C86FD" w14:textId="77777777" w:rsidR="00A61C89" w:rsidRPr="00125B62" w:rsidRDefault="00A61C89" w:rsidP="00125B62">
      <w:pPr>
        <w:pStyle w:val="Odstavec"/>
        <w:numPr>
          <w:ilvl w:val="0"/>
          <w:numId w:val="2"/>
        </w:numPr>
        <w:rPr>
          <w:rFonts w:cs="Arial"/>
        </w:rPr>
      </w:pPr>
      <w:r w:rsidRPr="00125B62">
        <w:rPr>
          <w:rFonts w:cs="Arial"/>
        </w:rPr>
        <w:t>Správcem poplatku je Městský úřad</w:t>
      </w:r>
      <w:r w:rsidRPr="00125B62">
        <w:rPr>
          <w:rStyle w:val="Znakapoznpodarou"/>
          <w:rFonts w:cs="Arial"/>
        </w:rPr>
        <w:footnoteReference w:id="1"/>
      </w:r>
      <w:r w:rsidRPr="00125B62">
        <w:rPr>
          <w:rFonts w:cs="Arial"/>
        </w:rPr>
        <w:t xml:space="preserve"> Planá.</w:t>
      </w:r>
    </w:p>
    <w:p w14:paraId="68736516" w14:textId="77777777" w:rsidR="00A61C89" w:rsidRPr="00125B62" w:rsidRDefault="00A61C89" w:rsidP="00125B62">
      <w:pPr>
        <w:pStyle w:val="Odstavec"/>
        <w:ind w:left="567"/>
        <w:rPr>
          <w:rFonts w:cs="Arial"/>
        </w:rPr>
      </w:pPr>
      <w:r w:rsidRPr="00125B62">
        <w:rPr>
          <w:rFonts w:cs="Arial"/>
        </w:rPr>
        <w:t>Odbor správy majetku a investic – poplatky podle čl. 5 odst.</w:t>
      </w:r>
      <w:r w:rsidR="00B6773E" w:rsidRPr="00125B62">
        <w:rPr>
          <w:rFonts w:cs="Arial"/>
        </w:rPr>
        <w:t xml:space="preserve"> </w:t>
      </w:r>
      <w:r w:rsidRPr="00125B62">
        <w:rPr>
          <w:rFonts w:cs="Arial"/>
        </w:rPr>
        <w:t>1 písm.</w:t>
      </w:r>
      <w:r w:rsidR="00B6773E" w:rsidRPr="00125B62">
        <w:rPr>
          <w:rFonts w:cs="Arial"/>
        </w:rPr>
        <w:t xml:space="preserve"> </w:t>
      </w:r>
      <w:r w:rsidRPr="00125B62">
        <w:rPr>
          <w:rFonts w:cs="Arial"/>
        </w:rPr>
        <w:t>a), b), c)</w:t>
      </w:r>
      <w:r w:rsidR="00142225" w:rsidRPr="00125B62">
        <w:rPr>
          <w:rFonts w:cs="Arial"/>
        </w:rPr>
        <w:t>, d)</w:t>
      </w:r>
    </w:p>
    <w:p w14:paraId="2DF9DA48" w14:textId="77777777" w:rsidR="00A61C89" w:rsidRPr="00125B62" w:rsidRDefault="00A61C89" w:rsidP="00125B62">
      <w:pPr>
        <w:pStyle w:val="Odstavec"/>
        <w:ind w:left="567"/>
        <w:rPr>
          <w:rFonts w:cs="Arial"/>
        </w:rPr>
      </w:pPr>
      <w:r w:rsidRPr="00125B62">
        <w:rPr>
          <w:rFonts w:cs="Arial"/>
        </w:rPr>
        <w:t>Odbor kultury – poplatky podle čl.</w:t>
      </w:r>
      <w:r w:rsidR="00B6773E" w:rsidRPr="00125B62">
        <w:rPr>
          <w:rFonts w:cs="Arial"/>
        </w:rPr>
        <w:t xml:space="preserve"> </w:t>
      </w:r>
      <w:r w:rsidRPr="00125B62">
        <w:rPr>
          <w:rFonts w:cs="Arial"/>
        </w:rPr>
        <w:t>5 odst.</w:t>
      </w:r>
      <w:r w:rsidR="00B6773E" w:rsidRPr="00125B62">
        <w:rPr>
          <w:rFonts w:cs="Arial"/>
        </w:rPr>
        <w:t xml:space="preserve"> </w:t>
      </w:r>
      <w:r w:rsidR="00BE12DF">
        <w:rPr>
          <w:rFonts w:cs="Arial"/>
        </w:rPr>
        <w:t xml:space="preserve">1 písm. </w:t>
      </w:r>
      <w:r w:rsidRPr="00125B62">
        <w:rPr>
          <w:rFonts w:cs="Arial"/>
        </w:rPr>
        <w:t>e), f)</w:t>
      </w:r>
      <w:r w:rsidR="00142225" w:rsidRPr="00125B62">
        <w:rPr>
          <w:rFonts w:cs="Arial"/>
        </w:rPr>
        <w:t>, g)</w:t>
      </w:r>
      <w:r w:rsidRPr="00125B62">
        <w:rPr>
          <w:rFonts w:cs="Arial"/>
        </w:rPr>
        <w:t xml:space="preserve"> a odst. 2)</w:t>
      </w:r>
    </w:p>
    <w:p w14:paraId="6537B51A" w14:textId="77777777" w:rsidR="00A61C89" w:rsidRPr="00125B62" w:rsidRDefault="00A61C89" w:rsidP="00125B62">
      <w:pPr>
        <w:pStyle w:val="Odstavec"/>
        <w:ind w:left="567"/>
        <w:rPr>
          <w:rFonts w:cs="Arial"/>
        </w:rPr>
      </w:pPr>
      <w:r w:rsidRPr="00125B62">
        <w:rPr>
          <w:rFonts w:cs="Arial"/>
        </w:rPr>
        <w:t>Odbor stavební úřad – popl</w:t>
      </w:r>
      <w:r w:rsidR="00BE12DF">
        <w:rPr>
          <w:rFonts w:cs="Arial"/>
        </w:rPr>
        <w:t xml:space="preserve">atky podle čl. 5 odst. 1 písm. </w:t>
      </w:r>
      <w:r w:rsidRPr="00125B62">
        <w:rPr>
          <w:rFonts w:cs="Arial"/>
        </w:rPr>
        <w:t>h), i)</w:t>
      </w:r>
      <w:r w:rsidR="00142225" w:rsidRPr="00125B62">
        <w:rPr>
          <w:rFonts w:cs="Arial"/>
        </w:rPr>
        <w:t>, j)</w:t>
      </w:r>
      <w:r w:rsidRPr="00125B62">
        <w:rPr>
          <w:rFonts w:cs="Arial"/>
        </w:rPr>
        <w:t xml:space="preserve">  </w:t>
      </w:r>
    </w:p>
    <w:p w14:paraId="252B8216" w14:textId="77777777" w:rsidR="00A61C89" w:rsidRPr="00125B62" w:rsidRDefault="00A61C89" w:rsidP="00125B62">
      <w:pPr>
        <w:pStyle w:val="Nadpis2"/>
        <w:spacing w:before="0"/>
        <w:rPr>
          <w:rFonts w:cs="Arial"/>
          <w:sz w:val="22"/>
          <w:szCs w:val="22"/>
        </w:rPr>
      </w:pPr>
      <w:r w:rsidRPr="00125B62">
        <w:rPr>
          <w:rFonts w:cs="Arial"/>
          <w:sz w:val="22"/>
          <w:szCs w:val="22"/>
        </w:rPr>
        <w:t>Čl. 2</w:t>
      </w:r>
      <w:r w:rsidRPr="00125B62">
        <w:rPr>
          <w:rFonts w:cs="Arial"/>
          <w:sz w:val="22"/>
          <w:szCs w:val="22"/>
        </w:rPr>
        <w:br/>
        <w:t>Předmět poplatku a poplatník</w:t>
      </w:r>
    </w:p>
    <w:p w14:paraId="112A3F17" w14:textId="77777777" w:rsidR="00A61C89" w:rsidRPr="00125B62" w:rsidRDefault="00B6773E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 xml:space="preserve">(1) </w:t>
      </w:r>
      <w:r w:rsidR="00A61C89" w:rsidRPr="00125B62">
        <w:rPr>
          <w:rFonts w:cs="Arial"/>
        </w:rPr>
        <w:t>Poplatek za užívání veřejného prostranství se vybírá za zvláštní užívání veřejného prostranství, kterým se rozumí</w:t>
      </w:r>
      <w:r w:rsidR="00A61C89" w:rsidRPr="00125B62">
        <w:rPr>
          <w:rStyle w:val="Znakapoznpodarou"/>
          <w:rFonts w:cs="Arial"/>
        </w:rPr>
        <w:footnoteReference w:id="2"/>
      </w:r>
      <w:r w:rsidR="00A61C89" w:rsidRPr="00125B62">
        <w:rPr>
          <w:rFonts w:cs="Arial"/>
        </w:rPr>
        <w:t>:</w:t>
      </w:r>
    </w:p>
    <w:p w14:paraId="1CC31892" w14:textId="77777777" w:rsidR="00A61C89" w:rsidRPr="00125B62" w:rsidRDefault="00A61C89" w:rsidP="00125B62">
      <w:pPr>
        <w:pStyle w:val="Odstavec"/>
        <w:numPr>
          <w:ilvl w:val="1"/>
          <w:numId w:val="2"/>
        </w:numPr>
        <w:rPr>
          <w:rFonts w:cs="Arial"/>
        </w:rPr>
      </w:pPr>
      <w:r w:rsidRPr="00125B62">
        <w:rPr>
          <w:rFonts w:cs="Arial"/>
        </w:rPr>
        <w:t>umístění dočasných staveb a zařízení sloužících pro poskytování služeb,</w:t>
      </w:r>
    </w:p>
    <w:p w14:paraId="039249E5" w14:textId="77777777" w:rsidR="00A61C89" w:rsidRPr="00125B62" w:rsidRDefault="00A61C89" w:rsidP="00125B62">
      <w:pPr>
        <w:pStyle w:val="Odstavec"/>
        <w:numPr>
          <w:ilvl w:val="1"/>
          <w:numId w:val="2"/>
        </w:numPr>
        <w:rPr>
          <w:rFonts w:cs="Arial"/>
        </w:rPr>
      </w:pPr>
      <w:r w:rsidRPr="00125B62">
        <w:rPr>
          <w:rFonts w:cs="Arial"/>
        </w:rPr>
        <w:t xml:space="preserve">umístění </w:t>
      </w:r>
      <w:r w:rsidR="00142225" w:rsidRPr="00125B62">
        <w:rPr>
          <w:rFonts w:cs="Arial"/>
        </w:rPr>
        <w:t xml:space="preserve">dočasných staveb </w:t>
      </w:r>
      <w:r w:rsidRPr="00125B62">
        <w:rPr>
          <w:rFonts w:cs="Arial"/>
        </w:rPr>
        <w:t>sloužících pro poskytování prodeje,</w:t>
      </w:r>
    </w:p>
    <w:p w14:paraId="1E299A27" w14:textId="77777777" w:rsidR="00142225" w:rsidRPr="00125B62" w:rsidRDefault="00142225" w:rsidP="00125B62">
      <w:pPr>
        <w:pStyle w:val="Odstavec"/>
        <w:numPr>
          <w:ilvl w:val="1"/>
          <w:numId w:val="2"/>
        </w:numPr>
        <w:rPr>
          <w:rFonts w:cs="Arial"/>
        </w:rPr>
      </w:pPr>
      <w:r w:rsidRPr="00125B62">
        <w:rPr>
          <w:rFonts w:cs="Arial"/>
        </w:rPr>
        <w:t>za umístění zařízení sloužících pro poskytování prodeje,</w:t>
      </w:r>
    </w:p>
    <w:p w14:paraId="3D0B9A57" w14:textId="77777777" w:rsidR="00A61C89" w:rsidRPr="00125B62" w:rsidRDefault="00A61C89" w:rsidP="00125B62">
      <w:pPr>
        <w:pStyle w:val="Odstavec"/>
        <w:numPr>
          <w:ilvl w:val="1"/>
          <w:numId w:val="2"/>
        </w:numPr>
        <w:rPr>
          <w:rFonts w:cs="Arial"/>
        </w:rPr>
      </w:pPr>
      <w:r w:rsidRPr="00125B62">
        <w:rPr>
          <w:rFonts w:cs="Arial"/>
        </w:rPr>
        <w:t>umístění reklamních zařízení,</w:t>
      </w:r>
    </w:p>
    <w:p w14:paraId="012CE316" w14:textId="77777777" w:rsidR="00A61C89" w:rsidRPr="00125B62" w:rsidRDefault="00A61C89" w:rsidP="00125B62">
      <w:pPr>
        <w:pStyle w:val="Odstavec"/>
        <w:numPr>
          <w:ilvl w:val="1"/>
          <w:numId w:val="2"/>
        </w:numPr>
        <w:rPr>
          <w:rFonts w:cs="Arial"/>
        </w:rPr>
      </w:pPr>
      <w:r w:rsidRPr="00125B62">
        <w:rPr>
          <w:rFonts w:cs="Arial"/>
        </w:rPr>
        <w:t>umístění zařízení sloužících pro poskytování prodeje v době trhů a poutí</w:t>
      </w:r>
    </w:p>
    <w:p w14:paraId="3210708D" w14:textId="77777777" w:rsidR="00A61C89" w:rsidRPr="00125B62" w:rsidRDefault="00A61C89" w:rsidP="00125B62">
      <w:pPr>
        <w:pStyle w:val="Odstavec"/>
        <w:numPr>
          <w:ilvl w:val="1"/>
          <w:numId w:val="2"/>
        </w:numPr>
        <w:rPr>
          <w:rFonts w:cs="Arial"/>
        </w:rPr>
      </w:pPr>
      <w:r w:rsidRPr="00125B62">
        <w:rPr>
          <w:rFonts w:cs="Arial"/>
        </w:rPr>
        <w:t>umístění zařízení cirkusů, lunaparků a jiných obdobných atrakcí,</w:t>
      </w:r>
    </w:p>
    <w:p w14:paraId="3BBA957C" w14:textId="77777777" w:rsidR="00A61C89" w:rsidRPr="00125B62" w:rsidRDefault="00A61C89" w:rsidP="00125B62">
      <w:pPr>
        <w:pStyle w:val="Odstavec"/>
        <w:numPr>
          <w:ilvl w:val="1"/>
          <w:numId w:val="2"/>
        </w:numPr>
        <w:rPr>
          <w:rFonts w:cs="Arial"/>
        </w:rPr>
      </w:pPr>
      <w:r w:rsidRPr="00125B62">
        <w:rPr>
          <w:rFonts w:cs="Arial"/>
        </w:rPr>
        <w:t>užívání veřejného prostranství pro kulturní, sportovní a reklamní akce,</w:t>
      </w:r>
    </w:p>
    <w:p w14:paraId="0005873C" w14:textId="77777777" w:rsidR="00A61C89" w:rsidRPr="00125B62" w:rsidRDefault="00A61C89" w:rsidP="00125B62">
      <w:pPr>
        <w:pStyle w:val="Odstavec"/>
        <w:numPr>
          <w:ilvl w:val="1"/>
          <w:numId w:val="2"/>
        </w:numPr>
        <w:rPr>
          <w:rFonts w:cs="Arial"/>
        </w:rPr>
      </w:pPr>
      <w:r w:rsidRPr="00125B62">
        <w:rPr>
          <w:rFonts w:cs="Arial"/>
        </w:rPr>
        <w:t>umístění skládek,</w:t>
      </w:r>
    </w:p>
    <w:p w14:paraId="6F21C809" w14:textId="77777777" w:rsidR="00A61C89" w:rsidRPr="00125B62" w:rsidRDefault="00A61C89" w:rsidP="00125B62">
      <w:pPr>
        <w:pStyle w:val="Odstavec"/>
        <w:numPr>
          <w:ilvl w:val="1"/>
          <w:numId w:val="2"/>
        </w:numPr>
        <w:rPr>
          <w:rFonts w:cs="Arial"/>
        </w:rPr>
      </w:pPr>
      <w:r w:rsidRPr="00125B62">
        <w:rPr>
          <w:rFonts w:cs="Arial"/>
        </w:rPr>
        <w:t>umístění stavebních zařízení</w:t>
      </w:r>
    </w:p>
    <w:p w14:paraId="7E03E6CC" w14:textId="77777777" w:rsidR="00A61C89" w:rsidRPr="00125B62" w:rsidRDefault="00A61C89" w:rsidP="00125B62">
      <w:pPr>
        <w:pStyle w:val="Odstavec"/>
        <w:numPr>
          <w:ilvl w:val="1"/>
          <w:numId w:val="2"/>
        </w:numPr>
        <w:rPr>
          <w:rFonts w:cs="Arial"/>
        </w:rPr>
      </w:pPr>
      <w:r w:rsidRPr="00125B62">
        <w:rPr>
          <w:rFonts w:cs="Arial"/>
        </w:rPr>
        <w:t>provádění výkopových prací</w:t>
      </w:r>
    </w:p>
    <w:p w14:paraId="76BA0C87" w14:textId="77777777" w:rsidR="00A61C89" w:rsidRPr="00125B62" w:rsidRDefault="00A61C89" w:rsidP="00125B62">
      <w:pPr>
        <w:pStyle w:val="Odstavec"/>
        <w:ind w:left="964"/>
        <w:rPr>
          <w:rFonts w:cs="Arial"/>
        </w:rPr>
      </w:pPr>
    </w:p>
    <w:p w14:paraId="5A7F90F3" w14:textId="77777777" w:rsidR="00A61C89" w:rsidRPr="00125B62" w:rsidRDefault="00B6773E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 xml:space="preserve">(2) </w:t>
      </w:r>
      <w:r w:rsidR="00A61C89" w:rsidRPr="00125B62">
        <w:rPr>
          <w:rFonts w:cs="Arial"/>
        </w:rPr>
        <w:t>Poplatek za užívání veřejného prostranství platí fyzické i právnické osoby, které užívají veřejné prostranství způsobem uvedeným v odstavci 1 (dále jen „poplatník“)</w:t>
      </w:r>
      <w:r w:rsidR="00A61C89" w:rsidRPr="00125B62">
        <w:rPr>
          <w:rStyle w:val="Znakapoznpodarou"/>
          <w:rFonts w:cs="Arial"/>
        </w:rPr>
        <w:footnoteReference w:id="3"/>
      </w:r>
      <w:r w:rsidR="00A61C89" w:rsidRPr="00125B62">
        <w:rPr>
          <w:rFonts w:cs="Arial"/>
        </w:rPr>
        <w:t>.</w:t>
      </w:r>
    </w:p>
    <w:p w14:paraId="6AE8A87F" w14:textId="77777777" w:rsidR="00A61C89" w:rsidRPr="00125B62" w:rsidRDefault="00A61C89" w:rsidP="00125B62">
      <w:pPr>
        <w:pStyle w:val="Nadpis2"/>
        <w:spacing w:before="0"/>
        <w:rPr>
          <w:rFonts w:cs="Arial"/>
          <w:sz w:val="22"/>
          <w:szCs w:val="22"/>
        </w:rPr>
      </w:pPr>
      <w:r w:rsidRPr="00125B62">
        <w:rPr>
          <w:rFonts w:cs="Arial"/>
          <w:sz w:val="22"/>
          <w:szCs w:val="22"/>
        </w:rPr>
        <w:lastRenderedPageBreak/>
        <w:t>Čl. 3</w:t>
      </w:r>
      <w:r w:rsidRPr="00125B62">
        <w:rPr>
          <w:rFonts w:cs="Arial"/>
          <w:sz w:val="22"/>
          <w:szCs w:val="22"/>
        </w:rPr>
        <w:br/>
        <w:t>Veřejná prostranství</w:t>
      </w:r>
    </w:p>
    <w:p w14:paraId="7A94F164" w14:textId="77777777" w:rsidR="00A61C89" w:rsidRPr="00125B62" w:rsidRDefault="00A61C89" w:rsidP="00125B62">
      <w:pPr>
        <w:pStyle w:val="Odstavec"/>
        <w:rPr>
          <w:rFonts w:cs="Arial"/>
        </w:rPr>
      </w:pPr>
      <w:r w:rsidRPr="00125B62">
        <w:rPr>
          <w:rFonts w:cs="Arial"/>
        </w:rPr>
        <w:t>Poplatek se platí za užívání veřejných prostranství, která jsou uvedena jmenovitě v příloze č. 1 a graficky na mapě v příloze č. 2. Tyto přílohy tvoří nedílnou součást této vyhlášky.</w:t>
      </w:r>
    </w:p>
    <w:p w14:paraId="3EFD80D7" w14:textId="77777777" w:rsidR="00A61C89" w:rsidRPr="00125B62" w:rsidRDefault="00A61C89" w:rsidP="00125B62">
      <w:pPr>
        <w:pStyle w:val="Nadpis2"/>
        <w:spacing w:before="0"/>
        <w:rPr>
          <w:rFonts w:cs="Arial"/>
          <w:sz w:val="22"/>
          <w:szCs w:val="22"/>
        </w:rPr>
      </w:pPr>
      <w:r w:rsidRPr="00125B62">
        <w:rPr>
          <w:rFonts w:cs="Arial"/>
          <w:sz w:val="22"/>
          <w:szCs w:val="22"/>
        </w:rPr>
        <w:t>Čl. 4</w:t>
      </w:r>
      <w:r w:rsidRPr="00125B62">
        <w:rPr>
          <w:rFonts w:cs="Arial"/>
          <w:sz w:val="22"/>
          <w:szCs w:val="22"/>
        </w:rPr>
        <w:br/>
        <w:t>Ohlašovací povinnost</w:t>
      </w:r>
    </w:p>
    <w:p w14:paraId="1E448728" w14:textId="77777777" w:rsidR="00A61C89" w:rsidRPr="00125B62" w:rsidRDefault="00B6773E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 xml:space="preserve">(1) </w:t>
      </w:r>
      <w:r w:rsidR="00A61C89" w:rsidRPr="00125B62">
        <w:rPr>
          <w:rFonts w:cs="Arial"/>
        </w:rPr>
        <w:t>Poplatník je povinen podat správci poplatku ohlášení nejpozději v den zahájení užívání veřejného prostranství; údaje uváděné v ohlášení upravuje zákon</w:t>
      </w:r>
      <w:r w:rsidR="00A61C89" w:rsidRPr="00125B62">
        <w:rPr>
          <w:rStyle w:val="Znakapoznpodarou"/>
          <w:rFonts w:cs="Arial"/>
        </w:rPr>
        <w:footnoteReference w:id="4"/>
      </w:r>
      <w:r w:rsidR="00A61C89" w:rsidRPr="00125B62">
        <w:rPr>
          <w:rFonts w:cs="Arial"/>
        </w:rPr>
        <w:t>. Pokud tento den připadne na sobotu, neděli nebo státem uznaný svátek, je poplatník povinen splnit ohlašovací povinnost nejblíže následující pracovní den.</w:t>
      </w:r>
    </w:p>
    <w:p w14:paraId="4601D535" w14:textId="77777777" w:rsidR="00A61C89" w:rsidRPr="00125B62" w:rsidRDefault="00B6773E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 xml:space="preserve">(2) </w:t>
      </w:r>
      <w:r w:rsidR="00A61C89" w:rsidRPr="00125B62">
        <w:rPr>
          <w:rFonts w:cs="Arial"/>
        </w:rPr>
        <w:t>Dojde-li ke změně údajů uvedených v ohlášení, je poplatník povinen tuto změnu oznámit do 15 dnů ode dne, kdy nastala.</w:t>
      </w:r>
    </w:p>
    <w:p w14:paraId="4F5D3DA0" w14:textId="77777777" w:rsidR="00A61C89" w:rsidRPr="00125B62" w:rsidRDefault="00A61C89" w:rsidP="00125B62">
      <w:pPr>
        <w:pStyle w:val="Nadpis2"/>
        <w:spacing w:before="0"/>
        <w:rPr>
          <w:rFonts w:cs="Arial"/>
          <w:sz w:val="22"/>
          <w:szCs w:val="22"/>
        </w:rPr>
      </w:pPr>
      <w:r w:rsidRPr="00125B62">
        <w:rPr>
          <w:rFonts w:cs="Arial"/>
          <w:sz w:val="22"/>
          <w:szCs w:val="22"/>
        </w:rPr>
        <w:t>Čl. 5</w:t>
      </w:r>
      <w:r w:rsidRPr="00125B62">
        <w:rPr>
          <w:rFonts w:cs="Arial"/>
          <w:sz w:val="22"/>
          <w:szCs w:val="22"/>
        </w:rPr>
        <w:br/>
        <w:t>Sazba poplatku</w:t>
      </w:r>
    </w:p>
    <w:p w14:paraId="47120821" w14:textId="77777777" w:rsidR="00A61C89" w:rsidRPr="00125B62" w:rsidRDefault="00B6773E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 xml:space="preserve">(1) </w:t>
      </w:r>
      <w:r w:rsidR="00A61C89" w:rsidRPr="00125B62">
        <w:rPr>
          <w:rFonts w:cs="Arial"/>
        </w:rPr>
        <w:t>Sazba poplatku činí za každý i započatý m² a každý i započatý den:</w:t>
      </w:r>
    </w:p>
    <w:p w14:paraId="19CEAE23" w14:textId="77777777" w:rsidR="00A61C89" w:rsidRPr="00125B62" w:rsidRDefault="00B6773E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 xml:space="preserve">a) </w:t>
      </w:r>
      <w:r w:rsidR="00A61C89" w:rsidRPr="00125B62">
        <w:rPr>
          <w:rFonts w:cs="Arial"/>
        </w:rPr>
        <w:t>za umístění dočasných staveb a zařízení sloužícíc</w:t>
      </w:r>
      <w:r w:rsidR="00BE12DF">
        <w:rPr>
          <w:rFonts w:cs="Arial"/>
        </w:rPr>
        <w:t xml:space="preserve">h pro poskytování služeb </w:t>
      </w:r>
      <w:r w:rsidR="00BE12DF">
        <w:rPr>
          <w:rFonts w:cs="Arial"/>
        </w:rPr>
        <w:tab/>
      </w:r>
      <w:r w:rsidR="00BE12DF">
        <w:rPr>
          <w:rFonts w:cs="Arial"/>
        </w:rPr>
        <w:tab/>
        <w:t>10 Kč</w:t>
      </w:r>
    </w:p>
    <w:p w14:paraId="28FB2785" w14:textId="77777777" w:rsidR="00A35028" w:rsidRPr="00125B62" w:rsidRDefault="00B6773E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 xml:space="preserve">b) </w:t>
      </w:r>
      <w:r w:rsidR="00A61C89" w:rsidRPr="00125B62">
        <w:rPr>
          <w:rFonts w:cs="Arial"/>
        </w:rPr>
        <w:t xml:space="preserve">za umístění dočasných staveb </w:t>
      </w:r>
      <w:r w:rsidR="00A35028" w:rsidRPr="00125B62">
        <w:rPr>
          <w:rFonts w:cs="Arial"/>
        </w:rPr>
        <w:t>sloužíc</w:t>
      </w:r>
      <w:r w:rsidR="00BE12DF">
        <w:rPr>
          <w:rFonts w:cs="Arial"/>
        </w:rPr>
        <w:t xml:space="preserve">ích pro poskytování prodeje </w:t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A35028" w:rsidRPr="00125B62">
        <w:rPr>
          <w:rFonts w:cs="Arial"/>
        </w:rPr>
        <w:t>10 Kč</w:t>
      </w:r>
    </w:p>
    <w:p w14:paraId="4627D2A3" w14:textId="77777777" w:rsidR="00A61C89" w:rsidRPr="00125B62" w:rsidRDefault="00A35028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>c) z</w:t>
      </w:r>
      <w:r w:rsidR="00A61C89" w:rsidRPr="00125B62">
        <w:rPr>
          <w:rFonts w:cs="Arial"/>
        </w:rPr>
        <w:t xml:space="preserve">a </w:t>
      </w:r>
      <w:r w:rsidRPr="00125B62">
        <w:rPr>
          <w:rFonts w:cs="Arial"/>
        </w:rPr>
        <w:t xml:space="preserve">umístění </w:t>
      </w:r>
      <w:r w:rsidR="00A61C89" w:rsidRPr="00125B62">
        <w:rPr>
          <w:rFonts w:cs="Arial"/>
        </w:rPr>
        <w:t>zařízení sloužícíc</w:t>
      </w:r>
      <w:r w:rsidR="00BE12DF">
        <w:rPr>
          <w:rFonts w:cs="Arial"/>
        </w:rPr>
        <w:t>h pro poskytování prodeje</w:t>
      </w:r>
      <w:r w:rsidRPr="00125B62">
        <w:rPr>
          <w:rFonts w:cs="Arial"/>
        </w:rPr>
        <w:t xml:space="preserve"> </w:t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A61C89" w:rsidRPr="00125B62">
        <w:rPr>
          <w:rFonts w:cs="Arial"/>
        </w:rPr>
        <w:t xml:space="preserve">30 Kč                                                       </w:t>
      </w:r>
    </w:p>
    <w:p w14:paraId="00C88F56" w14:textId="77777777" w:rsidR="00A61C89" w:rsidRPr="00125B62" w:rsidRDefault="00A35028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>d</w:t>
      </w:r>
      <w:r w:rsidR="00B6773E" w:rsidRPr="00125B62">
        <w:rPr>
          <w:rFonts w:cs="Arial"/>
        </w:rPr>
        <w:t xml:space="preserve">) </w:t>
      </w:r>
      <w:r w:rsidR="00A61C89" w:rsidRPr="00125B62">
        <w:rPr>
          <w:rFonts w:cs="Arial"/>
        </w:rPr>
        <w:t xml:space="preserve">za umístění </w:t>
      </w:r>
      <w:r w:rsidR="00BE12DF">
        <w:rPr>
          <w:rFonts w:cs="Arial"/>
        </w:rPr>
        <w:t xml:space="preserve">reklamních zařízení </w:t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  <w:t>10 Kč</w:t>
      </w:r>
    </w:p>
    <w:p w14:paraId="292F7ABC" w14:textId="77777777" w:rsidR="00A61C89" w:rsidRPr="00125B62" w:rsidRDefault="00A35028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>e</w:t>
      </w:r>
      <w:r w:rsidR="00B6773E" w:rsidRPr="00125B62">
        <w:rPr>
          <w:rFonts w:cs="Arial"/>
        </w:rPr>
        <w:t xml:space="preserve">) </w:t>
      </w:r>
      <w:r w:rsidR="00A61C89" w:rsidRPr="00125B62">
        <w:rPr>
          <w:rFonts w:cs="Arial"/>
        </w:rPr>
        <w:t>za umístění zařízení sloužících pro poskytování prod</w:t>
      </w:r>
      <w:r w:rsidR="00BE12DF">
        <w:rPr>
          <w:rFonts w:cs="Arial"/>
        </w:rPr>
        <w:t xml:space="preserve">eje v době trhů a poutí </w:t>
      </w:r>
      <w:r w:rsidR="00BE12DF">
        <w:rPr>
          <w:rFonts w:cs="Arial"/>
        </w:rPr>
        <w:tab/>
      </w:r>
      <w:r w:rsidR="00BE12DF">
        <w:rPr>
          <w:rFonts w:cs="Arial"/>
        </w:rPr>
        <w:tab/>
        <w:t>50 Kč</w:t>
      </w:r>
    </w:p>
    <w:p w14:paraId="1D844362" w14:textId="77777777" w:rsidR="00A61C89" w:rsidRPr="00125B62" w:rsidRDefault="00A35028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>f</w:t>
      </w:r>
      <w:r w:rsidR="00B6773E" w:rsidRPr="00125B62">
        <w:rPr>
          <w:rFonts w:cs="Arial"/>
        </w:rPr>
        <w:t xml:space="preserve">) </w:t>
      </w:r>
      <w:r w:rsidR="00A61C89" w:rsidRPr="00125B62">
        <w:rPr>
          <w:rFonts w:cs="Arial"/>
        </w:rPr>
        <w:t>za umístění zařízení cirkusů, lunaparků a jiných podobných</w:t>
      </w:r>
      <w:r w:rsidR="00BE12DF">
        <w:rPr>
          <w:rFonts w:cs="Arial"/>
        </w:rPr>
        <w:t xml:space="preserve"> atrakcí </w:t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  <w:t xml:space="preserve">  </w:t>
      </w:r>
      <w:r w:rsidR="00A61C89" w:rsidRPr="00125B62">
        <w:rPr>
          <w:rFonts w:cs="Arial"/>
        </w:rPr>
        <w:t>2 Kč</w:t>
      </w:r>
    </w:p>
    <w:p w14:paraId="7619D7B5" w14:textId="77777777" w:rsidR="00A61C89" w:rsidRPr="00125B62" w:rsidRDefault="00A35028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>g</w:t>
      </w:r>
      <w:r w:rsidR="00B6773E" w:rsidRPr="00125B62">
        <w:rPr>
          <w:rFonts w:cs="Arial"/>
        </w:rPr>
        <w:t xml:space="preserve">) </w:t>
      </w:r>
      <w:r w:rsidR="00A61C89" w:rsidRPr="00125B62">
        <w:rPr>
          <w:rFonts w:cs="Arial"/>
        </w:rPr>
        <w:t>za užívání veřejného prostranství pro kulturní, sporto</w:t>
      </w:r>
      <w:r w:rsidR="00BE12DF">
        <w:rPr>
          <w:rFonts w:cs="Arial"/>
        </w:rPr>
        <w:t xml:space="preserve">vní a reklamní akce </w:t>
      </w:r>
      <w:r w:rsidR="00BE12DF">
        <w:rPr>
          <w:rFonts w:cs="Arial"/>
        </w:rPr>
        <w:tab/>
      </w:r>
      <w:r w:rsidR="00BE12DF">
        <w:rPr>
          <w:rFonts w:cs="Arial"/>
        </w:rPr>
        <w:tab/>
        <w:t xml:space="preserve">  2 Kč</w:t>
      </w:r>
    </w:p>
    <w:p w14:paraId="58753FCA" w14:textId="77777777" w:rsidR="00A61C89" w:rsidRPr="00125B62" w:rsidRDefault="00A35028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>h</w:t>
      </w:r>
      <w:r w:rsidR="00B6773E" w:rsidRPr="00125B62">
        <w:rPr>
          <w:rFonts w:cs="Arial"/>
        </w:rPr>
        <w:t xml:space="preserve">) </w:t>
      </w:r>
      <w:r w:rsidR="00A61C89" w:rsidRPr="00125B62">
        <w:rPr>
          <w:rFonts w:cs="Arial"/>
        </w:rPr>
        <w:t>za umístění sklád</w:t>
      </w:r>
      <w:r w:rsidR="00BE12DF">
        <w:rPr>
          <w:rFonts w:cs="Arial"/>
        </w:rPr>
        <w:t xml:space="preserve">ek </w:t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  <w:t xml:space="preserve">  4 Kč</w:t>
      </w:r>
    </w:p>
    <w:p w14:paraId="251D0260" w14:textId="77777777" w:rsidR="00A61C89" w:rsidRPr="00125B62" w:rsidRDefault="00A35028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>i</w:t>
      </w:r>
      <w:r w:rsidR="00B6773E" w:rsidRPr="00125B62">
        <w:rPr>
          <w:rFonts w:cs="Arial"/>
        </w:rPr>
        <w:t xml:space="preserve">) </w:t>
      </w:r>
      <w:r w:rsidR="00A61C89" w:rsidRPr="00125B62">
        <w:rPr>
          <w:rFonts w:cs="Arial"/>
        </w:rPr>
        <w:t>za umístění sta</w:t>
      </w:r>
      <w:r w:rsidR="00BE12DF">
        <w:rPr>
          <w:rFonts w:cs="Arial"/>
        </w:rPr>
        <w:t xml:space="preserve">vebních zařízení </w:t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  <w:t xml:space="preserve">  2 Kč</w:t>
      </w:r>
    </w:p>
    <w:p w14:paraId="64F0D61E" w14:textId="77777777" w:rsidR="00A61C89" w:rsidRDefault="00A35028" w:rsidP="00BE12DF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>j</w:t>
      </w:r>
      <w:r w:rsidR="00B6773E" w:rsidRPr="00125B62">
        <w:rPr>
          <w:rFonts w:cs="Arial"/>
        </w:rPr>
        <w:t xml:space="preserve">) </w:t>
      </w:r>
      <w:r w:rsidR="00A61C89" w:rsidRPr="00125B62">
        <w:rPr>
          <w:rFonts w:cs="Arial"/>
        </w:rPr>
        <w:t>za umístění výko</w:t>
      </w:r>
      <w:r w:rsidR="00BE12DF">
        <w:rPr>
          <w:rFonts w:cs="Arial"/>
        </w:rPr>
        <w:t xml:space="preserve">pových prací </w:t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  <w:t xml:space="preserve">  2 Kč</w:t>
      </w:r>
    </w:p>
    <w:p w14:paraId="0653346A" w14:textId="77777777" w:rsidR="00BE12DF" w:rsidRPr="00125B62" w:rsidRDefault="00BE12DF" w:rsidP="00BE12DF">
      <w:pPr>
        <w:pStyle w:val="Odstavec"/>
        <w:tabs>
          <w:tab w:val="clear" w:pos="567"/>
        </w:tabs>
        <w:rPr>
          <w:rFonts w:cs="Arial"/>
        </w:rPr>
      </w:pPr>
    </w:p>
    <w:p w14:paraId="410E6F1F" w14:textId="77777777" w:rsidR="00A61C89" w:rsidRPr="00125B62" w:rsidRDefault="00B6773E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 xml:space="preserve">(2) </w:t>
      </w:r>
      <w:r w:rsidR="00A61C89" w:rsidRPr="00125B62">
        <w:rPr>
          <w:rFonts w:cs="Arial"/>
        </w:rPr>
        <w:t>Město stanovuje poplatek paušální částkou:</w:t>
      </w:r>
    </w:p>
    <w:p w14:paraId="61C9BCF8" w14:textId="77777777" w:rsidR="00A61C89" w:rsidRPr="00125B62" w:rsidRDefault="00B6773E" w:rsidP="00BE12DF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 xml:space="preserve">a) </w:t>
      </w:r>
      <w:r w:rsidR="00A61C89" w:rsidRPr="00125B62">
        <w:rPr>
          <w:rFonts w:cs="Arial"/>
        </w:rPr>
        <w:t>za umístění zařízení cirkusů, lunaparků a jiných obdobných atrakcí na veřejném prostranství k</w:t>
      </w:r>
      <w:r w:rsidRPr="00125B62">
        <w:rPr>
          <w:rFonts w:cs="Arial"/>
        </w:rPr>
        <w:t> </w:t>
      </w:r>
      <w:r w:rsidR="00A61C89" w:rsidRPr="00125B62">
        <w:rPr>
          <w:rFonts w:cs="Arial"/>
        </w:rPr>
        <w:t xml:space="preserve">tomu účelu určeném, tzn. </w:t>
      </w:r>
      <w:r w:rsidRPr="00125B62">
        <w:rPr>
          <w:rFonts w:cs="Arial"/>
        </w:rPr>
        <w:t>n</w:t>
      </w:r>
      <w:r w:rsidR="00A61C89" w:rsidRPr="00125B62">
        <w:rPr>
          <w:rFonts w:cs="Arial"/>
        </w:rPr>
        <w:t>a p.</w:t>
      </w:r>
      <w:r w:rsidR="00BE12DF">
        <w:rPr>
          <w:rFonts w:cs="Arial"/>
        </w:rPr>
        <w:t xml:space="preserve"> </w:t>
      </w:r>
      <w:r w:rsidR="00A61C89" w:rsidRPr="00125B62">
        <w:rPr>
          <w:rFonts w:cs="Arial"/>
        </w:rPr>
        <w:t>p.</w:t>
      </w:r>
      <w:r w:rsidR="00BE12DF">
        <w:rPr>
          <w:rFonts w:cs="Arial"/>
        </w:rPr>
        <w:t xml:space="preserve"> </w:t>
      </w:r>
      <w:r w:rsidR="00A61C89" w:rsidRPr="00125B62">
        <w:rPr>
          <w:rFonts w:cs="Arial"/>
        </w:rPr>
        <w:t>č. 309/3 a 359/1 v k.</w:t>
      </w:r>
      <w:r w:rsidR="00BE12DF">
        <w:rPr>
          <w:rFonts w:cs="Arial"/>
        </w:rPr>
        <w:t xml:space="preserve"> </w:t>
      </w:r>
      <w:r w:rsidR="00A61C89" w:rsidRPr="00125B62">
        <w:rPr>
          <w:rFonts w:cs="Arial"/>
        </w:rPr>
        <w:t>ú. Planá u</w:t>
      </w:r>
      <w:r w:rsidRPr="00125B62">
        <w:rPr>
          <w:rFonts w:cs="Arial"/>
        </w:rPr>
        <w:t> </w:t>
      </w:r>
      <w:r w:rsidR="00A61C89" w:rsidRPr="00125B62">
        <w:rPr>
          <w:rFonts w:cs="Arial"/>
        </w:rPr>
        <w:t>Mariánských Lázní, vyznačeném v</w:t>
      </w:r>
      <w:r w:rsidRPr="00125B62">
        <w:rPr>
          <w:rFonts w:cs="Arial"/>
        </w:rPr>
        <w:t> </w:t>
      </w:r>
      <w:r w:rsidR="00BE12DF">
        <w:rPr>
          <w:rFonts w:cs="Arial"/>
        </w:rPr>
        <w:t>příloze</w:t>
      </w:r>
      <w:r w:rsidR="00A61C89" w:rsidRPr="00125B62">
        <w:rPr>
          <w:rFonts w:cs="Arial"/>
        </w:rPr>
        <w:t xml:space="preserve"> č. 2 vyhlášky                   </w:t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  <w:t xml:space="preserve"> </w:t>
      </w:r>
      <w:r w:rsidR="00A61C89" w:rsidRPr="00125B62">
        <w:rPr>
          <w:rFonts w:cs="Arial"/>
        </w:rPr>
        <w:t>7000 Kč za týden</w:t>
      </w:r>
      <w:r w:rsidRPr="00125B62">
        <w:rPr>
          <w:rFonts w:cs="Arial"/>
        </w:rPr>
        <w:t>.</w:t>
      </w:r>
    </w:p>
    <w:p w14:paraId="13636597" w14:textId="77777777" w:rsidR="00A61C89" w:rsidRPr="00125B62" w:rsidRDefault="00B6773E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 xml:space="preserve">(3) </w:t>
      </w:r>
      <w:r w:rsidR="00A61C89" w:rsidRPr="00125B62">
        <w:rPr>
          <w:rFonts w:cs="Arial"/>
        </w:rPr>
        <w:t>Volbu placení poplatku paušální částkou včetně výběru varianty paušální částky sdělí poplatník správci poplatku v rámci ohlášení dle čl. 4 odst. </w:t>
      </w:r>
      <w:r w:rsidRPr="00125B62">
        <w:rPr>
          <w:rFonts w:cs="Arial"/>
        </w:rPr>
        <w:t>1</w:t>
      </w:r>
      <w:r w:rsidR="00A61C89" w:rsidRPr="00125B62">
        <w:rPr>
          <w:rFonts w:cs="Arial"/>
        </w:rPr>
        <w:t>.</w:t>
      </w:r>
    </w:p>
    <w:p w14:paraId="673D101E" w14:textId="77777777" w:rsidR="00A61C89" w:rsidRPr="00CC15B7" w:rsidRDefault="00A61C89" w:rsidP="00125B62">
      <w:pPr>
        <w:pStyle w:val="Nadpis2"/>
        <w:spacing w:before="0"/>
        <w:rPr>
          <w:rFonts w:cs="Arial"/>
          <w:sz w:val="22"/>
          <w:szCs w:val="22"/>
        </w:rPr>
      </w:pPr>
      <w:r w:rsidRPr="00125B62">
        <w:rPr>
          <w:rFonts w:cs="Arial"/>
          <w:sz w:val="22"/>
          <w:szCs w:val="22"/>
        </w:rPr>
        <w:t>Čl. 6</w:t>
      </w:r>
      <w:r w:rsidRPr="00125B62">
        <w:rPr>
          <w:rFonts w:cs="Arial"/>
          <w:sz w:val="22"/>
          <w:szCs w:val="22"/>
        </w:rPr>
        <w:br/>
      </w:r>
      <w:r w:rsidRPr="00CC15B7">
        <w:rPr>
          <w:rFonts w:cs="Arial"/>
          <w:sz w:val="22"/>
          <w:szCs w:val="22"/>
        </w:rPr>
        <w:t>Splatnost poplatku</w:t>
      </w:r>
    </w:p>
    <w:p w14:paraId="2CA04CEE" w14:textId="77777777" w:rsidR="00A61C89" w:rsidRPr="00CC15B7" w:rsidRDefault="002A67B2" w:rsidP="002A67B2">
      <w:pPr>
        <w:pStyle w:val="Odstavec"/>
        <w:tabs>
          <w:tab w:val="clear" w:pos="567"/>
        </w:tabs>
        <w:rPr>
          <w:rFonts w:cs="Arial"/>
        </w:rPr>
      </w:pPr>
      <w:r w:rsidRPr="00CC15B7">
        <w:rPr>
          <w:rFonts w:cs="Arial"/>
        </w:rPr>
        <w:t xml:space="preserve">(1) </w:t>
      </w:r>
      <w:r w:rsidR="00A61C89" w:rsidRPr="00CC15B7">
        <w:rPr>
          <w:rFonts w:cs="Arial"/>
        </w:rPr>
        <w:t>Poplatek</w:t>
      </w:r>
      <w:r w:rsidRPr="00CC15B7">
        <w:rPr>
          <w:rFonts w:cs="Arial"/>
        </w:rPr>
        <w:t>, uvedený v článku 5 odst. 1) písm. a) – g)</w:t>
      </w:r>
      <w:r w:rsidR="00A61C89" w:rsidRPr="00CC15B7">
        <w:rPr>
          <w:rFonts w:cs="Arial"/>
        </w:rPr>
        <w:t xml:space="preserve"> je splatný v den zahájení užívání veřejného prostranství.</w:t>
      </w:r>
    </w:p>
    <w:p w14:paraId="1CB40DDF" w14:textId="77777777" w:rsidR="002A67B2" w:rsidRPr="00125B62" w:rsidRDefault="002A67B2" w:rsidP="002A67B2">
      <w:pPr>
        <w:pStyle w:val="Odstavec"/>
        <w:tabs>
          <w:tab w:val="clear" w:pos="567"/>
        </w:tabs>
        <w:rPr>
          <w:rFonts w:cs="Arial"/>
        </w:rPr>
      </w:pPr>
      <w:r w:rsidRPr="00CC15B7">
        <w:rPr>
          <w:rFonts w:cs="Arial"/>
        </w:rPr>
        <w:t>(2) Poplatek, uvedený v článku 5 odst. 1) písm. h) – j) je splatný do 15 dnů ode dne, kdy bylo ukončeno užívání veřejného prostranství.</w:t>
      </w:r>
    </w:p>
    <w:p w14:paraId="4284DB75" w14:textId="77777777" w:rsidR="00A61C89" w:rsidRPr="00125B62" w:rsidRDefault="00B6773E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lastRenderedPageBreak/>
        <w:t xml:space="preserve">(2) </w:t>
      </w:r>
      <w:r w:rsidR="00A61C89" w:rsidRPr="00125B62">
        <w:rPr>
          <w:rFonts w:cs="Arial"/>
        </w:rPr>
        <w:t>Poplatek stanovený paušální částkou je splatný nejpozději v den zahájení užívání veřejného prostranství.</w:t>
      </w:r>
    </w:p>
    <w:p w14:paraId="7DE40139" w14:textId="77777777" w:rsidR="00A61C89" w:rsidRPr="00125B62" w:rsidRDefault="00A61C89" w:rsidP="00125B62">
      <w:pPr>
        <w:pStyle w:val="Nadpis2"/>
        <w:spacing w:before="0"/>
        <w:rPr>
          <w:rFonts w:cs="Arial"/>
          <w:sz w:val="22"/>
          <w:szCs w:val="22"/>
        </w:rPr>
      </w:pPr>
      <w:r w:rsidRPr="00125B62">
        <w:rPr>
          <w:rFonts w:cs="Arial"/>
          <w:sz w:val="22"/>
          <w:szCs w:val="22"/>
        </w:rPr>
        <w:t>Čl. 7</w:t>
      </w:r>
      <w:r w:rsidRPr="00125B62">
        <w:rPr>
          <w:rFonts w:cs="Arial"/>
          <w:sz w:val="22"/>
          <w:szCs w:val="22"/>
        </w:rPr>
        <w:br/>
        <w:t xml:space="preserve"> Osvobození </w:t>
      </w:r>
    </w:p>
    <w:p w14:paraId="2F0FF33A" w14:textId="77777777" w:rsidR="00A61C89" w:rsidRPr="00125B62" w:rsidRDefault="00B6773E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 xml:space="preserve">(1) </w:t>
      </w:r>
      <w:r w:rsidR="00A61C89" w:rsidRPr="00125B62">
        <w:rPr>
          <w:rFonts w:cs="Arial"/>
        </w:rPr>
        <w:t>Poplatek se neplatí</w:t>
      </w:r>
      <w:r w:rsidR="00A35028" w:rsidRPr="00125B62">
        <w:rPr>
          <w:rFonts w:cs="Arial"/>
        </w:rPr>
        <w:t xml:space="preserve"> </w:t>
      </w:r>
      <w:r w:rsidR="00A61C89" w:rsidRPr="00125B62">
        <w:rPr>
          <w:rFonts w:cs="Arial"/>
        </w:rPr>
        <w:t>z akcí pořádaných na veřejném prostranství, jejichž celý výtěžek je odveden na charitativní a veřejně prospěšné účely</w:t>
      </w:r>
      <w:r w:rsidR="00A61C89" w:rsidRPr="00125B62">
        <w:rPr>
          <w:rStyle w:val="Znakapoznpodarou"/>
          <w:rFonts w:cs="Arial"/>
        </w:rPr>
        <w:footnoteReference w:id="5"/>
      </w:r>
      <w:r w:rsidR="00A61C89" w:rsidRPr="00125B62">
        <w:rPr>
          <w:rFonts w:cs="Arial"/>
        </w:rPr>
        <w:t>.</w:t>
      </w:r>
    </w:p>
    <w:p w14:paraId="11F2B3F1" w14:textId="77777777" w:rsidR="00A61C89" w:rsidRPr="00125B62" w:rsidRDefault="00B6773E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 xml:space="preserve">(2) </w:t>
      </w:r>
      <w:r w:rsidR="00A61C89" w:rsidRPr="00125B62">
        <w:rPr>
          <w:rFonts w:cs="Arial"/>
        </w:rPr>
        <w:t>Od poplatku se dále osvobozuje zábor veřejného prostranství pro:</w:t>
      </w:r>
    </w:p>
    <w:p w14:paraId="26EDDD0C" w14:textId="77777777" w:rsidR="00A61C89" w:rsidRPr="00125B62" w:rsidRDefault="00A61C89" w:rsidP="00125B62">
      <w:pPr>
        <w:pStyle w:val="Odstavec"/>
        <w:ind w:left="567"/>
        <w:rPr>
          <w:rFonts w:cs="Arial"/>
        </w:rPr>
      </w:pPr>
      <w:r w:rsidRPr="00125B62">
        <w:rPr>
          <w:rFonts w:cs="Arial"/>
        </w:rPr>
        <w:t>a) akce, jejichž pořadatelem, spolupořadatelem nebo objednatelem je město Planá a všechny jím zřízené právnické osoby.</w:t>
      </w:r>
    </w:p>
    <w:p w14:paraId="0E45ED8E" w14:textId="77777777" w:rsidR="00A61C89" w:rsidRPr="00125B62" w:rsidRDefault="00A61C89" w:rsidP="00125B62">
      <w:pPr>
        <w:pStyle w:val="Odstavec"/>
        <w:ind w:left="567"/>
        <w:rPr>
          <w:rFonts w:cs="Arial"/>
        </w:rPr>
      </w:pPr>
      <w:r w:rsidRPr="00125B62">
        <w:rPr>
          <w:rFonts w:cs="Arial"/>
        </w:rPr>
        <w:t>b) umístění skládky na dobu kratší než 1 den</w:t>
      </w:r>
    </w:p>
    <w:p w14:paraId="2BB70C0C" w14:textId="77777777" w:rsidR="00A61C89" w:rsidRPr="00125B62" w:rsidRDefault="00A61C89" w:rsidP="00125B62">
      <w:pPr>
        <w:pStyle w:val="Odstavec"/>
        <w:ind w:left="567"/>
        <w:rPr>
          <w:rFonts w:cs="Arial"/>
        </w:rPr>
      </w:pPr>
      <w:r w:rsidRPr="00125B62">
        <w:rPr>
          <w:rFonts w:cs="Arial"/>
        </w:rPr>
        <w:t>c) využití pro provádění výkopových prací kratší než 14 dnů</w:t>
      </w:r>
    </w:p>
    <w:p w14:paraId="2855E953" w14:textId="77777777" w:rsidR="00A61C89" w:rsidRPr="00125B62" w:rsidRDefault="00A61C89" w:rsidP="00125B62">
      <w:pPr>
        <w:pStyle w:val="Odstavec"/>
        <w:ind w:left="567"/>
        <w:rPr>
          <w:rFonts w:cs="Arial"/>
        </w:rPr>
      </w:pPr>
      <w:r w:rsidRPr="00125B62">
        <w:rPr>
          <w:rFonts w:cs="Arial"/>
        </w:rPr>
        <w:t>d) využití pro umístění stavebních zařízení kratší než 14 dnů</w:t>
      </w:r>
    </w:p>
    <w:p w14:paraId="02E4DB24" w14:textId="77777777" w:rsidR="00A61C89" w:rsidRPr="00125B62" w:rsidRDefault="00A61C89" w:rsidP="00125B62">
      <w:pPr>
        <w:pStyle w:val="Odstavec"/>
        <w:ind w:left="567"/>
        <w:rPr>
          <w:rFonts w:cs="Arial"/>
        </w:rPr>
      </w:pPr>
      <w:r w:rsidRPr="00125B62">
        <w:rPr>
          <w:rFonts w:cs="Arial"/>
        </w:rPr>
        <w:t>e) bylo-li uživateli veřejné prostranství jeho vlastníkem pronajato</w:t>
      </w:r>
    </w:p>
    <w:p w14:paraId="20B79A38" w14:textId="77777777" w:rsidR="00A61C89" w:rsidRPr="00125B62" w:rsidRDefault="00B6773E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 xml:space="preserve">(3) </w:t>
      </w:r>
      <w:r w:rsidR="00A61C89" w:rsidRPr="00125B62">
        <w:rPr>
          <w:rFonts w:cs="Arial"/>
        </w:rPr>
        <w:t>Údaj rozhodný pro osvobození dle odst.</w:t>
      </w:r>
      <w:r w:rsidR="005572EF" w:rsidRPr="00125B62">
        <w:rPr>
          <w:rFonts w:cs="Arial"/>
        </w:rPr>
        <w:t xml:space="preserve"> </w:t>
      </w:r>
      <w:r w:rsidR="00A61C89" w:rsidRPr="00125B62">
        <w:rPr>
          <w:rFonts w:cs="Arial"/>
        </w:rPr>
        <w:t>1) a 2) tohoto článku je poplatník povinen ohlásit ve</w:t>
      </w:r>
      <w:r w:rsidR="005572EF" w:rsidRPr="00125B62">
        <w:rPr>
          <w:rFonts w:cs="Arial"/>
        </w:rPr>
        <w:t> </w:t>
      </w:r>
      <w:r w:rsidR="00A61C89" w:rsidRPr="00125B62">
        <w:rPr>
          <w:rFonts w:cs="Arial"/>
        </w:rPr>
        <w:t xml:space="preserve">lhůtách uvedených v článku 4. </w:t>
      </w:r>
    </w:p>
    <w:p w14:paraId="3EA41B48" w14:textId="77777777" w:rsidR="00A61C89" w:rsidRPr="00125B62" w:rsidRDefault="00A61C89" w:rsidP="00125B62">
      <w:pPr>
        <w:pStyle w:val="Odstavec"/>
        <w:ind w:left="567"/>
        <w:rPr>
          <w:rFonts w:cs="Arial"/>
        </w:rPr>
      </w:pPr>
    </w:p>
    <w:p w14:paraId="38B767D5" w14:textId="77777777" w:rsidR="00A61C89" w:rsidRPr="00125B62" w:rsidRDefault="00B6773E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 xml:space="preserve">(4) </w:t>
      </w:r>
      <w:r w:rsidR="00A61C89" w:rsidRPr="00125B62">
        <w:rPr>
          <w:rFonts w:cs="Arial"/>
        </w:rPr>
        <w:t>V případě, že poplatník nesplní povinnost ohlásit údaj rozhodný pro osvobození ve lhůtách stanovených touto vyhláškou nebo zákonem, nárok na osvobození zaniká</w:t>
      </w:r>
      <w:r w:rsidR="00A61C89" w:rsidRPr="00125B62">
        <w:rPr>
          <w:rStyle w:val="Znakapoznpodarou"/>
          <w:rFonts w:cs="Arial"/>
        </w:rPr>
        <w:footnoteReference w:id="6"/>
      </w:r>
      <w:r w:rsidR="00A61C89" w:rsidRPr="00125B62">
        <w:rPr>
          <w:rFonts w:cs="Arial"/>
        </w:rPr>
        <w:t>.</w:t>
      </w:r>
    </w:p>
    <w:p w14:paraId="6F172593" w14:textId="77777777" w:rsidR="00A61C89" w:rsidRPr="00125B62" w:rsidRDefault="00A61C89" w:rsidP="00125B62">
      <w:pPr>
        <w:pStyle w:val="Nadpis2"/>
        <w:spacing w:before="0"/>
        <w:rPr>
          <w:rFonts w:cs="Arial"/>
          <w:sz w:val="22"/>
          <w:szCs w:val="22"/>
        </w:rPr>
      </w:pPr>
      <w:r w:rsidRPr="00125B62">
        <w:rPr>
          <w:rFonts w:cs="Arial"/>
          <w:sz w:val="22"/>
          <w:szCs w:val="22"/>
        </w:rPr>
        <w:t>Čl. 8</w:t>
      </w:r>
      <w:r w:rsidRPr="00125B62">
        <w:rPr>
          <w:rFonts w:cs="Arial"/>
          <w:sz w:val="22"/>
          <w:szCs w:val="22"/>
        </w:rPr>
        <w:br/>
        <w:t xml:space="preserve"> Přechodné a zrušovací ustanovení </w:t>
      </w:r>
    </w:p>
    <w:p w14:paraId="66097861" w14:textId="77777777" w:rsidR="00A61C89" w:rsidRPr="00125B62" w:rsidRDefault="00B6773E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 xml:space="preserve">(1) </w:t>
      </w:r>
      <w:r w:rsidR="00A61C89" w:rsidRPr="00125B62">
        <w:rPr>
          <w:rFonts w:cs="Arial"/>
        </w:rPr>
        <w:t>Poplatkové povinnosti vzniklé před nabytím účinnosti této vyhlášky se posuzují podle dosavadních právních předpisů.</w:t>
      </w:r>
    </w:p>
    <w:p w14:paraId="145C045F" w14:textId="77777777" w:rsidR="00A61C89" w:rsidRPr="00125B62" w:rsidRDefault="00B6773E" w:rsidP="00125B62">
      <w:pPr>
        <w:pStyle w:val="Odstavec"/>
        <w:tabs>
          <w:tab w:val="clear" w:pos="567"/>
        </w:tabs>
        <w:rPr>
          <w:rFonts w:cs="Arial"/>
        </w:rPr>
      </w:pPr>
      <w:r w:rsidRPr="00CC15B7">
        <w:rPr>
          <w:rFonts w:cs="Arial"/>
        </w:rPr>
        <w:t xml:space="preserve">(2) </w:t>
      </w:r>
      <w:r w:rsidR="00A61C89" w:rsidRPr="00CC15B7">
        <w:rPr>
          <w:rFonts w:cs="Arial"/>
        </w:rPr>
        <w:t>Zrušuje se obecně závazná vyhláška č. </w:t>
      </w:r>
      <w:r w:rsidR="00097BDF" w:rsidRPr="00CC15B7">
        <w:rPr>
          <w:rFonts w:cs="Arial"/>
        </w:rPr>
        <w:t>4</w:t>
      </w:r>
      <w:r w:rsidR="00A61C89" w:rsidRPr="00CC15B7">
        <w:rPr>
          <w:rFonts w:cs="Arial"/>
        </w:rPr>
        <w:t>/202</w:t>
      </w:r>
      <w:r w:rsidR="00097BDF" w:rsidRPr="00CC15B7">
        <w:rPr>
          <w:rFonts w:cs="Arial"/>
        </w:rPr>
        <w:t>3</w:t>
      </w:r>
      <w:r w:rsidR="00A61C89" w:rsidRPr="00CC15B7">
        <w:rPr>
          <w:rFonts w:cs="Arial"/>
        </w:rPr>
        <w:t>, o místním poplatku za užívání veřejného prostranství, ze dne 1</w:t>
      </w:r>
      <w:r w:rsidR="00097BDF" w:rsidRPr="00CC15B7">
        <w:rPr>
          <w:rFonts w:cs="Arial"/>
        </w:rPr>
        <w:t>3</w:t>
      </w:r>
      <w:r w:rsidR="00A61C89" w:rsidRPr="00CC15B7">
        <w:rPr>
          <w:rFonts w:cs="Arial"/>
        </w:rPr>
        <w:t>. prosince 202</w:t>
      </w:r>
      <w:r w:rsidR="00097BDF" w:rsidRPr="00CC15B7">
        <w:rPr>
          <w:rFonts w:cs="Arial"/>
        </w:rPr>
        <w:t>3</w:t>
      </w:r>
      <w:r w:rsidR="00A61C89" w:rsidRPr="00CC15B7">
        <w:rPr>
          <w:rFonts w:cs="Arial"/>
        </w:rPr>
        <w:t>.</w:t>
      </w:r>
    </w:p>
    <w:p w14:paraId="29206FE7" w14:textId="77777777" w:rsidR="00A61C89" w:rsidRPr="00125B62" w:rsidRDefault="00A61C89" w:rsidP="00125B62">
      <w:pPr>
        <w:pStyle w:val="Nadpis2"/>
        <w:spacing w:before="0"/>
        <w:rPr>
          <w:rFonts w:cs="Arial"/>
          <w:color w:val="000000"/>
          <w:sz w:val="22"/>
          <w:szCs w:val="22"/>
        </w:rPr>
      </w:pPr>
      <w:r w:rsidRPr="00125B62">
        <w:rPr>
          <w:rFonts w:cs="Arial"/>
          <w:sz w:val="22"/>
          <w:szCs w:val="22"/>
        </w:rPr>
        <w:t>Čl. 9</w:t>
      </w:r>
      <w:r w:rsidRPr="00125B62">
        <w:rPr>
          <w:rFonts w:cs="Arial"/>
          <w:sz w:val="22"/>
          <w:szCs w:val="22"/>
        </w:rPr>
        <w:br/>
      </w:r>
      <w:r w:rsidRPr="00125B62">
        <w:rPr>
          <w:rFonts w:cs="Arial"/>
          <w:color w:val="000000"/>
          <w:sz w:val="22"/>
          <w:szCs w:val="22"/>
        </w:rPr>
        <w:t>Účinnost</w:t>
      </w:r>
    </w:p>
    <w:p w14:paraId="5C71BE05" w14:textId="77777777" w:rsidR="00124D4C" w:rsidRPr="00125B62" w:rsidRDefault="00A61C89" w:rsidP="00125B62">
      <w:pPr>
        <w:pStyle w:val="Odstavec"/>
        <w:rPr>
          <w:rFonts w:cs="Arial"/>
          <w:color w:val="000000"/>
        </w:rPr>
      </w:pPr>
      <w:r w:rsidRPr="00125B62">
        <w:rPr>
          <w:rFonts w:cs="Arial"/>
          <w:color w:val="000000"/>
        </w:rPr>
        <w:t>Tato vyhláška nabývá účinnosti dnem 1</w:t>
      </w:r>
      <w:r w:rsidR="00097BDF">
        <w:rPr>
          <w:rFonts w:cs="Arial"/>
          <w:color w:val="000000"/>
        </w:rPr>
        <w:t>5</w:t>
      </w:r>
      <w:r w:rsidRPr="00125B62">
        <w:rPr>
          <w:rFonts w:cs="Arial"/>
          <w:color w:val="000000"/>
        </w:rPr>
        <w:t xml:space="preserve">. </w:t>
      </w:r>
      <w:r w:rsidR="00097BDF">
        <w:rPr>
          <w:rFonts w:cs="Arial"/>
          <w:color w:val="000000"/>
        </w:rPr>
        <w:t>února</w:t>
      </w:r>
      <w:r w:rsidRPr="00125B62">
        <w:rPr>
          <w:rFonts w:cs="Arial"/>
          <w:color w:val="000000"/>
        </w:rPr>
        <w:t xml:space="preserve"> 202</w:t>
      </w:r>
      <w:r w:rsidR="00097BDF">
        <w:rPr>
          <w:rFonts w:cs="Arial"/>
          <w:color w:val="000000"/>
        </w:rPr>
        <w:t>6</w:t>
      </w:r>
      <w:r w:rsidRPr="00125B62">
        <w:rPr>
          <w:rFonts w:cs="Arial"/>
          <w:color w:val="000000"/>
        </w:rPr>
        <w:t>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25B62" w:rsidRPr="00125B62" w14:paraId="10067EEC" w14:textId="77777777" w:rsidTr="00125B62">
        <w:trPr>
          <w:trHeight w:hRule="exact" w:val="1134"/>
        </w:trPr>
        <w:tc>
          <w:tcPr>
            <w:tcW w:w="4820" w:type="dxa"/>
            <w:vAlign w:val="bottom"/>
          </w:tcPr>
          <w:p w14:paraId="12939C23" w14:textId="77777777" w:rsidR="00125B62" w:rsidRPr="00125B62" w:rsidRDefault="00125B62" w:rsidP="00890717">
            <w:pPr>
              <w:pStyle w:val="PodpisovePole"/>
              <w:keepNext/>
              <w:rPr>
                <w:rFonts w:cs="Arial"/>
                <w:color w:val="000000"/>
              </w:rPr>
            </w:pPr>
            <w:r w:rsidRPr="00125B62">
              <w:rPr>
                <w:rFonts w:cs="Arial"/>
                <w:color w:val="000000"/>
              </w:rPr>
              <w:t>Martina Němečková v. r.</w:t>
            </w:r>
            <w:r w:rsidRPr="00125B62">
              <w:rPr>
                <w:rFonts w:cs="Arial"/>
                <w:color w:val="000000"/>
              </w:rP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43D9A7C8" w14:textId="77777777" w:rsidR="00125B62" w:rsidRPr="00125B62" w:rsidRDefault="00125B62" w:rsidP="00890717">
            <w:pPr>
              <w:pStyle w:val="PodpisovePole"/>
              <w:rPr>
                <w:rFonts w:cs="Arial"/>
                <w:color w:val="000000"/>
              </w:rPr>
            </w:pPr>
            <w:r w:rsidRPr="00125B62">
              <w:rPr>
                <w:rFonts w:cs="Arial"/>
                <w:color w:val="000000"/>
              </w:rPr>
              <w:t>Pavel Nutil v. r.</w:t>
            </w:r>
            <w:r w:rsidRPr="00125B62">
              <w:rPr>
                <w:rFonts w:cs="Arial"/>
                <w:color w:val="000000"/>
              </w:rPr>
              <w:br/>
              <w:t xml:space="preserve"> místostarosta </w:t>
            </w:r>
          </w:p>
        </w:tc>
      </w:tr>
      <w:tr w:rsidR="00A61C89" w:rsidRPr="00125B62" w14:paraId="5AAFDAEF" w14:textId="77777777">
        <w:trPr>
          <w:trHeight w:hRule="exact" w:val="1134"/>
        </w:trPr>
        <w:tc>
          <w:tcPr>
            <w:tcW w:w="4820" w:type="dxa"/>
            <w:vAlign w:val="bottom"/>
          </w:tcPr>
          <w:p w14:paraId="643FE059" w14:textId="77777777" w:rsidR="00A61C89" w:rsidRPr="00125B62" w:rsidRDefault="00A61C89">
            <w:pPr>
              <w:pStyle w:val="PodpisovePole"/>
              <w:keepNext/>
              <w:rPr>
                <w:rFonts w:cs="Arial"/>
                <w:color w:val="000000"/>
              </w:rPr>
            </w:pPr>
          </w:p>
        </w:tc>
        <w:tc>
          <w:tcPr>
            <w:tcW w:w="4821" w:type="dxa"/>
            <w:vAlign w:val="bottom"/>
          </w:tcPr>
          <w:p w14:paraId="018EB484" w14:textId="77777777" w:rsidR="00A61C89" w:rsidRPr="00125B62" w:rsidRDefault="00A61C89">
            <w:pPr>
              <w:pStyle w:val="PodpisovePole"/>
              <w:rPr>
                <w:rFonts w:cs="Arial"/>
                <w:color w:val="000000"/>
              </w:rPr>
            </w:pPr>
          </w:p>
        </w:tc>
      </w:tr>
      <w:tr w:rsidR="00A61C89" w:rsidRPr="003124BF" w14:paraId="06967D50" w14:textId="77777777">
        <w:trPr>
          <w:trHeight w:hRule="exact" w:val="1134"/>
        </w:trPr>
        <w:tc>
          <w:tcPr>
            <w:tcW w:w="4820" w:type="dxa"/>
            <w:vAlign w:val="bottom"/>
          </w:tcPr>
          <w:p w14:paraId="276ED865" w14:textId="77777777" w:rsidR="00A61C89" w:rsidRDefault="00A61C89">
            <w:pPr>
              <w:pStyle w:val="PodpisovePole"/>
              <w:rPr>
                <w:color w:val="000000"/>
              </w:rPr>
            </w:pPr>
          </w:p>
          <w:p w14:paraId="62706A43" w14:textId="77777777" w:rsidR="00C677DB" w:rsidRDefault="00C677DB">
            <w:pPr>
              <w:pStyle w:val="PodpisovePole"/>
              <w:rPr>
                <w:color w:val="000000"/>
              </w:rPr>
            </w:pPr>
          </w:p>
          <w:p w14:paraId="0DA988CD" w14:textId="77777777" w:rsidR="00C677DB" w:rsidRDefault="00C677DB">
            <w:pPr>
              <w:pStyle w:val="PodpisovePole"/>
              <w:rPr>
                <w:color w:val="000000"/>
              </w:rPr>
            </w:pPr>
          </w:p>
          <w:p w14:paraId="3BF1C8A3" w14:textId="77777777" w:rsidR="00C677DB" w:rsidRDefault="00C677DB">
            <w:pPr>
              <w:pStyle w:val="PodpisovePole"/>
              <w:rPr>
                <w:color w:val="000000"/>
              </w:rPr>
            </w:pPr>
          </w:p>
          <w:p w14:paraId="45AAD67A" w14:textId="77777777" w:rsidR="00C677DB" w:rsidRDefault="00C677DB">
            <w:pPr>
              <w:pStyle w:val="PodpisovePole"/>
              <w:rPr>
                <w:color w:val="000000"/>
              </w:rPr>
            </w:pPr>
          </w:p>
          <w:p w14:paraId="45F2E82D" w14:textId="77777777" w:rsidR="00C677DB" w:rsidRDefault="00C677DB">
            <w:pPr>
              <w:pStyle w:val="PodpisovePole"/>
              <w:rPr>
                <w:color w:val="000000"/>
              </w:rPr>
            </w:pPr>
          </w:p>
          <w:p w14:paraId="12C1E8BB" w14:textId="77777777" w:rsidR="00C677DB" w:rsidRDefault="00C677DB">
            <w:pPr>
              <w:pStyle w:val="PodpisovePole"/>
              <w:rPr>
                <w:color w:val="000000"/>
              </w:rPr>
            </w:pPr>
          </w:p>
          <w:p w14:paraId="340A145E" w14:textId="77777777" w:rsidR="00C677DB" w:rsidRDefault="00C677DB">
            <w:pPr>
              <w:pStyle w:val="PodpisovePole"/>
              <w:rPr>
                <w:color w:val="000000"/>
              </w:rPr>
            </w:pPr>
          </w:p>
          <w:p w14:paraId="01BC2A1A" w14:textId="77777777" w:rsidR="00C677DB" w:rsidRDefault="00C677DB">
            <w:pPr>
              <w:pStyle w:val="PodpisovePole"/>
              <w:rPr>
                <w:color w:val="000000"/>
              </w:rPr>
            </w:pPr>
          </w:p>
          <w:p w14:paraId="2AA7D3A8" w14:textId="77777777" w:rsidR="00C677DB" w:rsidRDefault="00C677DB">
            <w:pPr>
              <w:pStyle w:val="PodpisovePole"/>
              <w:rPr>
                <w:color w:val="000000"/>
              </w:rPr>
            </w:pPr>
          </w:p>
          <w:p w14:paraId="036F8DF5" w14:textId="77777777" w:rsidR="00C677DB" w:rsidRDefault="00C677DB">
            <w:pPr>
              <w:pStyle w:val="PodpisovePole"/>
              <w:rPr>
                <w:color w:val="000000"/>
              </w:rPr>
            </w:pPr>
          </w:p>
          <w:p w14:paraId="69A5A3C7" w14:textId="77777777" w:rsidR="00C677DB" w:rsidRPr="003124BF" w:rsidRDefault="00C677DB">
            <w:pPr>
              <w:pStyle w:val="PodpisovePole"/>
              <w:rPr>
                <w:color w:val="000000"/>
              </w:rPr>
            </w:pPr>
          </w:p>
        </w:tc>
        <w:tc>
          <w:tcPr>
            <w:tcW w:w="4821" w:type="dxa"/>
            <w:vAlign w:val="bottom"/>
          </w:tcPr>
          <w:p w14:paraId="1288F6D7" w14:textId="77777777" w:rsidR="00A61C89" w:rsidRDefault="00A61C89">
            <w:pPr>
              <w:pStyle w:val="PodpisovePole"/>
              <w:rPr>
                <w:color w:val="000000"/>
              </w:rPr>
            </w:pPr>
          </w:p>
          <w:p w14:paraId="2B725F03" w14:textId="77777777" w:rsidR="00C677DB" w:rsidRDefault="00C677DB">
            <w:pPr>
              <w:pStyle w:val="PodpisovePole"/>
              <w:rPr>
                <w:color w:val="000000"/>
              </w:rPr>
            </w:pPr>
          </w:p>
          <w:p w14:paraId="5DB3C5D0" w14:textId="77777777" w:rsidR="00C677DB" w:rsidRDefault="00C677DB">
            <w:pPr>
              <w:pStyle w:val="PodpisovePole"/>
              <w:rPr>
                <w:color w:val="000000"/>
              </w:rPr>
            </w:pPr>
          </w:p>
          <w:p w14:paraId="54B8A097" w14:textId="77777777" w:rsidR="00C677DB" w:rsidRDefault="00C677DB">
            <w:pPr>
              <w:pStyle w:val="PodpisovePole"/>
              <w:rPr>
                <w:color w:val="000000"/>
              </w:rPr>
            </w:pPr>
          </w:p>
          <w:p w14:paraId="49F5AD80" w14:textId="77777777" w:rsidR="00C677DB" w:rsidRDefault="00C677DB">
            <w:pPr>
              <w:pStyle w:val="PodpisovePole"/>
              <w:rPr>
                <w:color w:val="000000"/>
              </w:rPr>
            </w:pPr>
          </w:p>
          <w:p w14:paraId="710DEFDF" w14:textId="77777777" w:rsidR="00C677DB" w:rsidRDefault="00C677DB">
            <w:pPr>
              <w:pStyle w:val="PodpisovePole"/>
              <w:rPr>
                <w:color w:val="000000"/>
              </w:rPr>
            </w:pPr>
          </w:p>
          <w:p w14:paraId="3EB83F30" w14:textId="77777777" w:rsidR="00C677DB" w:rsidRDefault="00C677DB">
            <w:pPr>
              <w:pStyle w:val="PodpisovePole"/>
              <w:rPr>
                <w:color w:val="000000"/>
              </w:rPr>
            </w:pPr>
          </w:p>
          <w:p w14:paraId="3D5CF3F9" w14:textId="77777777" w:rsidR="00C677DB" w:rsidRDefault="00C677DB">
            <w:pPr>
              <w:pStyle w:val="PodpisovePole"/>
              <w:rPr>
                <w:color w:val="000000"/>
              </w:rPr>
            </w:pPr>
          </w:p>
          <w:p w14:paraId="320861A3" w14:textId="77777777" w:rsidR="00C677DB" w:rsidRPr="003124BF" w:rsidRDefault="00C677DB">
            <w:pPr>
              <w:pStyle w:val="PodpisovePole"/>
              <w:rPr>
                <w:color w:val="000000"/>
              </w:rPr>
            </w:pPr>
          </w:p>
        </w:tc>
      </w:tr>
    </w:tbl>
    <w:p w14:paraId="56522A65" w14:textId="77777777" w:rsidR="001E5AE5" w:rsidRPr="001E5AE5" w:rsidRDefault="001E5AE5" w:rsidP="001E5AE5">
      <w:pPr>
        <w:pStyle w:val="Zkladntext"/>
      </w:pPr>
    </w:p>
    <w:p w14:paraId="293157B5" w14:textId="77777777" w:rsidR="00125B62" w:rsidRPr="00125B62" w:rsidRDefault="00125B62" w:rsidP="00125B62">
      <w:pPr>
        <w:pStyle w:val="Nadpis1"/>
        <w:rPr>
          <w:rFonts w:cs="Arial"/>
        </w:rPr>
      </w:pPr>
      <w:r w:rsidRPr="00125B62">
        <w:rPr>
          <w:rFonts w:cs="Arial"/>
        </w:rPr>
        <w:t>Příloha č. 1</w:t>
      </w:r>
    </w:p>
    <w:p w14:paraId="64FE8D9F" w14:textId="77777777" w:rsidR="00125B62" w:rsidRPr="00125B62" w:rsidRDefault="00125B62" w:rsidP="00125B62">
      <w:pPr>
        <w:rPr>
          <w:rFonts w:ascii="Arial" w:hAnsi="Arial" w:cs="Arial"/>
        </w:rPr>
      </w:pPr>
    </w:p>
    <w:p w14:paraId="148C08EC" w14:textId="77777777" w:rsidR="00125B62" w:rsidRPr="00125B62" w:rsidRDefault="00125B62" w:rsidP="00125B62">
      <w:pPr>
        <w:pStyle w:val="Nadpis1"/>
        <w:jc w:val="left"/>
        <w:rPr>
          <w:rFonts w:cs="Arial"/>
        </w:rPr>
      </w:pPr>
      <w:r w:rsidRPr="00125B62">
        <w:rPr>
          <w:rFonts w:cs="Arial"/>
        </w:rPr>
        <w:t>Katastrální území Planá u Mariánských Lázní</w:t>
      </w:r>
    </w:p>
    <w:p w14:paraId="5B3EF862" w14:textId="77777777" w:rsidR="00125B62" w:rsidRPr="00125B62" w:rsidRDefault="00125B62" w:rsidP="00125B62">
      <w:pPr>
        <w:tabs>
          <w:tab w:val="left" w:pos="1080"/>
        </w:tabs>
        <w:rPr>
          <w:rFonts w:ascii="Arial" w:hAnsi="Arial" w:cs="Arial"/>
        </w:rPr>
      </w:pPr>
      <w:r w:rsidRPr="00125B62">
        <w:rPr>
          <w:rFonts w:ascii="Arial" w:hAnsi="Arial" w:cs="Arial"/>
        </w:rPr>
        <w:t>Pozemek p.</w:t>
      </w:r>
      <w:r w:rsidR="00BE12DF">
        <w:rPr>
          <w:rFonts w:ascii="Arial" w:hAnsi="Arial" w:cs="Arial"/>
        </w:rPr>
        <w:t xml:space="preserve"> </w:t>
      </w:r>
      <w:r w:rsidRPr="00125B62">
        <w:rPr>
          <w:rFonts w:ascii="Arial" w:hAnsi="Arial" w:cs="Arial"/>
        </w:rPr>
        <w:t>č. 69/1,2, 89/1, 175/1, 142/1,3,4,7, 144/1,4,  175/1,2,9, 183/1, 200/4, 225/2, 243/1, 293, 304/5,6, 309/2,3, 313, 321, 323/23, 327/10,11, 335/1, 337/1, 338/1, 339, 341, 344/1,2,3,9,17,19, 352/1,3, 355/1,2, 359/1, 360/1,10,  367/4, 370/48,49,50,63, 373/1,38,63, 411/3, 422/3,6,7,13,15,16,17,18,19,20, 538/26,63,64,65,66,70,71,72,73,74,75,76,77, 904/1, 904/3, 908/1, 909/1, 910/2,3,4, 913/2, 952/1, 955/1, 959/5,6, 969/2, 1010/1, 1011/1,11, 1020/1,7, 1023/2, 1294/1,2,7,8,11, 1349/11,12,16, 1534/3, 1553/1,2,3,5, 1554/6,9, 1566/10, 1570/1, 1572/1,2,4,18, 19,20,29,39, 1576/1,7,12,14, 1579/20, 1585/1,5, 1608, 1622/5,36,56,58,59,60, 1648/2, 1692/4, 1693/1, 1696/4, 1730/24, 1853/6, 1854/1,5,6, 1856/14,52,53,54,69,70,72,73,74,75,81, 1860/13,15,16,18,19,24,31,32,44,45,46,49,50,78,79, 1863/1,13,33,51,55,71,73,92,93,95,96,105,106,107,108,113,115,116,117,118,120,121,123,124,125,126,127,128,129,130,152,155, 1864/1, 1865/1, 1874/1, 1903/2, 2059/10, 2063/2, 2064/1,2, 2105/3,4,5,6, 2106/1, 2143/1, 2866/1,2,15,16, 2872/10, 2880/2,5, 3142/2, 3425/3, 3426/1, 3505/2,8,9,11, 3506/1, 3507/1,2,3,5,6,8,9,10,11,14,15,26,28,30,31,32,33,35, 3507/43, 3509/1,2, 3511, 3513/1,2, 3514/1, 3518/1, 3519/1, 3521/1, 3527/1, 3527/5, 3528/1, 3534/1, 3534/2, 3535, 3548/3, 3561/20,21, 3570/1,9,10, 3588/1, 3589/1,6, 3591/1, 3593/1,2, 3594/1, 3602/3,5,9,10, 3612/1,9, 3613, 3614/1, 3643/4,5, 3651/2, 3654/1, 3671/8,18,23, 3678/2, 3684/1,2, 3689, 3690/1,3, 3691/1, 3715/1, 3740/2, 3751/2, 3782/1,2, 3784/1, 3785, 3786, 3790/1, 3791, 3891/28, 3826, 3940/1, 3945, 3968, 3969, 3970, 3971,3972,3978, 3985, 3986, 3988</w:t>
      </w:r>
    </w:p>
    <w:p w14:paraId="19CBBFB7" w14:textId="77777777" w:rsidR="00125B62" w:rsidRPr="00125B62" w:rsidRDefault="00125B62" w:rsidP="00125B62">
      <w:pPr>
        <w:pStyle w:val="Nadpis1"/>
        <w:jc w:val="left"/>
        <w:rPr>
          <w:rFonts w:cs="Arial"/>
        </w:rPr>
      </w:pPr>
      <w:r w:rsidRPr="00125B62">
        <w:rPr>
          <w:rFonts w:cs="Arial"/>
        </w:rPr>
        <w:t>Katastrální území Křínov</w:t>
      </w:r>
    </w:p>
    <w:p w14:paraId="3886897A" w14:textId="77777777" w:rsidR="00125B62" w:rsidRPr="00125B62" w:rsidRDefault="00125B62" w:rsidP="00125B62">
      <w:pPr>
        <w:rPr>
          <w:rFonts w:ascii="Arial" w:hAnsi="Arial" w:cs="Arial"/>
        </w:rPr>
      </w:pPr>
      <w:r w:rsidRPr="00125B62">
        <w:rPr>
          <w:rFonts w:ascii="Arial" w:hAnsi="Arial" w:cs="Arial"/>
        </w:rPr>
        <w:t>Pozemek p.</w:t>
      </w:r>
      <w:r w:rsidR="00BE12DF">
        <w:rPr>
          <w:rFonts w:ascii="Arial" w:hAnsi="Arial" w:cs="Arial"/>
        </w:rPr>
        <w:t xml:space="preserve"> </w:t>
      </w:r>
      <w:r w:rsidRPr="00125B62">
        <w:rPr>
          <w:rFonts w:ascii="Arial" w:hAnsi="Arial" w:cs="Arial"/>
        </w:rPr>
        <w:t>č.25/2,5, 696/1,2,3, 752, 759, 763, 782, 800, 863, 864, 865, 869, 876, 888, 889</w:t>
      </w:r>
    </w:p>
    <w:p w14:paraId="1C54D76D" w14:textId="77777777" w:rsidR="00125B62" w:rsidRPr="00125B62" w:rsidRDefault="00125B62" w:rsidP="00125B62">
      <w:pPr>
        <w:pStyle w:val="Nadpis1"/>
        <w:jc w:val="left"/>
        <w:rPr>
          <w:rFonts w:cs="Arial"/>
        </w:rPr>
      </w:pPr>
      <w:r w:rsidRPr="00125B62">
        <w:rPr>
          <w:rFonts w:cs="Arial"/>
        </w:rPr>
        <w:t>Katastrální území Kříženec</w:t>
      </w:r>
    </w:p>
    <w:p w14:paraId="7DD93CB9" w14:textId="77777777" w:rsidR="00125B62" w:rsidRPr="00125B62" w:rsidRDefault="00125B62" w:rsidP="00125B62">
      <w:pPr>
        <w:rPr>
          <w:rFonts w:ascii="Arial" w:hAnsi="Arial" w:cs="Arial"/>
        </w:rPr>
      </w:pPr>
      <w:r w:rsidRPr="00125B62">
        <w:rPr>
          <w:rFonts w:ascii="Arial" w:hAnsi="Arial" w:cs="Arial"/>
        </w:rPr>
        <w:t>Pozemek p.</w:t>
      </w:r>
      <w:r w:rsidR="00BE12DF">
        <w:rPr>
          <w:rFonts w:ascii="Arial" w:hAnsi="Arial" w:cs="Arial"/>
        </w:rPr>
        <w:t xml:space="preserve"> </w:t>
      </w:r>
      <w:r w:rsidRPr="00125B62">
        <w:rPr>
          <w:rFonts w:ascii="Arial" w:hAnsi="Arial" w:cs="Arial"/>
        </w:rPr>
        <w:t>č. 3/2, 4, 18, 35, 69/6, 103/2. 136, 172/1, 377/1, 1580/1, 1581/1,2, 1588/1,2, 1595, 1604/2, 1609/3, 1614/1,3, 1654/2, 1678/1, 1679</w:t>
      </w:r>
    </w:p>
    <w:p w14:paraId="11FB7407" w14:textId="77777777" w:rsidR="00125B62" w:rsidRPr="00125B62" w:rsidRDefault="00125B62" w:rsidP="00125B62">
      <w:pPr>
        <w:pStyle w:val="Nadpis1"/>
        <w:jc w:val="left"/>
        <w:rPr>
          <w:rFonts w:cs="Arial"/>
        </w:rPr>
      </w:pPr>
      <w:r w:rsidRPr="00125B62">
        <w:rPr>
          <w:rFonts w:cs="Arial"/>
        </w:rPr>
        <w:t>Katastrální území Otín u Plané</w:t>
      </w:r>
    </w:p>
    <w:p w14:paraId="769EFCE4" w14:textId="77777777" w:rsidR="00125B62" w:rsidRPr="00125B62" w:rsidRDefault="00125B62" w:rsidP="00125B62">
      <w:pPr>
        <w:rPr>
          <w:rFonts w:ascii="Arial" w:hAnsi="Arial" w:cs="Arial"/>
        </w:rPr>
      </w:pPr>
      <w:r w:rsidRPr="00125B62">
        <w:rPr>
          <w:rFonts w:ascii="Arial" w:hAnsi="Arial" w:cs="Arial"/>
        </w:rPr>
        <w:t>Pozemek p.</w:t>
      </w:r>
      <w:r w:rsidR="00BE12DF">
        <w:rPr>
          <w:rFonts w:ascii="Arial" w:hAnsi="Arial" w:cs="Arial"/>
        </w:rPr>
        <w:t xml:space="preserve"> </w:t>
      </w:r>
      <w:r w:rsidRPr="00125B62">
        <w:rPr>
          <w:rFonts w:ascii="Arial" w:hAnsi="Arial" w:cs="Arial"/>
        </w:rPr>
        <w:t>č.</w:t>
      </w:r>
      <w:r w:rsidR="00BE12DF">
        <w:rPr>
          <w:rFonts w:ascii="Arial" w:hAnsi="Arial" w:cs="Arial"/>
        </w:rPr>
        <w:t xml:space="preserve"> </w:t>
      </w:r>
      <w:r w:rsidRPr="00125B62">
        <w:rPr>
          <w:rFonts w:ascii="Arial" w:hAnsi="Arial" w:cs="Arial"/>
        </w:rPr>
        <w:t>13, 40, 41, 187, 208/1, 990/4, 1231/1,</w:t>
      </w:r>
      <w:r w:rsidR="00BE12DF">
        <w:rPr>
          <w:rFonts w:ascii="Arial" w:hAnsi="Arial" w:cs="Arial"/>
        </w:rPr>
        <w:t xml:space="preserve">2,3,4, 1233, 1236, 1239/1,2,3, </w:t>
      </w:r>
      <w:r w:rsidRPr="00125B62">
        <w:rPr>
          <w:rFonts w:ascii="Arial" w:hAnsi="Arial" w:cs="Arial"/>
        </w:rPr>
        <w:t>1241, 1243/2, 1247, 1267/4,5, 1270/2, 1275/4, 1291, 1292/8, 1294/19,21,22,23, 1303</w:t>
      </w:r>
    </w:p>
    <w:p w14:paraId="4C58BA8D" w14:textId="77777777" w:rsidR="00125B62" w:rsidRPr="00125B62" w:rsidRDefault="00125B62" w:rsidP="00125B62">
      <w:pPr>
        <w:pStyle w:val="Nadpis1"/>
        <w:jc w:val="left"/>
        <w:rPr>
          <w:rFonts w:cs="Arial"/>
        </w:rPr>
      </w:pPr>
      <w:r w:rsidRPr="00125B62">
        <w:rPr>
          <w:rFonts w:cs="Arial"/>
        </w:rPr>
        <w:t>Katastrální území Pavlovice nad Mží</w:t>
      </w:r>
    </w:p>
    <w:p w14:paraId="02F999A7" w14:textId="77777777" w:rsidR="00125B62" w:rsidRPr="00125B62" w:rsidRDefault="00125B62" w:rsidP="00125B62">
      <w:pPr>
        <w:pStyle w:val="Zkladntext"/>
        <w:rPr>
          <w:rFonts w:cs="Arial"/>
        </w:rPr>
      </w:pPr>
      <w:r w:rsidRPr="00125B62">
        <w:rPr>
          <w:rFonts w:cs="Arial"/>
        </w:rPr>
        <w:t>Pozemek p.</w:t>
      </w:r>
      <w:r w:rsidR="00BE12DF">
        <w:rPr>
          <w:rFonts w:cs="Arial"/>
        </w:rPr>
        <w:t xml:space="preserve"> </w:t>
      </w:r>
      <w:r w:rsidRPr="00125B62">
        <w:rPr>
          <w:rFonts w:cs="Arial"/>
        </w:rPr>
        <w:t xml:space="preserve">č.11/9, 24/2, 31, 33/1, 212/1,3, 243/8, 244/1, 248/2, 368/1,11, 369/1,12,13,24,34,38, 457/1,9,13, 461/2, 713/4, 819/1, 829/2, 830/1, 831/1,9, 833, 853/1, 860/1, 874/1,3, </w:t>
      </w:r>
    </w:p>
    <w:p w14:paraId="3C885AC2" w14:textId="77777777" w:rsidR="00125B62" w:rsidRPr="00125B62" w:rsidRDefault="00125B62" w:rsidP="00125B62">
      <w:pPr>
        <w:pStyle w:val="Nadpis1"/>
        <w:jc w:val="left"/>
        <w:rPr>
          <w:rFonts w:cs="Arial"/>
        </w:rPr>
      </w:pPr>
      <w:r w:rsidRPr="00125B62">
        <w:rPr>
          <w:rFonts w:cs="Arial"/>
        </w:rPr>
        <w:lastRenderedPageBreak/>
        <w:t>Katastrální území Svahy</w:t>
      </w:r>
    </w:p>
    <w:p w14:paraId="560E9C12" w14:textId="77777777" w:rsidR="00125B62" w:rsidRPr="00125B62" w:rsidRDefault="00125B62" w:rsidP="00125B62">
      <w:pPr>
        <w:pStyle w:val="Zkladntext"/>
        <w:rPr>
          <w:rFonts w:cs="Arial"/>
        </w:rPr>
      </w:pPr>
      <w:r w:rsidRPr="00125B62">
        <w:rPr>
          <w:rFonts w:cs="Arial"/>
        </w:rPr>
        <w:t>Pozemek p.</w:t>
      </w:r>
      <w:r w:rsidR="00BE12DF">
        <w:rPr>
          <w:rFonts w:cs="Arial"/>
        </w:rPr>
        <w:t xml:space="preserve"> </w:t>
      </w:r>
      <w:r w:rsidRPr="00125B62">
        <w:rPr>
          <w:rFonts w:cs="Arial"/>
        </w:rPr>
        <w:t>č.</w:t>
      </w:r>
      <w:r w:rsidR="00BE12DF">
        <w:rPr>
          <w:rFonts w:cs="Arial"/>
        </w:rPr>
        <w:t xml:space="preserve"> </w:t>
      </w:r>
      <w:r w:rsidRPr="00125B62">
        <w:rPr>
          <w:rFonts w:cs="Arial"/>
        </w:rPr>
        <w:t>27, 52/3, 2230/4, 2242/1,2, 2249/1, 2261/1, 2263/2, 2266/1, 2356, 2373, 2404, 2427</w:t>
      </w:r>
    </w:p>
    <w:p w14:paraId="098635FC" w14:textId="77777777" w:rsidR="00125B62" w:rsidRPr="00125B62" w:rsidRDefault="00125B62" w:rsidP="00125B62">
      <w:pPr>
        <w:pStyle w:val="Nadpis1"/>
        <w:jc w:val="left"/>
        <w:rPr>
          <w:rFonts w:cs="Arial"/>
        </w:rPr>
      </w:pPr>
      <w:r w:rsidRPr="00125B62">
        <w:rPr>
          <w:rFonts w:cs="Arial"/>
        </w:rPr>
        <w:t>Katastrální území Týnec</w:t>
      </w:r>
    </w:p>
    <w:p w14:paraId="7CD1B70C" w14:textId="77777777" w:rsidR="00125B62" w:rsidRPr="00125B62" w:rsidRDefault="00125B62" w:rsidP="00125B62">
      <w:pPr>
        <w:pStyle w:val="Zkladntext"/>
        <w:rPr>
          <w:rFonts w:cs="Arial"/>
        </w:rPr>
      </w:pPr>
      <w:r w:rsidRPr="00125B62">
        <w:rPr>
          <w:rFonts w:cs="Arial"/>
        </w:rPr>
        <w:t>Pozemek p.</w:t>
      </w:r>
      <w:r w:rsidR="00BE12DF">
        <w:rPr>
          <w:rFonts w:cs="Arial"/>
        </w:rPr>
        <w:t xml:space="preserve"> </w:t>
      </w:r>
      <w:r w:rsidRPr="00125B62">
        <w:rPr>
          <w:rFonts w:cs="Arial"/>
        </w:rPr>
        <w:t>č.1317/1, 1319/2,5, 1322/1, 1332/1, 1405, 1406, 1407, 1408, 1443, 1449, 1483, 1489, 1532</w:t>
      </w:r>
    </w:p>
    <w:p w14:paraId="14683189" w14:textId="77777777" w:rsidR="00125B62" w:rsidRPr="00125B62" w:rsidRDefault="00125B62" w:rsidP="00125B62">
      <w:pPr>
        <w:pStyle w:val="Nadpis1"/>
        <w:jc w:val="left"/>
        <w:rPr>
          <w:rFonts w:cs="Arial"/>
        </w:rPr>
      </w:pPr>
      <w:r w:rsidRPr="00125B62">
        <w:rPr>
          <w:rFonts w:cs="Arial"/>
        </w:rPr>
        <w:t>Katastrální území Vížka</w:t>
      </w:r>
    </w:p>
    <w:p w14:paraId="7C411714" w14:textId="77777777" w:rsidR="00125B62" w:rsidRPr="00125B62" w:rsidRDefault="00125B62" w:rsidP="00125B62">
      <w:pPr>
        <w:tabs>
          <w:tab w:val="left" w:pos="1080"/>
        </w:tabs>
        <w:rPr>
          <w:rFonts w:ascii="Arial" w:hAnsi="Arial" w:cs="Arial"/>
        </w:rPr>
      </w:pPr>
      <w:r w:rsidRPr="00125B62">
        <w:rPr>
          <w:rFonts w:ascii="Arial" w:hAnsi="Arial" w:cs="Arial"/>
        </w:rPr>
        <w:t>Pozemek p.</w:t>
      </w:r>
      <w:r w:rsidR="00BE12DF">
        <w:rPr>
          <w:rFonts w:ascii="Arial" w:hAnsi="Arial" w:cs="Arial"/>
        </w:rPr>
        <w:t xml:space="preserve"> </w:t>
      </w:r>
      <w:r w:rsidRPr="00125B62">
        <w:rPr>
          <w:rFonts w:ascii="Arial" w:hAnsi="Arial" w:cs="Arial"/>
        </w:rPr>
        <w:t>č.</w:t>
      </w:r>
      <w:r w:rsidR="00BE12DF">
        <w:rPr>
          <w:rFonts w:ascii="Arial" w:hAnsi="Arial" w:cs="Arial"/>
        </w:rPr>
        <w:t xml:space="preserve"> </w:t>
      </w:r>
      <w:r w:rsidRPr="00125B62">
        <w:rPr>
          <w:rFonts w:ascii="Arial" w:hAnsi="Arial" w:cs="Arial"/>
        </w:rPr>
        <w:t>32, 38/5, 52/3, 61, 114/2, 116, 117/1, 118/1, 120/1,4,5, 121/2, 122/1, 132/1,2,3, 135/1,16,17, 138/1,9,12, 140/1,4, 144/2, 208/1,3, 372/2, 373, 383/1,36,49,54,55,56, 57,58,61,62, 550/1,3,10,11,13,16, 552, 553, 554/2, 555/1, 567/1,2, 591/5, 592</w:t>
      </w:r>
    </w:p>
    <w:p w14:paraId="681F50F3" w14:textId="77777777" w:rsidR="00125B62" w:rsidRPr="00125B62" w:rsidRDefault="00125B62" w:rsidP="00125B62">
      <w:pPr>
        <w:pStyle w:val="Nadpis1"/>
        <w:jc w:val="left"/>
        <w:rPr>
          <w:rFonts w:cs="Arial"/>
        </w:rPr>
      </w:pPr>
      <w:r w:rsidRPr="00125B62">
        <w:rPr>
          <w:rFonts w:cs="Arial"/>
        </w:rPr>
        <w:t>Katastrální území Vysoké Sedliště</w:t>
      </w:r>
    </w:p>
    <w:p w14:paraId="14716FB1" w14:textId="77777777" w:rsidR="00125B62" w:rsidRPr="00125B62" w:rsidRDefault="00125B62" w:rsidP="00125B62">
      <w:pPr>
        <w:rPr>
          <w:rFonts w:ascii="Arial" w:hAnsi="Arial" w:cs="Arial"/>
        </w:rPr>
      </w:pPr>
      <w:r w:rsidRPr="00125B62">
        <w:rPr>
          <w:rFonts w:ascii="Arial" w:hAnsi="Arial" w:cs="Arial"/>
        </w:rPr>
        <w:t>Pozemek p.</w:t>
      </w:r>
      <w:r w:rsidR="00BE12DF">
        <w:rPr>
          <w:rFonts w:ascii="Arial" w:hAnsi="Arial" w:cs="Arial"/>
        </w:rPr>
        <w:t xml:space="preserve"> </w:t>
      </w:r>
      <w:r w:rsidRPr="00125B62">
        <w:rPr>
          <w:rFonts w:ascii="Arial" w:hAnsi="Arial" w:cs="Arial"/>
        </w:rPr>
        <w:t xml:space="preserve">č.302/1, 1107/1, 1108/1, 1109/1, 1112, 1118, 1169/1, 1296/1, 1306, 1309/1,2, 1311, </w:t>
      </w:r>
    </w:p>
    <w:p w14:paraId="5ED6A4FA" w14:textId="77777777" w:rsidR="00125B62" w:rsidRPr="00125B62" w:rsidRDefault="00125B62" w:rsidP="00125B62">
      <w:pPr>
        <w:pStyle w:val="Nadpis1"/>
        <w:jc w:val="left"/>
        <w:rPr>
          <w:rFonts w:cs="Arial"/>
        </w:rPr>
      </w:pPr>
      <w:r w:rsidRPr="00125B62">
        <w:rPr>
          <w:rFonts w:cs="Arial"/>
        </w:rPr>
        <w:t>Katastrální území Zliv nad Mží</w:t>
      </w:r>
    </w:p>
    <w:p w14:paraId="6B83F631" w14:textId="77777777" w:rsidR="00125B62" w:rsidRPr="00125B62" w:rsidRDefault="00125B62" w:rsidP="00125B62">
      <w:pPr>
        <w:pStyle w:val="Zkladntext"/>
        <w:rPr>
          <w:rFonts w:cs="Arial"/>
        </w:rPr>
      </w:pPr>
      <w:r w:rsidRPr="00125B62">
        <w:rPr>
          <w:rFonts w:cs="Arial"/>
        </w:rPr>
        <w:t>Pozemek p.</w:t>
      </w:r>
      <w:r w:rsidR="00BE12DF">
        <w:rPr>
          <w:rFonts w:cs="Arial"/>
        </w:rPr>
        <w:t xml:space="preserve"> </w:t>
      </w:r>
      <w:r w:rsidRPr="00125B62">
        <w:rPr>
          <w:rFonts w:cs="Arial"/>
        </w:rPr>
        <w:t>č. 6/1, 227/1,21, 229/2, 232/13, 252/1,15,16,19,32,33,34,37,38, 254/2, 1318/1,4,5, 1320/2, 1371/1, 1378/3, 1400, 1408, 1410, 1424, 1542, 1576, 1577, 1579, 1584, 1585, 1586, 1587, 1591, 1592, 1595, 1602, 1603, 1605</w:t>
      </w:r>
    </w:p>
    <w:p w14:paraId="40889ACE" w14:textId="77777777" w:rsidR="00A61C89" w:rsidRDefault="00A61C89">
      <w:pPr>
        <w:rPr>
          <w:color w:val="000000"/>
        </w:rPr>
      </w:pPr>
    </w:p>
    <w:p w14:paraId="53A7A4FB" w14:textId="77777777" w:rsidR="00125B62" w:rsidRDefault="00125B62">
      <w:pPr>
        <w:rPr>
          <w:color w:val="000000"/>
        </w:rPr>
      </w:pPr>
    </w:p>
    <w:p w14:paraId="61710A59" w14:textId="77777777" w:rsidR="00125B62" w:rsidRDefault="00125B62">
      <w:pPr>
        <w:rPr>
          <w:color w:val="000000"/>
        </w:rPr>
      </w:pPr>
    </w:p>
    <w:p w14:paraId="48A6D804" w14:textId="77777777" w:rsidR="00125B62" w:rsidRDefault="00125B62">
      <w:pPr>
        <w:rPr>
          <w:color w:val="000000"/>
        </w:rPr>
      </w:pPr>
    </w:p>
    <w:p w14:paraId="43B9E992" w14:textId="77777777" w:rsidR="00125B62" w:rsidRDefault="00125B62">
      <w:pPr>
        <w:rPr>
          <w:color w:val="000000"/>
        </w:rPr>
      </w:pPr>
    </w:p>
    <w:p w14:paraId="4E4250E4" w14:textId="77777777" w:rsidR="00125B62" w:rsidRDefault="00125B62">
      <w:pPr>
        <w:rPr>
          <w:color w:val="000000"/>
        </w:rPr>
      </w:pPr>
    </w:p>
    <w:p w14:paraId="61262646" w14:textId="77777777" w:rsidR="00125B62" w:rsidRDefault="00125B62">
      <w:pPr>
        <w:rPr>
          <w:color w:val="000000"/>
        </w:rPr>
      </w:pPr>
    </w:p>
    <w:p w14:paraId="0F973768" w14:textId="77777777" w:rsidR="00125B62" w:rsidRDefault="00125B62">
      <w:pPr>
        <w:rPr>
          <w:color w:val="000000"/>
        </w:rPr>
      </w:pPr>
    </w:p>
    <w:p w14:paraId="37353A71" w14:textId="77777777" w:rsidR="00BE2C62" w:rsidRDefault="00BE2C62">
      <w:pPr>
        <w:rPr>
          <w:color w:val="000000"/>
        </w:rPr>
      </w:pPr>
    </w:p>
    <w:p w14:paraId="100FDA98" w14:textId="77777777" w:rsidR="00BE2C62" w:rsidRDefault="00BE2C62">
      <w:pPr>
        <w:rPr>
          <w:color w:val="000000"/>
        </w:rPr>
      </w:pPr>
    </w:p>
    <w:p w14:paraId="4B41AF04" w14:textId="77777777" w:rsidR="00BE2C62" w:rsidRDefault="00BE2C62">
      <w:pPr>
        <w:rPr>
          <w:color w:val="000000"/>
        </w:rPr>
      </w:pPr>
    </w:p>
    <w:p w14:paraId="31E41654" w14:textId="77777777" w:rsidR="00BE2C62" w:rsidRDefault="00BE2C62">
      <w:pPr>
        <w:rPr>
          <w:color w:val="000000"/>
        </w:rPr>
      </w:pPr>
    </w:p>
    <w:p w14:paraId="1639613F" w14:textId="77777777" w:rsidR="00BE2C62" w:rsidRDefault="00BE2C62">
      <w:pPr>
        <w:rPr>
          <w:color w:val="000000"/>
        </w:rPr>
      </w:pPr>
    </w:p>
    <w:p w14:paraId="3254615D" w14:textId="77777777" w:rsidR="00BE2C62" w:rsidRDefault="00BE2C62">
      <w:pPr>
        <w:rPr>
          <w:color w:val="000000"/>
        </w:rPr>
      </w:pPr>
    </w:p>
    <w:p w14:paraId="6A27FE74" w14:textId="77777777" w:rsidR="00125B62" w:rsidRDefault="00125B62">
      <w:pPr>
        <w:rPr>
          <w:color w:val="000000"/>
        </w:rPr>
      </w:pPr>
    </w:p>
    <w:p w14:paraId="1B59A7E5" w14:textId="77777777" w:rsidR="00125B62" w:rsidRDefault="00125B62">
      <w:pPr>
        <w:rPr>
          <w:color w:val="000000"/>
        </w:rPr>
      </w:pPr>
    </w:p>
    <w:p w14:paraId="598ACA6A" w14:textId="77777777" w:rsidR="00125B62" w:rsidRDefault="00125B62">
      <w:pPr>
        <w:rPr>
          <w:color w:val="000000"/>
        </w:rPr>
      </w:pPr>
    </w:p>
    <w:p w14:paraId="3C8436A0" w14:textId="77777777" w:rsidR="00125B62" w:rsidRDefault="00125B62">
      <w:pPr>
        <w:rPr>
          <w:color w:val="000000"/>
        </w:rPr>
      </w:pPr>
    </w:p>
    <w:p w14:paraId="3730641A" w14:textId="77777777" w:rsidR="00125B62" w:rsidRDefault="00125B62">
      <w:pPr>
        <w:rPr>
          <w:color w:val="000000"/>
        </w:rPr>
      </w:pPr>
    </w:p>
    <w:p w14:paraId="567D1A54" w14:textId="77777777" w:rsidR="00125B62" w:rsidRDefault="00125B62">
      <w:pPr>
        <w:rPr>
          <w:color w:val="000000"/>
        </w:rPr>
      </w:pPr>
    </w:p>
    <w:p w14:paraId="1867DD0A" w14:textId="77777777" w:rsidR="00125B62" w:rsidRDefault="00125B62">
      <w:pPr>
        <w:rPr>
          <w:color w:val="000000"/>
        </w:rPr>
      </w:pPr>
    </w:p>
    <w:p w14:paraId="639777E9" w14:textId="77777777" w:rsidR="00125B62" w:rsidRDefault="00125B62">
      <w:pPr>
        <w:rPr>
          <w:color w:val="000000"/>
        </w:rPr>
      </w:pPr>
    </w:p>
    <w:p w14:paraId="44E01716" w14:textId="77777777" w:rsidR="00125B62" w:rsidRDefault="00125B62">
      <w:pPr>
        <w:rPr>
          <w:color w:val="000000"/>
        </w:rPr>
      </w:pPr>
    </w:p>
    <w:p w14:paraId="63E280FB" w14:textId="77777777" w:rsidR="00125B62" w:rsidRDefault="00125B62">
      <w:pPr>
        <w:rPr>
          <w:color w:val="000000"/>
        </w:rPr>
      </w:pPr>
    </w:p>
    <w:p w14:paraId="037AFCCC" w14:textId="77777777" w:rsidR="00125B62" w:rsidRDefault="00B9768B" w:rsidP="00125B62">
      <w:pPr>
        <w:pStyle w:val="Zkladntext"/>
        <w:rPr>
          <w:b/>
        </w:rPr>
      </w:pPr>
      <w:r>
        <w:rPr>
          <w:b/>
        </w:rPr>
        <w:lastRenderedPageBreak/>
        <w:t xml:space="preserve">    </w:t>
      </w:r>
      <w:r w:rsidR="00125B62" w:rsidRPr="00161B2E">
        <w:rPr>
          <w:b/>
        </w:rPr>
        <w:t>Příloha č.</w:t>
      </w:r>
      <w:r w:rsidR="00BE12DF">
        <w:rPr>
          <w:b/>
        </w:rPr>
        <w:t xml:space="preserve"> </w:t>
      </w:r>
      <w:r w:rsidR="00125B62" w:rsidRPr="00161B2E">
        <w:rPr>
          <w:b/>
        </w:rPr>
        <w:t>2</w:t>
      </w:r>
    </w:p>
    <w:p w14:paraId="2040C8E5" w14:textId="77777777" w:rsidR="00125B62" w:rsidRDefault="00125B62" w:rsidP="00125B62">
      <w:pPr>
        <w:pStyle w:val="Zkladntext"/>
        <w:rPr>
          <w:b/>
        </w:rPr>
      </w:pPr>
    </w:p>
    <w:p w14:paraId="7067C82A" w14:textId="77777777" w:rsidR="00125B62" w:rsidRPr="00161B2E" w:rsidRDefault="00125B62" w:rsidP="00125B62">
      <w:pPr>
        <w:pStyle w:val="Zkladntext"/>
        <w:rPr>
          <w:b/>
        </w:rPr>
      </w:pPr>
    </w:p>
    <w:p w14:paraId="5876DE54" w14:textId="6578F4AB" w:rsidR="00125B62" w:rsidRDefault="008966CF" w:rsidP="00B9768B">
      <w:pPr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5501F58B" wp14:editId="059FFB51">
            <wp:extent cx="5753100" cy="3971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C2C15" w14:textId="77777777" w:rsidR="00125B62" w:rsidRDefault="00125B62">
      <w:pPr>
        <w:rPr>
          <w:color w:val="000000"/>
        </w:rPr>
      </w:pPr>
    </w:p>
    <w:p w14:paraId="16740D3B" w14:textId="77777777" w:rsidR="00125B62" w:rsidRDefault="00125B62">
      <w:pPr>
        <w:rPr>
          <w:color w:val="000000"/>
        </w:rPr>
      </w:pPr>
    </w:p>
    <w:p w14:paraId="7D2C3D9D" w14:textId="77777777" w:rsidR="00125B62" w:rsidRDefault="00125B62">
      <w:pPr>
        <w:rPr>
          <w:color w:val="000000"/>
        </w:rPr>
      </w:pPr>
    </w:p>
    <w:p w14:paraId="25449E2F" w14:textId="77777777" w:rsidR="00125B62" w:rsidRDefault="00125B62">
      <w:pPr>
        <w:rPr>
          <w:color w:val="000000"/>
        </w:rPr>
      </w:pPr>
    </w:p>
    <w:p w14:paraId="54752526" w14:textId="77777777" w:rsidR="00125B62" w:rsidRPr="003124BF" w:rsidRDefault="00125B62">
      <w:pPr>
        <w:rPr>
          <w:color w:val="000000"/>
        </w:rPr>
      </w:pPr>
    </w:p>
    <w:sectPr w:rsidR="00125B62" w:rsidRPr="003124BF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3559E" w14:textId="77777777" w:rsidR="002945C3" w:rsidRDefault="002945C3">
      <w:r>
        <w:separator/>
      </w:r>
    </w:p>
  </w:endnote>
  <w:endnote w:type="continuationSeparator" w:id="0">
    <w:p w14:paraId="47AEBCAF" w14:textId="77777777" w:rsidR="002945C3" w:rsidRDefault="0029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ongti SC">
    <w:altName w:val="Times New Roman"/>
    <w:charset w:val="EE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5AD4A" w14:textId="77777777" w:rsidR="002945C3" w:rsidRDefault="002945C3">
      <w:r>
        <w:separator/>
      </w:r>
    </w:p>
  </w:footnote>
  <w:footnote w:type="continuationSeparator" w:id="0">
    <w:p w14:paraId="362021EE" w14:textId="77777777" w:rsidR="002945C3" w:rsidRDefault="002945C3">
      <w:r>
        <w:continuationSeparator/>
      </w:r>
    </w:p>
  </w:footnote>
  <w:footnote w:id="1">
    <w:p w14:paraId="2A3AAA74" w14:textId="77777777" w:rsidR="00A61C89" w:rsidRDefault="00A61C89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27A9DB84" w14:textId="77777777" w:rsidR="00A61C89" w:rsidRDefault="00A61C89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14:paraId="3A571359" w14:textId="77777777" w:rsidR="00A61C89" w:rsidRDefault="00A61C89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14:paraId="398E003E" w14:textId="77777777" w:rsidR="00A61C89" w:rsidRDefault="00A61C89">
      <w:pPr>
        <w:pStyle w:val="Textpoznpodarou"/>
      </w:pPr>
      <w:r>
        <w:rPr>
          <w:rStyle w:val="Znakypropoznmkupodarou"/>
        </w:rPr>
        <w:footnoteRef/>
      </w:r>
      <w:r>
        <w:tab/>
        <w:t>§ 14a odst. 1 a 2 zákona o místních poplatcích; v ohlášení poplatník uvede zejména své identifikační údaje a skutečnosti rozhodné pro stanovení poplatku</w:t>
      </w:r>
    </w:p>
  </w:footnote>
  <w:footnote w:id="5">
    <w:p w14:paraId="17AC2C3C" w14:textId="77777777" w:rsidR="00A61C89" w:rsidRDefault="00A61C89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6">
    <w:p w14:paraId="4329A7E1" w14:textId="77777777" w:rsidR="00A61C89" w:rsidRDefault="00A61C89">
      <w:pPr>
        <w:pStyle w:val="Textpoznpodarou"/>
      </w:pPr>
      <w:r>
        <w:rPr>
          <w:rStyle w:val="Znakypropoznmkupodarou"/>
        </w:rPr>
        <w:footnoteRef/>
      </w:r>
      <w:r>
        <w:tab/>
        <w:t>§ 14a odst</w:t>
      </w:r>
      <w:r w:rsidR="00125B62">
        <w:t>. 6 zákona o místních poplatcích</w:t>
      </w:r>
    </w:p>
    <w:p w14:paraId="301A316A" w14:textId="77777777" w:rsidR="00125B62" w:rsidRDefault="00125B6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909210A"/>
    <w:multiLevelType w:val="hybridMultilevel"/>
    <w:tmpl w:val="AB184130"/>
    <w:lvl w:ilvl="0" w:tplc="FFD663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11601">
    <w:abstractNumId w:val="0"/>
  </w:num>
  <w:num w:numId="2" w16cid:durableId="1715616037">
    <w:abstractNumId w:val="1"/>
  </w:num>
  <w:num w:numId="3" w16cid:durableId="53281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42B"/>
    <w:rsid w:val="00097BDF"/>
    <w:rsid w:val="00124D4C"/>
    <w:rsid w:val="00125B62"/>
    <w:rsid w:val="00142225"/>
    <w:rsid w:val="001E5AE5"/>
    <w:rsid w:val="002945C3"/>
    <w:rsid w:val="002A67B2"/>
    <w:rsid w:val="003124BF"/>
    <w:rsid w:val="00450288"/>
    <w:rsid w:val="0048142B"/>
    <w:rsid w:val="004914DC"/>
    <w:rsid w:val="005572EF"/>
    <w:rsid w:val="0064461D"/>
    <w:rsid w:val="00644AA3"/>
    <w:rsid w:val="006537F6"/>
    <w:rsid w:val="006D1044"/>
    <w:rsid w:val="00713339"/>
    <w:rsid w:val="00722039"/>
    <w:rsid w:val="00807EFC"/>
    <w:rsid w:val="00890717"/>
    <w:rsid w:val="008966CF"/>
    <w:rsid w:val="0090499B"/>
    <w:rsid w:val="0093351B"/>
    <w:rsid w:val="009936E2"/>
    <w:rsid w:val="009B002C"/>
    <w:rsid w:val="00A1181E"/>
    <w:rsid w:val="00A203EA"/>
    <w:rsid w:val="00A35028"/>
    <w:rsid w:val="00A6145A"/>
    <w:rsid w:val="00A61C89"/>
    <w:rsid w:val="00AD25D1"/>
    <w:rsid w:val="00B31CF3"/>
    <w:rsid w:val="00B6773E"/>
    <w:rsid w:val="00B9768B"/>
    <w:rsid w:val="00BE12DF"/>
    <w:rsid w:val="00BE2C62"/>
    <w:rsid w:val="00C00028"/>
    <w:rsid w:val="00C677DB"/>
    <w:rsid w:val="00CC15B7"/>
    <w:rsid w:val="00D15CCD"/>
    <w:rsid w:val="00DA50AE"/>
    <w:rsid w:val="00E011C5"/>
    <w:rsid w:val="00E44DE5"/>
    <w:rsid w:val="00EA06B8"/>
    <w:rsid w:val="00EF0756"/>
    <w:rsid w:val="00FA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955C48"/>
  <w15:chartTrackingRefBased/>
  <w15:docId w15:val="{8ACA6D77-4D99-460F-8956-5252607C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142B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142B"/>
    <w:rPr>
      <w:rFonts w:ascii="Segoe UI" w:eastAsia="Songti SC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7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1261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Křížovská Michaela, Mgr.</dc:creator>
  <cp:keywords/>
  <cp:lastModifiedBy>Podatelna</cp:lastModifiedBy>
  <cp:revision>2</cp:revision>
  <cp:lastPrinted>2023-12-15T11:38:00Z</cp:lastPrinted>
  <dcterms:created xsi:type="dcterms:W3CDTF">2026-02-09T13:54:00Z</dcterms:created>
  <dcterms:modified xsi:type="dcterms:W3CDTF">2026-02-09T13:54:00Z</dcterms:modified>
</cp:coreProperties>
</file>