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E235" w14:textId="3264A3FF" w:rsidR="001D3AA5" w:rsidRDefault="00467501" w:rsidP="00467501">
      <w:pPr>
        <w:pStyle w:val="Nzev"/>
        <w:spacing w:before="0"/>
      </w:pPr>
      <w:r>
        <w:t>Obecně závazná vyhláška</w:t>
      </w:r>
    </w:p>
    <w:p w14:paraId="13C6DFC7" w14:textId="25FC5CFF" w:rsidR="00561BD8" w:rsidRPr="00561BD8" w:rsidRDefault="00467501" w:rsidP="00561BD8">
      <w:pPr>
        <w:pStyle w:val="Podnadpis"/>
      </w:pPr>
      <w:r>
        <w:t>o stanovení koeficientů pro výpočet daně z nemovitých věcí</w:t>
      </w:r>
    </w:p>
    <w:p w14:paraId="37DC5865" w14:textId="06C88912" w:rsidR="00467501" w:rsidRDefault="00467501" w:rsidP="00467501">
      <w:r>
        <w:t>Zastupitelstvo města Lázně Bělohrad se na svém zasedání dne 22. června 2022 usnesením č.</w:t>
      </w:r>
      <w:r w:rsidR="001A2D89">
        <w:t xml:space="preserve"> 27</w:t>
      </w:r>
      <w:r>
        <w:t>/</w:t>
      </w:r>
      <w:r w:rsidR="001A2D89">
        <w:t>15</w:t>
      </w:r>
      <w:r>
        <w:t>/2022/ZM usneslo vydat na základě § 6 odst. 4 písm. b), § 11 odst. 3 písm. a) zákona č. 338/1992 Sb., o dani z nemovitých věcí, ve znění pozdějších předpisů (dále jen „zákon o dani z nemovitých věcí“) a v souladu § 84 odst. 2 písm. h) zákona č. 128/2000 Sb., o obcích (obecní zřízení), ve znění pozdějších předpisů, tuto obecně závaznou vyhlášku (dále jen „vyhláška“):</w:t>
      </w:r>
    </w:p>
    <w:p w14:paraId="1B37E087" w14:textId="77777777" w:rsidR="00467501" w:rsidRPr="00467501" w:rsidRDefault="00467501" w:rsidP="00467501">
      <w:pPr>
        <w:pStyle w:val="Bezmezer"/>
        <w:jc w:val="center"/>
        <w:rPr>
          <w:b/>
          <w:bCs/>
        </w:rPr>
      </w:pPr>
      <w:r w:rsidRPr="00467501">
        <w:rPr>
          <w:b/>
          <w:bCs/>
        </w:rPr>
        <w:t>Čl. 1</w:t>
      </w:r>
    </w:p>
    <w:p w14:paraId="49AD599C" w14:textId="77777777" w:rsidR="00467501" w:rsidRPr="00467501" w:rsidRDefault="00467501" w:rsidP="00467501">
      <w:pPr>
        <w:jc w:val="center"/>
        <w:rPr>
          <w:b/>
          <w:bCs/>
        </w:rPr>
      </w:pPr>
      <w:r w:rsidRPr="00467501">
        <w:rPr>
          <w:b/>
          <w:bCs/>
        </w:rPr>
        <w:t>Pozemky</w:t>
      </w:r>
    </w:p>
    <w:p w14:paraId="1A5382DA" w14:textId="77777777" w:rsidR="00467501" w:rsidRDefault="00467501" w:rsidP="00467501">
      <w:r>
        <w:t>U stavebních pozemků se stanovuje koeficient, kterým se násobí základní sazba daně stanovená dle § 6 odst. 2 písm. b) zákona o dani z nemovitých věcí v následující výši:</w:t>
      </w:r>
    </w:p>
    <w:p w14:paraId="07A50A36" w14:textId="32F21093" w:rsidR="00467501" w:rsidRDefault="00467501" w:rsidP="00467501">
      <w:pPr>
        <w:pStyle w:val="Odstavecseseznamem"/>
        <w:numPr>
          <w:ilvl w:val="0"/>
          <w:numId w:val="3"/>
        </w:numPr>
        <w:tabs>
          <w:tab w:val="left" w:pos="8931"/>
        </w:tabs>
        <w:ind w:left="567"/>
      </w:pPr>
      <w:r>
        <w:t>katastrální území Lázně Bělohrad, Dolní Nová Ves, Prostřední Nová Ves, Horní Nová Ves</w:t>
      </w:r>
      <w:r>
        <w:tab/>
        <w:t>koeficient 1,4</w:t>
      </w:r>
    </w:p>
    <w:p w14:paraId="61856EE4" w14:textId="45BD0B14" w:rsidR="00467501" w:rsidRDefault="00467501" w:rsidP="00467501">
      <w:pPr>
        <w:pStyle w:val="Odstavecseseznamem"/>
        <w:numPr>
          <w:ilvl w:val="0"/>
          <w:numId w:val="3"/>
        </w:numPr>
        <w:tabs>
          <w:tab w:val="left" w:pos="8931"/>
        </w:tabs>
        <w:ind w:left="567"/>
      </w:pPr>
      <w:r>
        <w:t>katastrální území Lány u Lázní Bělohradu, Hřídelec, Brtev, Dolní Javoří, Uhlíře</w:t>
      </w:r>
      <w:r>
        <w:tab/>
        <w:t>koeficient 1</w:t>
      </w:r>
    </w:p>
    <w:p w14:paraId="1CA3DA19" w14:textId="77777777" w:rsidR="00467501" w:rsidRPr="00467501" w:rsidRDefault="00467501" w:rsidP="00467501">
      <w:pPr>
        <w:pStyle w:val="Bezmezer"/>
        <w:tabs>
          <w:tab w:val="left" w:pos="8931"/>
        </w:tabs>
        <w:jc w:val="center"/>
        <w:rPr>
          <w:b/>
          <w:bCs/>
        </w:rPr>
      </w:pPr>
      <w:r w:rsidRPr="00467501">
        <w:rPr>
          <w:b/>
          <w:bCs/>
        </w:rPr>
        <w:t>Čl. 2</w:t>
      </w:r>
    </w:p>
    <w:p w14:paraId="54F2A1EF" w14:textId="77777777" w:rsidR="00467501" w:rsidRPr="00467501" w:rsidRDefault="00467501" w:rsidP="00467501">
      <w:pPr>
        <w:tabs>
          <w:tab w:val="left" w:pos="8931"/>
        </w:tabs>
        <w:jc w:val="center"/>
        <w:rPr>
          <w:b/>
          <w:bCs/>
        </w:rPr>
      </w:pPr>
      <w:r w:rsidRPr="00467501">
        <w:rPr>
          <w:b/>
          <w:bCs/>
        </w:rPr>
        <w:t>Zdanitelné stavby a zdanitelné jednotky</w:t>
      </w:r>
    </w:p>
    <w:p w14:paraId="7B3B3825" w14:textId="77777777" w:rsidR="00467501" w:rsidRDefault="00467501" w:rsidP="00467501">
      <w:pPr>
        <w:tabs>
          <w:tab w:val="left" w:pos="8931"/>
        </w:tabs>
      </w:pPr>
      <w:r>
        <w:t>U zdanitelných staveb uvedených v § 11 odst. 1 písm. a) a ostatních zdanitelných jednotek uvedených v § 11 odst. 1 písm. f) zákona o dani z nemovitých věcí se stanovuje koeficient, kterým se násobí základní sazba daně, případně sazba daně zvýšená podle § 11 odst. 2 zákona o dani z nemovitých věcí v následující výši:</w:t>
      </w:r>
    </w:p>
    <w:p w14:paraId="71E83372" w14:textId="5E20091D" w:rsidR="00467501" w:rsidRDefault="00467501" w:rsidP="00467501">
      <w:pPr>
        <w:pStyle w:val="Odstavecseseznamem"/>
        <w:numPr>
          <w:ilvl w:val="0"/>
          <w:numId w:val="4"/>
        </w:numPr>
        <w:tabs>
          <w:tab w:val="left" w:pos="8931"/>
        </w:tabs>
        <w:ind w:left="567"/>
      </w:pPr>
      <w:r>
        <w:t>katastrální území Lázně Bělohrad, Dolní Nová Ves, Prostřední Nová Ves, Horní Nová Ves</w:t>
      </w:r>
      <w:r>
        <w:tab/>
        <w:t>koeficient 1,4</w:t>
      </w:r>
    </w:p>
    <w:p w14:paraId="740A7E44" w14:textId="1EB0885B" w:rsidR="00467501" w:rsidRDefault="00467501" w:rsidP="00467501">
      <w:pPr>
        <w:pStyle w:val="Odstavecseseznamem"/>
        <w:numPr>
          <w:ilvl w:val="0"/>
          <w:numId w:val="4"/>
        </w:numPr>
        <w:tabs>
          <w:tab w:val="left" w:pos="8931"/>
        </w:tabs>
        <w:ind w:left="567"/>
      </w:pPr>
      <w:r>
        <w:t>katastrální území Lány u Lázní Bělohradu, Hřídelec, Brtev, Dolní Javoří, Uhlíře</w:t>
      </w:r>
      <w:r>
        <w:tab/>
        <w:t>koeficient 1</w:t>
      </w:r>
    </w:p>
    <w:p w14:paraId="519AFF99" w14:textId="77777777" w:rsidR="00467501" w:rsidRPr="00467501" w:rsidRDefault="00467501" w:rsidP="00467501">
      <w:pPr>
        <w:pStyle w:val="Bezmezer"/>
        <w:jc w:val="center"/>
        <w:rPr>
          <w:b/>
          <w:bCs/>
        </w:rPr>
      </w:pPr>
      <w:r w:rsidRPr="00467501">
        <w:rPr>
          <w:b/>
          <w:bCs/>
        </w:rPr>
        <w:t>Čl. 3</w:t>
      </w:r>
    </w:p>
    <w:p w14:paraId="424C6507" w14:textId="77777777" w:rsidR="00467501" w:rsidRPr="00467501" w:rsidRDefault="00467501" w:rsidP="00467501">
      <w:pPr>
        <w:jc w:val="center"/>
        <w:rPr>
          <w:b/>
          <w:bCs/>
        </w:rPr>
      </w:pPr>
      <w:r w:rsidRPr="00467501">
        <w:rPr>
          <w:b/>
          <w:bCs/>
        </w:rPr>
        <w:t>Zrušovací ustanovení</w:t>
      </w:r>
    </w:p>
    <w:p w14:paraId="07CC8C39" w14:textId="77777777" w:rsidR="00467501" w:rsidRDefault="00467501" w:rsidP="00467501">
      <w:r>
        <w:t>Ruší se Obecně závazná vyhláška města Lázně Bělohrad č. 2/2002, o stanovení koeficientů pro výpočet daně z nemovitostí pro jednotlivé části Města Lázně Bělohrad, ze dne 5. srpna 2002.</w:t>
      </w:r>
    </w:p>
    <w:p w14:paraId="4D2C0F8B" w14:textId="77777777" w:rsidR="00467501" w:rsidRPr="00467501" w:rsidRDefault="00467501" w:rsidP="00467501">
      <w:pPr>
        <w:pStyle w:val="Bezmezer"/>
        <w:jc w:val="center"/>
        <w:rPr>
          <w:b/>
          <w:bCs/>
        </w:rPr>
      </w:pPr>
      <w:r w:rsidRPr="00467501">
        <w:rPr>
          <w:b/>
          <w:bCs/>
        </w:rPr>
        <w:t>Čl. 4</w:t>
      </w:r>
    </w:p>
    <w:p w14:paraId="2E5D211D" w14:textId="77777777" w:rsidR="00467501" w:rsidRPr="00467501" w:rsidRDefault="00467501" w:rsidP="00467501">
      <w:pPr>
        <w:jc w:val="center"/>
        <w:rPr>
          <w:b/>
          <w:bCs/>
        </w:rPr>
      </w:pPr>
      <w:r w:rsidRPr="00467501">
        <w:rPr>
          <w:b/>
          <w:bCs/>
        </w:rPr>
        <w:t>Účinnost</w:t>
      </w:r>
    </w:p>
    <w:p w14:paraId="45CC124D" w14:textId="5AFCCB0D" w:rsidR="00467501" w:rsidRDefault="00467501" w:rsidP="00467501">
      <w:r>
        <w:t>Tato vyhláška nabývá účinnosti dnem 1. ledna 2023.</w:t>
      </w:r>
    </w:p>
    <w:p w14:paraId="2F06A903" w14:textId="77777777" w:rsidR="00D74A65" w:rsidRDefault="00D74A65" w:rsidP="00467501"/>
    <w:p w14:paraId="6069DBEA" w14:textId="77777777" w:rsidR="00467501" w:rsidRDefault="00467501" w:rsidP="0046750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33"/>
        <w:gridCol w:w="2539"/>
        <w:gridCol w:w="3832"/>
      </w:tblGrid>
      <w:tr w:rsidR="00467501" w:rsidRPr="00D14BEC" w14:paraId="168F75A7" w14:textId="77777777" w:rsidTr="00467501">
        <w:trPr>
          <w:jc w:val="center"/>
        </w:trPr>
        <w:tc>
          <w:tcPr>
            <w:tcW w:w="383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DDE4A9B" w14:textId="42D60279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2539" w:type="dxa"/>
          </w:tcPr>
          <w:p w14:paraId="359887E4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3E0EA75" w14:textId="2729BEDD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</w:tr>
      <w:tr w:rsidR="00467501" w:rsidRPr="00D14BEC" w14:paraId="785023F0" w14:textId="77777777" w:rsidTr="00467501">
        <w:trPr>
          <w:jc w:val="center"/>
        </w:trPr>
        <w:tc>
          <w:tcPr>
            <w:tcW w:w="383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8A157EB" w14:textId="3DA81E28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 w:rsidRPr="00D14BEC">
              <w:rPr>
                <w:rFonts w:cs="Rubik"/>
                <w:color w:val="000000"/>
                <w:szCs w:val="20"/>
              </w:rPr>
              <w:t>Ing. Pavel Šubr</w:t>
            </w:r>
            <w:r w:rsidR="00885646">
              <w:rPr>
                <w:rFonts w:cs="Rubik"/>
                <w:color w:val="000000"/>
                <w:szCs w:val="20"/>
              </w:rPr>
              <w:t>, v.r.</w:t>
            </w:r>
          </w:p>
        </w:tc>
        <w:tc>
          <w:tcPr>
            <w:tcW w:w="2539" w:type="dxa"/>
          </w:tcPr>
          <w:p w14:paraId="5E76ADD8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B69A75" w14:textId="7F2B7C4C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 w:rsidRPr="00D14BEC">
              <w:rPr>
                <w:rFonts w:cs="Rubik"/>
                <w:color w:val="000000"/>
                <w:szCs w:val="20"/>
              </w:rPr>
              <w:t>Antonín Schánilec</w:t>
            </w:r>
            <w:r w:rsidR="00885646">
              <w:rPr>
                <w:rFonts w:cs="Rubik"/>
                <w:color w:val="000000"/>
                <w:szCs w:val="20"/>
              </w:rPr>
              <w:t>, v.r.</w:t>
            </w:r>
          </w:p>
        </w:tc>
      </w:tr>
      <w:tr w:rsidR="00467501" w:rsidRPr="00D14BEC" w14:paraId="4553EA6A" w14:textId="77777777" w:rsidTr="00467501">
        <w:trPr>
          <w:jc w:val="center"/>
        </w:trPr>
        <w:tc>
          <w:tcPr>
            <w:tcW w:w="3833" w:type="dxa"/>
            <w:shd w:val="clear" w:color="auto" w:fill="auto"/>
            <w:hideMark/>
          </w:tcPr>
          <w:p w14:paraId="357F9930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 w:rsidRPr="00D14BEC">
              <w:rPr>
                <w:rFonts w:cs="Rubik"/>
                <w:color w:val="000000"/>
                <w:szCs w:val="20"/>
              </w:rPr>
              <w:t>starosta</w:t>
            </w:r>
          </w:p>
        </w:tc>
        <w:tc>
          <w:tcPr>
            <w:tcW w:w="2539" w:type="dxa"/>
          </w:tcPr>
          <w:p w14:paraId="0FA833C0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shd w:val="clear" w:color="auto" w:fill="auto"/>
            <w:hideMark/>
          </w:tcPr>
          <w:p w14:paraId="7B249423" w14:textId="09F824CB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 w:rsidRPr="00D14BEC">
              <w:rPr>
                <w:rFonts w:cs="Rubik"/>
                <w:color w:val="000000"/>
                <w:szCs w:val="20"/>
              </w:rPr>
              <w:t>místostarosta</w:t>
            </w:r>
          </w:p>
        </w:tc>
      </w:tr>
    </w:tbl>
    <w:p w14:paraId="42F8376B" w14:textId="43C00067" w:rsidR="009C3083" w:rsidRPr="009C3083" w:rsidRDefault="009C3083" w:rsidP="00C22E44"/>
    <w:sectPr w:rsidR="009C3083" w:rsidRPr="009C3083" w:rsidSect="00467501"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F8D8" w14:textId="77777777" w:rsidR="00DD4EEC" w:rsidRDefault="00DD4EEC" w:rsidP="00F86F3C">
      <w:pPr>
        <w:spacing w:line="240" w:lineRule="auto"/>
      </w:pPr>
      <w:r>
        <w:separator/>
      </w:r>
    </w:p>
  </w:endnote>
  <w:endnote w:type="continuationSeparator" w:id="0">
    <w:p w14:paraId="10A02BA6" w14:textId="77777777" w:rsidR="00DD4EEC" w:rsidRDefault="00DD4EEC" w:rsidP="00F86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Medium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59F8" w14:textId="77777777" w:rsidR="00591994" w:rsidRDefault="00591994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"/>
      <w:gridCol w:w="7788"/>
      <w:gridCol w:w="2265"/>
    </w:tblGrid>
    <w:tr w:rsidR="00F64AAA" w:rsidRPr="00F86F3C" w14:paraId="7EEA1B07" w14:textId="77777777" w:rsidTr="00BD0EEC">
      <w:tc>
        <w:tcPr>
          <w:tcW w:w="74" w:type="pct"/>
          <w:vAlign w:val="center"/>
        </w:tcPr>
        <w:p w14:paraId="292221CA" w14:textId="77777777" w:rsidR="00F64AAA" w:rsidRPr="00F86F3C" w:rsidRDefault="00F64AAA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inline distT="0" distB="0" distL="0" distR="0" wp14:anchorId="37761267" wp14:editId="47ACD08F">
                    <wp:extent cx="45085" cy="180000"/>
                    <wp:effectExtent l="0" t="0" r="0" b="0"/>
                    <wp:docPr id="7" name="Obdélní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153E8A4" id="Obdélník 7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1D76F9AF" w14:textId="77777777" w:rsidR="00F64AAA" w:rsidRPr="003B4136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785563FF" w14:textId="77777777" w:rsidR="00F64AAA" w:rsidRPr="00BD0EEC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strana</w:t>
          </w:r>
          <w:r w:rsidR="004A00D6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4A00D6" w:rsidRPr="004A00D6">
            <w:rPr>
              <w:rFonts w:ascii="Arial" w:hAnsi="Arial" w:cs="Arial"/>
              <w:noProof/>
              <w:sz w:val="14"/>
              <w:szCs w:val="14"/>
            </w:rPr>
            <w:t>1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>
            <w:rPr>
              <w:rFonts w:ascii="Arial" w:hAnsi="Arial" w:cs="Arial"/>
              <w:sz w:val="14"/>
              <w:szCs w:val="14"/>
            </w:rPr>
            <w:t xml:space="preserve">z celkového počtu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4A00D6" w:rsidRPr="004A00D6">
            <w:rPr>
              <w:rFonts w:ascii="Arial" w:hAnsi="Arial" w:cs="Arial"/>
              <w:noProof/>
              <w:sz w:val="14"/>
              <w:szCs w:val="14"/>
            </w:rPr>
            <w:t>1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761BE33C" w14:textId="77777777" w:rsidR="00591994" w:rsidRPr="00591994" w:rsidRDefault="00591994" w:rsidP="00591994">
    <w:pPr>
      <w:pStyle w:val="Zpa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3D78" w14:textId="77777777" w:rsidR="00814EF3" w:rsidRDefault="00814EF3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"/>
      <w:gridCol w:w="7788"/>
      <w:gridCol w:w="2265"/>
    </w:tblGrid>
    <w:tr w:rsidR="00814EF3" w:rsidRPr="00F86F3C" w14:paraId="4249E095" w14:textId="77777777" w:rsidTr="00087547">
      <w:tc>
        <w:tcPr>
          <w:tcW w:w="74" w:type="pct"/>
          <w:vAlign w:val="center"/>
        </w:tcPr>
        <w:p w14:paraId="1235E410" w14:textId="77777777" w:rsidR="00814EF3" w:rsidRPr="00F86F3C" w:rsidRDefault="00814EF3" w:rsidP="00814EF3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inline distT="0" distB="0" distL="0" distR="0" wp14:anchorId="388FE6C2" wp14:editId="0394668A">
                    <wp:extent cx="45085" cy="180000"/>
                    <wp:effectExtent l="0" t="0" r="0" b="0"/>
                    <wp:docPr id="2" name="Obdélní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72180849" id="Obdélník 2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387AE785" w14:textId="77777777" w:rsidR="00814EF3" w:rsidRPr="003B4136" w:rsidRDefault="00814EF3" w:rsidP="00814EF3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5E10B703" w14:textId="77777777" w:rsidR="00814EF3" w:rsidRPr="00167494" w:rsidRDefault="00814EF3" w:rsidP="00814EF3">
          <w:pPr>
            <w:pStyle w:val="Zhlav"/>
            <w:rPr>
              <w:rFonts w:cs="Rubik"/>
              <w:sz w:val="14"/>
              <w:szCs w:val="14"/>
            </w:rPr>
          </w:pPr>
          <w:r w:rsidRPr="00167494">
            <w:rPr>
              <w:rFonts w:cs="Rubik"/>
              <w:sz w:val="14"/>
              <w:szCs w:val="14"/>
            </w:rPr>
            <w:t xml:space="preserve">strana: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PAGE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Pr="00167494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  <w:r w:rsidRPr="00167494">
            <w:rPr>
              <w:rFonts w:cs="Rubik"/>
              <w:sz w:val="14"/>
              <w:szCs w:val="14"/>
            </w:rPr>
            <w:t xml:space="preserve"> z celkového počtu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NUMPAGES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Pr="00167494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</w:p>
      </w:tc>
    </w:tr>
  </w:tbl>
  <w:p w14:paraId="27397C96" w14:textId="77777777" w:rsidR="00BD0EEC" w:rsidRPr="00BD0EEC" w:rsidRDefault="00BD0EEC" w:rsidP="00BD0EEC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B873" w14:textId="77777777" w:rsidR="00DD4EEC" w:rsidRDefault="00DD4EEC" w:rsidP="00F86F3C">
      <w:pPr>
        <w:spacing w:line="240" w:lineRule="auto"/>
      </w:pPr>
      <w:r>
        <w:separator/>
      </w:r>
    </w:p>
  </w:footnote>
  <w:footnote w:type="continuationSeparator" w:id="0">
    <w:p w14:paraId="7CD90E12" w14:textId="77777777" w:rsidR="00DD4EEC" w:rsidRDefault="00DD4EEC" w:rsidP="00F86F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1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5"/>
      <w:gridCol w:w="239"/>
      <w:gridCol w:w="283"/>
      <w:gridCol w:w="2980"/>
      <w:gridCol w:w="284"/>
      <w:gridCol w:w="3965"/>
    </w:tblGrid>
    <w:tr w:rsidR="00467501" w:rsidRPr="00F86F3C" w14:paraId="64863AC7" w14:textId="77777777" w:rsidTr="001B5DBA">
      <w:trPr>
        <w:trHeight w:val="113"/>
        <w:jc w:val="center"/>
      </w:trPr>
      <w:tc>
        <w:tcPr>
          <w:tcW w:w="2455" w:type="dxa"/>
          <w:vMerge w:val="restart"/>
        </w:tcPr>
        <w:p w14:paraId="14F999BA" w14:textId="77777777" w:rsidR="00467501" w:rsidRPr="00F86F3C" w:rsidRDefault="00467501" w:rsidP="00467501">
          <w:pPr>
            <w:pStyle w:val="Zhlav"/>
            <w:rPr>
              <w:rFonts w:ascii="Arial" w:hAnsi="Arial" w:cs="Arial"/>
            </w:rPr>
          </w:pPr>
          <w:r w:rsidRPr="00F86F3C">
            <w:rPr>
              <w:rFonts w:ascii="Arial" w:hAnsi="Arial" w:cs="Arial"/>
              <w:noProof/>
            </w:rPr>
            <w:drawing>
              <wp:inline distT="0" distB="0" distL="0" distR="0" wp14:anchorId="240B3A8C" wp14:editId="5DD1CD25">
                <wp:extent cx="983885" cy="1112089"/>
                <wp:effectExtent l="0" t="0" r="6985" b="0"/>
                <wp:docPr id="6" name="Grafický 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afický objekt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3885" cy="1112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1" w:type="dxa"/>
          <w:gridSpan w:val="5"/>
        </w:tcPr>
        <w:p w14:paraId="468B2E91" w14:textId="77777777" w:rsidR="00467501" w:rsidRPr="0089386D" w:rsidRDefault="00467501" w:rsidP="00467501">
          <w:pPr>
            <w:pStyle w:val="Zhlav"/>
            <w:rPr>
              <w:rFonts w:cs="Rubik"/>
              <w:sz w:val="12"/>
              <w:szCs w:val="12"/>
            </w:rPr>
          </w:pPr>
        </w:p>
      </w:tc>
    </w:tr>
    <w:tr w:rsidR="00467501" w:rsidRPr="00F86F3C" w14:paraId="050175A7" w14:textId="77777777" w:rsidTr="001B5DBA">
      <w:trPr>
        <w:trHeight w:val="1403"/>
        <w:jc w:val="center"/>
      </w:trPr>
      <w:tc>
        <w:tcPr>
          <w:tcW w:w="2455" w:type="dxa"/>
          <w:vMerge/>
        </w:tcPr>
        <w:p w14:paraId="0C89D6C9" w14:textId="77777777" w:rsidR="00467501" w:rsidRPr="00F86F3C" w:rsidRDefault="00467501" w:rsidP="00467501">
          <w:pPr>
            <w:pStyle w:val="Zhlav"/>
            <w:rPr>
              <w:rFonts w:ascii="Arial" w:hAnsi="Arial" w:cs="Arial"/>
            </w:rPr>
          </w:pPr>
        </w:p>
      </w:tc>
      <w:tc>
        <w:tcPr>
          <w:tcW w:w="239" w:type="dxa"/>
        </w:tcPr>
        <w:p w14:paraId="1F01A57A" w14:textId="77777777" w:rsidR="00467501" w:rsidRPr="0089386D" w:rsidRDefault="00467501" w:rsidP="00467501">
          <w:pPr>
            <w:pStyle w:val="Zhlav"/>
            <w:rPr>
              <w:rFonts w:cs="Rubik"/>
            </w:rPr>
          </w:pPr>
        </w:p>
      </w:tc>
      <w:tc>
        <w:tcPr>
          <w:tcW w:w="283" w:type="dxa"/>
        </w:tcPr>
        <w:p w14:paraId="1D36059A" w14:textId="77777777" w:rsidR="00467501" w:rsidRPr="0089386D" w:rsidRDefault="00467501" w:rsidP="00467501">
          <w:pPr>
            <w:pStyle w:val="Zhlav"/>
            <w:spacing w:line="252" w:lineRule="auto"/>
            <w:rPr>
              <w:rFonts w:cs="Rubik"/>
              <w:sz w:val="12"/>
              <w:szCs w:val="12"/>
            </w:rPr>
          </w:pPr>
          <w:r w:rsidRPr="0089386D">
            <w:rPr>
              <w:rFonts w:cs="Rubik"/>
              <w:noProof/>
            </w:rPr>
            <mc:AlternateContent>
              <mc:Choice Requires="wps">
                <w:drawing>
                  <wp:inline distT="0" distB="0" distL="0" distR="0" wp14:anchorId="54B7FECC" wp14:editId="31B6C9B4">
                    <wp:extent cx="45085" cy="421005"/>
                    <wp:effectExtent l="0" t="0" r="0" b="0"/>
                    <wp:docPr id="3" name="Obdélní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421005"/>
                            </a:xfrm>
                            <a:prstGeom prst="rect">
                              <a:avLst/>
                            </a:pr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C98F927" id="Obdélník 3" o:spid="_x0000_s1026" style="width:3.55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" fillcolor="#e30613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2980" w:type="dxa"/>
        </w:tcPr>
        <w:p w14:paraId="3C8194FA" w14:textId="77777777" w:rsidR="00467501" w:rsidRPr="0089386D" w:rsidRDefault="00467501" w:rsidP="00467501">
          <w:pPr>
            <w:pStyle w:val="Zhlav"/>
            <w:spacing w:line="252" w:lineRule="auto"/>
            <w:rPr>
              <w:rFonts w:cs="Rubik"/>
              <w:b/>
              <w:bCs/>
              <w:sz w:val="18"/>
              <w:szCs w:val="18"/>
            </w:rPr>
          </w:pPr>
          <w:r w:rsidRPr="0089386D">
            <w:rPr>
              <w:rFonts w:cs="Rubik"/>
              <w:b/>
              <w:bCs/>
              <w:sz w:val="18"/>
              <w:szCs w:val="18"/>
            </w:rPr>
            <w:t>Město Lázně Bělohrad</w:t>
          </w:r>
        </w:p>
        <w:p w14:paraId="523CFEDB" w14:textId="77777777" w:rsidR="00467501" w:rsidRPr="0089386D" w:rsidRDefault="00467501" w:rsidP="00467501">
          <w:pPr>
            <w:pStyle w:val="Zhlav"/>
            <w:spacing w:line="252" w:lineRule="auto"/>
            <w:rPr>
              <w:rFonts w:cs="Rubik"/>
              <w:sz w:val="18"/>
              <w:szCs w:val="18"/>
            </w:rPr>
          </w:pPr>
          <w:r w:rsidRPr="0089386D">
            <w:rPr>
              <w:rFonts w:cs="Rubik"/>
              <w:sz w:val="18"/>
              <w:szCs w:val="18"/>
            </w:rPr>
            <w:t>Zastupitelstvo města</w:t>
          </w:r>
        </w:p>
        <w:p w14:paraId="0909EEB4" w14:textId="77777777" w:rsidR="00467501" w:rsidRPr="0089386D" w:rsidRDefault="00467501" w:rsidP="00467501">
          <w:pPr>
            <w:pStyle w:val="Zhlav"/>
            <w:spacing w:line="252" w:lineRule="auto"/>
            <w:rPr>
              <w:rFonts w:cs="Rubik"/>
              <w:sz w:val="18"/>
              <w:szCs w:val="18"/>
            </w:rPr>
          </w:pPr>
          <w:r w:rsidRPr="0089386D">
            <w:rPr>
              <w:rFonts w:cs="Rubik"/>
              <w:sz w:val="18"/>
              <w:szCs w:val="18"/>
            </w:rPr>
            <w:t>Lázně Bělohrad</w:t>
          </w:r>
        </w:p>
      </w:tc>
      <w:tc>
        <w:tcPr>
          <w:tcW w:w="284" w:type="dxa"/>
        </w:tcPr>
        <w:p w14:paraId="5D172C61" w14:textId="77777777" w:rsidR="00467501" w:rsidRPr="0089386D" w:rsidRDefault="00467501" w:rsidP="00467501">
          <w:pPr>
            <w:pStyle w:val="Zhlav"/>
            <w:rPr>
              <w:rFonts w:cs="Rubik"/>
              <w:b/>
              <w:bCs/>
              <w:sz w:val="14"/>
              <w:szCs w:val="14"/>
            </w:rPr>
          </w:pPr>
          <w:r w:rsidRPr="0089386D">
            <w:rPr>
              <w:rFonts w:cs="Rubik"/>
              <w:noProof/>
            </w:rPr>
            <mc:AlternateContent>
              <mc:Choice Requires="wps">
                <w:drawing>
                  <wp:inline distT="0" distB="0" distL="0" distR="0" wp14:anchorId="4C64BFF4" wp14:editId="5024CB02">
                    <wp:extent cx="45085" cy="421005"/>
                    <wp:effectExtent l="0" t="0" r="0" b="0"/>
                    <wp:docPr id="4" name="Obdélník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421005"/>
                            </a:xfrm>
                            <a:prstGeom prst="rect">
                              <a:avLst/>
                            </a:pr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63519A0" id="Obdélník 4" o:spid="_x0000_s1026" style="width:3.55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" fillcolor="#e30613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965" w:type="dxa"/>
        </w:tcPr>
        <w:p w14:paraId="5D0E7FE5" w14:textId="77777777" w:rsidR="00467501" w:rsidRPr="0089386D" w:rsidRDefault="00467501" w:rsidP="00467501">
          <w:pPr>
            <w:pStyle w:val="Zhlav"/>
            <w:rPr>
              <w:rFonts w:cs="Rubik"/>
              <w:b/>
              <w:bCs/>
              <w:sz w:val="14"/>
              <w:szCs w:val="14"/>
            </w:rPr>
          </w:pPr>
          <w:r w:rsidRPr="0089386D">
            <w:rPr>
              <w:rFonts w:cs="Rubik"/>
              <w:b/>
              <w:bCs/>
              <w:sz w:val="14"/>
              <w:szCs w:val="14"/>
            </w:rPr>
            <w:t xml:space="preserve">náměstí K. V. Raise 35, 507 81 Lázně Bělohrad </w:t>
          </w:r>
        </w:p>
        <w:p w14:paraId="104D5B4C" w14:textId="77777777" w:rsidR="00467501" w:rsidRPr="0089386D" w:rsidRDefault="00467501" w:rsidP="00467501">
          <w:pPr>
            <w:pStyle w:val="Zhlav"/>
            <w:rPr>
              <w:rFonts w:cs="Rubik"/>
              <w:sz w:val="14"/>
              <w:szCs w:val="14"/>
            </w:rPr>
          </w:pPr>
          <w:r w:rsidRPr="0089386D">
            <w:rPr>
              <w:rFonts w:cs="Rubik"/>
              <w:sz w:val="14"/>
              <w:szCs w:val="14"/>
            </w:rPr>
            <w:t xml:space="preserve">+420 493 792 276, podatelna@lazne-belohrad.cz </w:t>
          </w:r>
        </w:p>
        <w:p w14:paraId="02B423B1" w14:textId="77777777" w:rsidR="00467501" w:rsidRPr="0089386D" w:rsidRDefault="00467501" w:rsidP="00467501">
          <w:pPr>
            <w:pStyle w:val="Zhlav"/>
            <w:rPr>
              <w:rFonts w:cs="Rubik"/>
              <w:sz w:val="14"/>
              <w:szCs w:val="14"/>
            </w:rPr>
          </w:pPr>
          <w:r w:rsidRPr="0089386D">
            <w:rPr>
              <w:rFonts w:cs="Rubik"/>
              <w:sz w:val="14"/>
              <w:szCs w:val="14"/>
            </w:rPr>
            <w:t>IDDS: ih9bc8k, IČO: 00271730, www.lazne-belohrad.cz</w:t>
          </w:r>
        </w:p>
        <w:p w14:paraId="53C9EFCD" w14:textId="77777777" w:rsidR="00467501" w:rsidRPr="0089386D" w:rsidRDefault="00467501" w:rsidP="00467501">
          <w:pPr>
            <w:pStyle w:val="Zhlav"/>
            <w:rPr>
              <w:rFonts w:cs="Rubik"/>
              <w:sz w:val="12"/>
              <w:szCs w:val="12"/>
            </w:rPr>
          </w:pPr>
          <w:r w:rsidRPr="0089386D">
            <w:rPr>
              <w:rFonts w:cs="Rubik"/>
              <w:sz w:val="14"/>
              <w:szCs w:val="14"/>
            </w:rPr>
            <w:t>bankovní spojení KB Jičín, ČU 19-2220541/0100</w:t>
          </w:r>
        </w:p>
      </w:tc>
    </w:tr>
  </w:tbl>
  <w:p w14:paraId="5A4E73B9" w14:textId="77777777" w:rsidR="00BD0EEC" w:rsidRPr="009D08A9" w:rsidRDefault="00BD0EEC">
    <w:pPr>
      <w:pStyle w:val="Zhlav"/>
      <w:rPr>
        <w:sz w:val="16"/>
        <w:szCs w:val="16"/>
      </w:rPr>
    </w:pPr>
  </w:p>
  <w:p w14:paraId="0EBA65BD" w14:textId="77777777" w:rsidR="00BD0EEC" w:rsidRPr="009D08A9" w:rsidRDefault="00BD0EEC">
    <w:pPr>
      <w:pStyle w:val="Zhlav"/>
      <w:rPr>
        <w:sz w:val="16"/>
        <w:szCs w:val="16"/>
      </w:rPr>
    </w:pPr>
  </w:p>
  <w:p w14:paraId="1FDDBBDC" w14:textId="77777777" w:rsidR="009D08A9" w:rsidRDefault="009D08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75B6"/>
    <w:multiLevelType w:val="hybridMultilevel"/>
    <w:tmpl w:val="F6DAA1C8"/>
    <w:lvl w:ilvl="0" w:tplc="B1964D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5FC2"/>
    <w:multiLevelType w:val="hybridMultilevel"/>
    <w:tmpl w:val="A41A2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92A7D"/>
    <w:multiLevelType w:val="hybridMultilevel"/>
    <w:tmpl w:val="6CE63C4A"/>
    <w:lvl w:ilvl="0" w:tplc="18F6DA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E24BD"/>
    <w:multiLevelType w:val="hybridMultilevel"/>
    <w:tmpl w:val="8426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027063">
    <w:abstractNumId w:val="3"/>
  </w:num>
  <w:num w:numId="2" w16cid:durableId="1511530131">
    <w:abstractNumId w:val="1"/>
  </w:num>
  <w:num w:numId="3" w16cid:durableId="1581283683">
    <w:abstractNumId w:val="2"/>
  </w:num>
  <w:num w:numId="4" w16cid:durableId="205241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01"/>
    <w:rsid w:val="00082692"/>
    <w:rsid w:val="000A70A7"/>
    <w:rsid w:val="000E1666"/>
    <w:rsid w:val="00121D44"/>
    <w:rsid w:val="0014181F"/>
    <w:rsid w:val="00142459"/>
    <w:rsid w:val="00161B99"/>
    <w:rsid w:val="001672FC"/>
    <w:rsid w:val="00167494"/>
    <w:rsid w:val="001A2D89"/>
    <w:rsid w:val="001B2375"/>
    <w:rsid w:val="001C074F"/>
    <w:rsid w:val="001D3AA5"/>
    <w:rsid w:val="001E0A44"/>
    <w:rsid w:val="0020100B"/>
    <w:rsid w:val="002279B5"/>
    <w:rsid w:val="0026737B"/>
    <w:rsid w:val="002879E0"/>
    <w:rsid w:val="002A7D03"/>
    <w:rsid w:val="003224D1"/>
    <w:rsid w:val="00334697"/>
    <w:rsid w:val="003507EF"/>
    <w:rsid w:val="0035094C"/>
    <w:rsid w:val="003B4136"/>
    <w:rsid w:val="004040BD"/>
    <w:rsid w:val="0042044E"/>
    <w:rsid w:val="0045288D"/>
    <w:rsid w:val="00467501"/>
    <w:rsid w:val="004A00D6"/>
    <w:rsid w:val="004A053B"/>
    <w:rsid w:val="005339DA"/>
    <w:rsid w:val="00561BD8"/>
    <w:rsid w:val="00591994"/>
    <w:rsid w:val="00654F3C"/>
    <w:rsid w:val="00662EE1"/>
    <w:rsid w:val="00752D77"/>
    <w:rsid w:val="00792B11"/>
    <w:rsid w:val="007B210A"/>
    <w:rsid w:val="007D5CF5"/>
    <w:rsid w:val="00814EF3"/>
    <w:rsid w:val="00816337"/>
    <w:rsid w:val="008366C0"/>
    <w:rsid w:val="008442DB"/>
    <w:rsid w:val="00852290"/>
    <w:rsid w:val="00873D68"/>
    <w:rsid w:val="00885646"/>
    <w:rsid w:val="008A0DCC"/>
    <w:rsid w:val="008C5C7B"/>
    <w:rsid w:val="00916009"/>
    <w:rsid w:val="0095796E"/>
    <w:rsid w:val="009A29F6"/>
    <w:rsid w:val="009B58EC"/>
    <w:rsid w:val="009C3083"/>
    <w:rsid w:val="009D08A9"/>
    <w:rsid w:val="00A1477D"/>
    <w:rsid w:val="00A8649E"/>
    <w:rsid w:val="00AA230F"/>
    <w:rsid w:val="00AB70B2"/>
    <w:rsid w:val="00AF2963"/>
    <w:rsid w:val="00B31C7B"/>
    <w:rsid w:val="00B463AC"/>
    <w:rsid w:val="00B63C41"/>
    <w:rsid w:val="00BD0EEC"/>
    <w:rsid w:val="00BD65DD"/>
    <w:rsid w:val="00C15191"/>
    <w:rsid w:val="00C22E44"/>
    <w:rsid w:val="00C406B4"/>
    <w:rsid w:val="00C60F1D"/>
    <w:rsid w:val="00C73CCF"/>
    <w:rsid w:val="00CD154F"/>
    <w:rsid w:val="00CF3D4B"/>
    <w:rsid w:val="00D74A65"/>
    <w:rsid w:val="00D752B3"/>
    <w:rsid w:val="00D81486"/>
    <w:rsid w:val="00DD4EEC"/>
    <w:rsid w:val="00DF1E51"/>
    <w:rsid w:val="00E82567"/>
    <w:rsid w:val="00EA3FE3"/>
    <w:rsid w:val="00ED15AA"/>
    <w:rsid w:val="00F27E2E"/>
    <w:rsid w:val="00F35F1C"/>
    <w:rsid w:val="00F563CE"/>
    <w:rsid w:val="00F64AAA"/>
    <w:rsid w:val="00F8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78847"/>
  <w15:chartTrackingRefBased/>
  <w15:docId w15:val="{F8F12166-9F54-43A3-868A-C3DB9DB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ubik" w:eastAsiaTheme="minorHAnsi" w:hAnsi="Rubik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63"/>
    <w:pPr>
      <w:spacing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F2963"/>
    <w:pPr>
      <w:spacing w:before="480" w:after="120" w:line="264" w:lineRule="auto"/>
      <w:jc w:val="left"/>
      <w:outlineLvl w:val="0"/>
    </w:pPr>
    <w:rPr>
      <w:rFonts w:cs="Arial"/>
      <w:b/>
      <w:bCs/>
      <w:caps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963"/>
    <w:pPr>
      <w:spacing w:before="240" w:after="120" w:line="264" w:lineRule="auto"/>
      <w:jc w:val="left"/>
      <w:outlineLvl w:val="1"/>
    </w:pPr>
    <w:rPr>
      <w:rFonts w:cs="Arial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963"/>
    <w:pPr>
      <w:keepNext/>
      <w:keepLines/>
      <w:spacing w:before="24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963"/>
    <w:pPr>
      <w:keepNext/>
      <w:keepLines/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2963"/>
    <w:pPr>
      <w:keepNext/>
      <w:keepLines/>
      <w:spacing w:before="120"/>
      <w:jc w:val="left"/>
      <w:outlineLvl w:val="4"/>
    </w:pPr>
    <w:rPr>
      <w:rFonts w:ascii="Rubik Medium" w:eastAsiaTheme="majorEastAsia" w:hAnsi="Rubik Medium" w:cstheme="majorBidi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963"/>
    <w:pPr>
      <w:keepNext/>
      <w:keepLines/>
      <w:spacing w:before="40" w:after="0"/>
      <w:outlineLvl w:val="5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63"/>
  </w:style>
  <w:style w:type="paragraph" w:styleId="Zpat">
    <w:name w:val="footer"/>
    <w:basedOn w:val="Normln"/>
    <w:link w:val="Zpat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63"/>
  </w:style>
  <w:style w:type="table" w:styleId="Mkatabulky">
    <w:name w:val="Table Grid"/>
    <w:basedOn w:val="Normlntabulka"/>
    <w:uiPriority w:val="39"/>
    <w:rsid w:val="00A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9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296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F2963"/>
    <w:rPr>
      <w:rFonts w:cs="Arial"/>
      <w:b/>
      <w:bCs/>
      <w:caps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2963"/>
    <w:rPr>
      <w:rFonts w:cs="Arial"/>
      <w:b/>
      <w:bCs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2963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2963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F2963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AF2963"/>
    <w:rPr>
      <w:rFonts w:eastAsiaTheme="majorEastAsia" w:cstheme="majorBidi"/>
      <w:b/>
      <w:sz w:val="24"/>
      <w:szCs w:val="24"/>
    </w:rPr>
  </w:style>
  <w:style w:type="paragraph" w:customStyle="1" w:styleId="Vrok">
    <w:name w:val="Výrok"/>
    <w:basedOn w:val="Normln"/>
    <w:link w:val="VrokChar"/>
    <w:qFormat/>
    <w:rsid w:val="00AF2963"/>
    <w:pPr>
      <w:spacing w:before="360" w:after="360"/>
      <w:jc w:val="center"/>
    </w:pPr>
    <w:rPr>
      <w:rFonts w:cs="Arial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F2963"/>
    <w:pPr>
      <w:ind w:left="720"/>
      <w:contextualSpacing/>
    </w:pPr>
  </w:style>
  <w:style w:type="character" w:customStyle="1" w:styleId="VrokChar">
    <w:name w:val="Výrok Char"/>
    <w:basedOn w:val="Nadpis2Char"/>
    <w:link w:val="Vrok"/>
    <w:rsid w:val="00AF2963"/>
    <w:rPr>
      <w:rFonts w:cs="Arial"/>
      <w:b/>
      <w:bCs w:val="0"/>
      <w:caps w:val="0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F2963"/>
    <w:rPr>
      <w:rFonts w:eastAsiaTheme="majorEastAsia" w:cstheme="majorBidi"/>
      <w:b/>
      <w:iCs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AF2963"/>
    <w:pPr>
      <w:spacing w:before="480" w:after="120" w:line="240" w:lineRule="auto"/>
      <w:contextualSpacing/>
      <w:jc w:val="left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963"/>
    <w:rPr>
      <w:rFonts w:eastAsiaTheme="majorEastAsia" w:cstheme="majorBidi"/>
      <w:b/>
      <w:caps/>
      <w:spacing w:val="-10"/>
      <w:kern w:val="28"/>
      <w:sz w:val="40"/>
      <w:szCs w:val="56"/>
    </w:rPr>
  </w:style>
  <w:style w:type="paragraph" w:customStyle="1" w:styleId="Normlnsrou">
    <w:name w:val="Normální s čárou"/>
    <w:basedOn w:val="Normln"/>
    <w:link w:val="NormlnsrouChar"/>
    <w:qFormat/>
    <w:rsid w:val="00AF2963"/>
    <w:pPr>
      <w:pBdr>
        <w:left w:val="single" w:sz="36" w:space="4" w:color="FF0000"/>
      </w:pBdr>
      <w:ind w:left="737" w:right="737"/>
    </w:pPr>
  </w:style>
  <w:style w:type="character" w:customStyle="1" w:styleId="NormlnsrouChar">
    <w:name w:val="Normální s čárou Char"/>
    <w:basedOn w:val="Standardnpsmoodstavce"/>
    <w:link w:val="Normlnsrou"/>
    <w:rsid w:val="00AF2963"/>
  </w:style>
  <w:style w:type="paragraph" w:styleId="Citt">
    <w:name w:val="Quote"/>
    <w:basedOn w:val="Normln"/>
    <w:next w:val="Normln"/>
    <w:link w:val="CittChar"/>
    <w:uiPriority w:val="29"/>
    <w:qFormat/>
    <w:rsid w:val="00AF29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963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AF2963"/>
    <w:rPr>
      <w:rFonts w:ascii="Rubik Medium" w:eastAsiaTheme="majorEastAsia" w:hAnsi="Rubik Medium" w:cstheme="majorBid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963"/>
    <w:rPr>
      <w:rFonts w:eastAsiaTheme="majorEastAsia" w:cstheme="majorBidi"/>
    </w:rPr>
  </w:style>
  <w:style w:type="paragraph" w:customStyle="1" w:styleId="Normlnbezmezer">
    <w:name w:val="Normální bez mezer"/>
    <w:basedOn w:val="Normln"/>
    <w:link w:val="NormlnbezmezerChar"/>
    <w:qFormat/>
    <w:rsid w:val="00AF2963"/>
    <w:pPr>
      <w:spacing w:after="0"/>
    </w:pPr>
  </w:style>
  <w:style w:type="character" w:customStyle="1" w:styleId="NormlnbezmezerChar">
    <w:name w:val="Normální bez mezer Char"/>
    <w:basedOn w:val="Standardnpsmoodstavce"/>
    <w:link w:val="Normlnbezmezer"/>
    <w:rsid w:val="00AF2963"/>
  </w:style>
  <w:style w:type="character" w:styleId="Odkazintenzivn">
    <w:name w:val="Intense Reference"/>
    <w:basedOn w:val="Standardnpsmoodstavce"/>
    <w:uiPriority w:val="32"/>
    <w:qFormat/>
    <w:rsid w:val="00AF2963"/>
    <w:rPr>
      <w:b/>
      <w:bCs/>
      <w:smallCaps/>
      <w:color w:val="FF000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963"/>
    <w:pPr>
      <w:numPr>
        <w:ilvl w:val="1"/>
      </w:numPr>
      <w:spacing w:after="120"/>
      <w:jc w:val="left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963"/>
    <w:rPr>
      <w:rFonts w:eastAsiaTheme="minorEastAsia"/>
      <w:b/>
      <w:sz w:val="28"/>
    </w:rPr>
  </w:style>
  <w:style w:type="character" w:styleId="Siln">
    <w:name w:val="Strong"/>
    <w:basedOn w:val="Standardnpsmoodstavce"/>
    <w:uiPriority w:val="22"/>
    <w:qFormat/>
    <w:rsid w:val="00AF2963"/>
    <w:rPr>
      <w:b/>
      <w:bCs/>
      <w:color w:val="FF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963"/>
    <w:pPr>
      <w:pBdr>
        <w:top w:val="single" w:sz="36" w:space="10" w:color="FF0000"/>
        <w:bottom w:val="single" w:sz="36" w:space="10" w:color="FF0000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963"/>
    <w:rPr>
      <w:i/>
      <w:iCs/>
      <w:color w:val="FF0000"/>
    </w:rPr>
  </w:style>
  <w:style w:type="character" w:styleId="Zdraznnintenzivn">
    <w:name w:val="Intense Emphasis"/>
    <w:basedOn w:val="Standardnpsmoodstavce"/>
    <w:uiPriority w:val="21"/>
    <w:qFormat/>
    <w:rsid w:val="00AF2963"/>
    <w:rPr>
      <w:b/>
      <w:i w:val="0"/>
      <w:iCs/>
      <w:color w:val="auto"/>
    </w:rPr>
  </w:style>
  <w:style w:type="paragraph" w:styleId="Bezmezer">
    <w:name w:val="No Spacing"/>
    <w:uiPriority w:val="1"/>
    <w:qFormat/>
    <w:rsid w:val="00467501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18;&#345;ad%20&amp;%20m&#283;sto\Vzorov&#233;%20dokumenty\Hlavn&#237;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B592C50B97A47B903E127D36379A6" ma:contentTypeVersion="13" ma:contentTypeDescription="Vytvoří nový dokument" ma:contentTypeScope="" ma:versionID="876e58b7bce8d977892f00877f72e9a4">
  <xsd:schema xmlns:xsd="http://www.w3.org/2001/XMLSchema" xmlns:xs="http://www.w3.org/2001/XMLSchema" xmlns:p="http://schemas.microsoft.com/office/2006/metadata/properties" xmlns:ns2="f637101d-4240-4cca-9a23-c282c2e0c453" xmlns:ns3="f6dd64f8-8e13-4987-b435-0f2c3fd94ad1" targetNamespace="http://schemas.microsoft.com/office/2006/metadata/properties" ma:root="true" ma:fieldsID="82a448c09cb5065d4c028324f5efc39b" ns2:_="" ns3:_="">
    <xsd:import namespace="f637101d-4240-4cca-9a23-c282c2e0c453"/>
    <xsd:import namespace="f6dd64f8-8e13-4987-b435-0f2c3fd9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101d-4240-4cca-9a23-c282c2e0c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64f8-8e13-4987-b435-0f2c3fd94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EC109D-43F4-4075-AB1C-16D827933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6F4750-4438-4526-A0AF-AE5542FB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101d-4240-4cca-9a23-c282c2e0c453"/>
    <ds:schemaRef ds:uri="f6dd64f8-8e13-4987-b435-0f2c3fd9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B98FC-EB5B-4A5D-8B3F-9E2CAB2B8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1CD935-3A0C-42DD-BB83-A62D01A275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Hlavní šablona.dotx</Template>
  <TotalTime>34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Bc.Martin Zívr</dc:creator>
  <cp:keywords/>
  <dc:description/>
  <cp:lastModifiedBy>Martin Zívr</cp:lastModifiedBy>
  <cp:revision>7</cp:revision>
  <cp:lastPrinted>2022-05-30T08:00:00Z</cp:lastPrinted>
  <dcterms:created xsi:type="dcterms:W3CDTF">2022-05-30T07:50:00Z</dcterms:created>
  <dcterms:modified xsi:type="dcterms:W3CDTF">2022-06-23T12:06:00Z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0x0101007A9B592C50B97A47B903E127D36379A6</vt:lpwstr>
  </property>
</Properties>
</file>