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7655" w14:textId="77777777" w:rsidR="00DF1574" w:rsidRPr="00DF1574" w:rsidRDefault="00DF1574" w:rsidP="00DF1574">
      <w:pPr>
        <w:pStyle w:val="Zkladntext"/>
        <w:jc w:val="center"/>
        <w:rPr>
          <w:rFonts w:ascii="Arial" w:hAnsi="Arial" w:cs="Arial"/>
          <w:bCs/>
          <w:color w:val="auto"/>
        </w:rPr>
      </w:pPr>
      <w:r w:rsidRPr="00DF1574">
        <w:rPr>
          <w:rFonts w:ascii="Arial" w:hAnsi="Arial" w:cs="Arial"/>
          <w:bCs/>
          <w:color w:val="auto"/>
        </w:rPr>
        <w:t>Město Přibyslav</w:t>
      </w:r>
    </w:p>
    <w:p w14:paraId="6FB55D1D" w14:textId="77777777" w:rsidR="00DF1574" w:rsidRPr="00DF1574" w:rsidRDefault="00DF1574" w:rsidP="00DF1574">
      <w:pPr>
        <w:pStyle w:val="Zkladntext"/>
        <w:jc w:val="center"/>
        <w:rPr>
          <w:rFonts w:ascii="Arial" w:hAnsi="Arial" w:cs="Arial"/>
          <w:bCs/>
          <w:color w:val="auto"/>
        </w:rPr>
      </w:pPr>
      <w:r w:rsidRPr="00DF1574">
        <w:rPr>
          <w:rFonts w:ascii="Arial" w:hAnsi="Arial" w:cs="Arial"/>
          <w:bCs/>
          <w:color w:val="auto"/>
        </w:rPr>
        <w:t>Zastupitelstvo města Přibyslav</w:t>
      </w:r>
    </w:p>
    <w:p w14:paraId="75A15B19" w14:textId="77777777" w:rsidR="00DF1574" w:rsidRDefault="00DF1574" w:rsidP="00DF1574">
      <w:pPr>
        <w:pStyle w:val="Zkladntext"/>
        <w:jc w:val="center"/>
        <w:rPr>
          <w:rFonts w:ascii="Arial" w:hAnsi="Arial" w:cs="Arial"/>
          <w:bCs/>
          <w:color w:val="auto"/>
        </w:rPr>
      </w:pPr>
    </w:p>
    <w:p w14:paraId="1BC21141" w14:textId="1F2765DC" w:rsidR="00DF1574" w:rsidRPr="00DF1574" w:rsidRDefault="00DF1574" w:rsidP="00DF1574">
      <w:pPr>
        <w:pStyle w:val="Zkladntext"/>
        <w:jc w:val="center"/>
        <w:rPr>
          <w:rFonts w:ascii="Arial" w:hAnsi="Arial" w:cs="Arial"/>
          <w:bCs/>
          <w:color w:val="auto"/>
        </w:rPr>
      </w:pPr>
      <w:r w:rsidRPr="00DF1574">
        <w:rPr>
          <w:rFonts w:ascii="Arial" w:hAnsi="Arial" w:cs="Arial"/>
          <w:bCs/>
          <w:color w:val="auto"/>
        </w:rPr>
        <w:t>Obecně závazná vyhláška města Přibyslav</w:t>
      </w:r>
    </w:p>
    <w:p w14:paraId="7F1CBDDB" w14:textId="106C486F" w:rsidR="00DF1574" w:rsidRPr="00DF1574" w:rsidRDefault="00DF1574" w:rsidP="00DF1574">
      <w:pPr>
        <w:pStyle w:val="Zkladntext"/>
        <w:jc w:val="center"/>
        <w:rPr>
          <w:rFonts w:ascii="Arial" w:hAnsi="Arial" w:cs="Arial"/>
          <w:bCs/>
          <w:color w:val="auto"/>
        </w:rPr>
      </w:pPr>
      <w:r w:rsidRPr="00DF1574">
        <w:rPr>
          <w:rFonts w:ascii="Arial" w:hAnsi="Arial" w:cs="Arial"/>
          <w:bCs/>
          <w:color w:val="auto"/>
        </w:rPr>
        <w:t xml:space="preserve">o </w:t>
      </w:r>
      <w:r>
        <w:rPr>
          <w:rFonts w:ascii="Arial" w:hAnsi="Arial" w:cs="Arial"/>
          <w:bCs/>
          <w:color w:val="auto"/>
        </w:rPr>
        <w:t>nočním klidu</w:t>
      </w:r>
    </w:p>
    <w:p w14:paraId="06D8D0CE" w14:textId="77777777" w:rsidR="00DF1574" w:rsidRDefault="00DF1574" w:rsidP="00DF1574">
      <w:pPr>
        <w:pStyle w:val="Zkladntext"/>
        <w:jc w:val="both"/>
        <w:rPr>
          <w:rFonts w:ascii="Arial" w:hAnsi="Arial" w:cs="Arial"/>
          <w:b w:val="0"/>
          <w:color w:val="auto"/>
          <w:sz w:val="22"/>
          <w:szCs w:val="22"/>
        </w:rPr>
      </w:pPr>
    </w:p>
    <w:p w14:paraId="2909B22A" w14:textId="77777777" w:rsidR="005529A6" w:rsidRDefault="005529A6" w:rsidP="00A94DA9">
      <w:pPr>
        <w:pStyle w:val="Zkladntext"/>
        <w:jc w:val="both"/>
        <w:rPr>
          <w:rFonts w:ascii="Arial" w:hAnsi="Arial" w:cs="Arial"/>
          <w:b w:val="0"/>
          <w:color w:val="auto"/>
          <w:sz w:val="22"/>
          <w:szCs w:val="22"/>
        </w:rPr>
      </w:pPr>
    </w:p>
    <w:p w14:paraId="15C5A71E" w14:textId="3F4C52BE" w:rsidR="003C4850" w:rsidRPr="005529A6" w:rsidRDefault="003C4850" w:rsidP="00A94DA9">
      <w:pPr>
        <w:pStyle w:val="Zkladntext"/>
        <w:jc w:val="both"/>
        <w:rPr>
          <w:rFonts w:ascii="Arial" w:hAnsi="Arial" w:cs="Arial"/>
          <w:b w:val="0"/>
          <w:color w:val="auto"/>
          <w:sz w:val="22"/>
          <w:szCs w:val="22"/>
        </w:rPr>
      </w:pPr>
      <w:r w:rsidRPr="00B92676">
        <w:rPr>
          <w:rFonts w:ascii="Arial" w:hAnsi="Arial" w:cs="Arial"/>
          <w:b w:val="0"/>
          <w:color w:val="auto"/>
          <w:sz w:val="22"/>
          <w:szCs w:val="22"/>
        </w:rPr>
        <w:t xml:space="preserve">Zastupitelstvo města Přibyslav se na svém zasedání dne </w:t>
      </w:r>
      <w:r w:rsidR="005529A6" w:rsidRPr="00B92676">
        <w:rPr>
          <w:rFonts w:ascii="Arial" w:hAnsi="Arial" w:cs="Arial"/>
          <w:b w:val="0"/>
          <w:color w:val="auto"/>
          <w:sz w:val="22"/>
          <w:szCs w:val="22"/>
        </w:rPr>
        <w:t>2</w:t>
      </w:r>
      <w:r w:rsidR="00D47F21" w:rsidRPr="00B92676">
        <w:rPr>
          <w:rFonts w:ascii="Arial" w:hAnsi="Arial" w:cs="Arial"/>
          <w:b w:val="0"/>
          <w:color w:val="auto"/>
          <w:sz w:val="22"/>
          <w:szCs w:val="22"/>
        </w:rPr>
        <w:t>5</w:t>
      </w:r>
      <w:r w:rsidR="005529A6" w:rsidRPr="00B92676">
        <w:rPr>
          <w:rFonts w:ascii="Arial" w:hAnsi="Arial" w:cs="Arial"/>
          <w:b w:val="0"/>
          <w:color w:val="auto"/>
          <w:sz w:val="22"/>
          <w:szCs w:val="22"/>
        </w:rPr>
        <w:t xml:space="preserve">. </w:t>
      </w:r>
      <w:r w:rsidR="00D47F21" w:rsidRPr="00B92676">
        <w:rPr>
          <w:rFonts w:ascii="Arial" w:hAnsi="Arial" w:cs="Arial"/>
          <w:b w:val="0"/>
          <w:color w:val="auto"/>
          <w:sz w:val="22"/>
          <w:szCs w:val="22"/>
        </w:rPr>
        <w:t>června</w:t>
      </w:r>
      <w:r w:rsidR="005529A6" w:rsidRPr="00B92676">
        <w:rPr>
          <w:rFonts w:ascii="Arial" w:hAnsi="Arial" w:cs="Arial"/>
          <w:b w:val="0"/>
          <w:color w:val="auto"/>
          <w:sz w:val="22"/>
          <w:szCs w:val="22"/>
        </w:rPr>
        <w:t xml:space="preserve"> 202</w:t>
      </w:r>
      <w:r w:rsidR="00D47F21" w:rsidRPr="00B92676">
        <w:rPr>
          <w:rFonts w:ascii="Arial" w:hAnsi="Arial" w:cs="Arial"/>
          <w:b w:val="0"/>
          <w:color w:val="auto"/>
          <w:sz w:val="22"/>
          <w:szCs w:val="22"/>
        </w:rPr>
        <w:t>5</w:t>
      </w:r>
      <w:r w:rsidR="005529A6" w:rsidRPr="00B92676">
        <w:rPr>
          <w:rFonts w:ascii="Arial" w:hAnsi="Arial" w:cs="Arial"/>
          <w:b w:val="0"/>
          <w:color w:val="auto"/>
          <w:sz w:val="22"/>
          <w:szCs w:val="22"/>
        </w:rPr>
        <w:t xml:space="preserve"> </w:t>
      </w:r>
      <w:r w:rsidR="0008038D" w:rsidRPr="00B92676">
        <w:rPr>
          <w:rFonts w:ascii="Arial" w:hAnsi="Arial" w:cs="Arial"/>
          <w:b w:val="0"/>
          <w:color w:val="auto"/>
          <w:sz w:val="22"/>
          <w:szCs w:val="22"/>
        </w:rPr>
        <w:t>usnesením</w:t>
      </w:r>
      <w:r w:rsidR="005529A6" w:rsidRPr="00B92676">
        <w:rPr>
          <w:rFonts w:ascii="Arial" w:hAnsi="Arial" w:cs="Arial"/>
          <w:b w:val="0"/>
          <w:color w:val="auto"/>
          <w:sz w:val="22"/>
          <w:szCs w:val="22"/>
        </w:rPr>
        <w:t xml:space="preserve"> č.  </w:t>
      </w:r>
      <w:r w:rsidR="00792A37" w:rsidRPr="00B92676">
        <w:rPr>
          <w:rFonts w:ascii="Arial" w:hAnsi="Arial" w:cs="Arial"/>
          <w:b w:val="0"/>
          <w:color w:val="auto"/>
          <w:sz w:val="22"/>
          <w:szCs w:val="22"/>
        </w:rPr>
        <w:t xml:space="preserve">              </w:t>
      </w:r>
      <w:r w:rsidR="00C01B3F">
        <w:rPr>
          <w:rFonts w:ascii="Arial" w:hAnsi="Arial" w:cs="Arial"/>
          <w:b w:val="0"/>
          <w:color w:val="auto"/>
          <w:sz w:val="22"/>
          <w:szCs w:val="22"/>
        </w:rPr>
        <w:t>45/</w:t>
      </w:r>
      <w:r w:rsidR="00792A37" w:rsidRPr="00B92676">
        <w:rPr>
          <w:rFonts w:ascii="Arial" w:hAnsi="Arial" w:cs="Arial"/>
          <w:b w:val="0"/>
          <w:color w:val="auto"/>
          <w:sz w:val="22"/>
          <w:szCs w:val="22"/>
        </w:rPr>
        <w:t>202</w:t>
      </w:r>
      <w:r w:rsidR="00D47F21" w:rsidRPr="00B92676">
        <w:rPr>
          <w:rFonts w:ascii="Arial" w:hAnsi="Arial" w:cs="Arial"/>
          <w:b w:val="0"/>
          <w:color w:val="auto"/>
          <w:sz w:val="22"/>
          <w:szCs w:val="22"/>
        </w:rPr>
        <w:t>5</w:t>
      </w:r>
      <w:r w:rsidR="0008038D" w:rsidRPr="00B92676">
        <w:rPr>
          <w:rFonts w:ascii="Arial" w:hAnsi="Arial" w:cs="Arial"/>
          <w:b w:val="0"/>
          <w:color w:val="auto"/>
          <w:sz w:val="22"/>
          <w:szCs w:val="22"/>
        </w:rPr>
        <w:t xml:space="preserve"> </w:t>
      </w:r>
      <w:r w:rsidRPr="00B92676">
        <w:rPr>
          <w:rFonts w:ascii="Arial" w:hAnsi="Arial" w:cs="Arial"/>
          <w:b w:val="0"/>
          <w:color w:val="auto"/>
          <w:sz w:val="22"/>
          <w:szCs w:val="22"/>
        </w:rPr>
        <w:t xml:space="preserve">usneslo vydat na základě ustanovení § 10 písm. d) a </w:t>
      </w:r>
      <w:r w:rsidR="005529A6" w:rsidRPr="00B92676">
        <w:rPr>
          <w:rFonts w:ascii="Arial" w:hAnsi="Arial" w:cs="Arial"/>
          <w:b w:val="0"/>
          <w:color w:val="auto"/>
          <w:sz w:val="22"/>
          <w:szCs w:val="22"/>
        </w:rPr>
        <w:t xml:space="preserve">ustanovení </w:t>
      </w:r>
      <w:r w:rsidRPr="00B92676">
        <w:rPr>
          <w:rFonts w:ascii="Arial" w:hAnsi="Arial" w:cs="Arial"/>
          <w:b w:val="0"/>
          <w:color w:val="auto"/>
          <w:sz w:val="22"/>
          <w:szCs w:val="22"/>
        </w:rPr>
        <w:t xml:space="preserve">§ 84 odst. 2 písm. h) </w:t>
      </w:r>
      <w:r w:rsidRPr="005529A6">
        <w:rPr>
          <w:rFonts w:ascii="Arial" w:hAnsi="Arial" w:cs="Arial"/>
          <w:b w:val="0"/>
          <w:color w:val="auto"/>
          <w:sz w:val="22"/>
          <w:szCs w:val="22"/>
        </w:rPr>
        <w:t>zákona č.</w:t>
      </w:r>
      <w:r w:rsidR="009154AD" w:rsidRPr="005529A6">
        <w:rPr>
          <w:rFonts w:ascii="Arial" w:hAnsi="Arial" w:cs="Arial"/>
          <w:b w:val="0"/>
          <w:color w:val="auto"/>
          <w:sz w:val="22"/>
          <w:szCs w:val="22"/>
        </w:rPr>
        <w:t> </w:t>
      </w:r>
      <w:r w:rsidRPr="005529A6">
        <w:rPr>
          <w:rFonts w:ascii="Arial" w:hAnsi="Arial" w:cs="Arial"/>
          <w:b w:val="0"/>
          <w:color w:val="auto"/>
          <w:sz w:val="22"/>
          <w:szCs w:val="22"/>
        </w:rPr>
        <w:t xml:space="preserve">128/2000 Sb., o obcích (obecní zřízení), ve znění pozdějších předpisů, a na základě ustanovení § </w:t>
      </w:r>
      <w:r w:rsidR="00AE7E24" w:rsidRPr="005529A6">
        <w:rPr>
          <w:rFonts w:ascii="Arial" w:hAnsi="Arial" w:cs="Arial"/>
          <w:b w:val="0"/>
          <w:color w:val="auto"/>
          <w:sz w:val="22"/>
          <w:szCs w:val="22"/>
        </w:rPr>
        <w:t>5</w:t>
      </w:r>
      <w:r w:rsidRPr="005529A6">
        <w:rPr>
          <w:rFonts w:ascii="Arial" w:hAnsi="Arial" w:cs="Arial"/>
          <w:b w:val="0"/>
          <w:color w:val="auto"/>
          <w:sz w:val="22"/>
          <w:szCs w:val="22"/>
        </w:rPr>
        <w:t xml:space="preserve"> odst. </w:t>
      </w:r>
      <w:r w:rsidR="005529A6">
        <w:rPr>
          <w:rFonts w:ascii="Arial" w:hAnsi="Arial" w:cs="Arial"/>
          <w:b w:val="0"/>
          <w:color w:val="auto"/>
          <w:sz w:val="22"/>
          <w:szCs w:val="22"/>
        </w:rPr>
        <w:t>7</w:t>
      </w:r>
      <w:r w:rsidRPr="005529A6">
        <w:rPr>
          <w:rFonts w:ascii="Arial" w:hAnsi="Arial" w:cs="Arial"/>
          <w:b w:val="0"/>
          <w:color w:val="auto"/>
          <w:sz w:val="22"/>
          <w:szCs w:val="22"/>
        </w:rPr>
        <w:t xml:space="preserve"> zákona č. 2</w:t>
      </w:r>
      <w:r w:rsidR="00AE7E24" w:rsidRPr="005529A6">
        <w:rPr>
          <w:rFonts w:ascii="Arial" w:hAnsi="Arial" w:cs="Arial"/>
          <w:b w:val="0"/>
          <w:color w:val="auto"/>
          <w:sz w:val="22"/>
          <w:szCs w:val="22"/>
        </w:rPr>
        <w:t>51</w:t>
      </w:r>
      <w:r w:rsidRPr="005529A6">
        <w:rPr>
          <w:rFonts w:ascii="Arial" w:hAnsi="Arial" w:cs="Arial"/>
          <w:b w:val="0"/>
          <w:color w:val="auto"/>
          <w:sz w:val="22"/>
          <w:szCs w:val="22"/>
        </w:rPr>
        <w:t>/</w:t>
      </w:r>
      <w:r w:rsidR="00AE7E24" w:rsidRPr="005529A6">
        <w:rPr>
          <w:rFonts w:ascii="Arial" w:hAnsi="Arial" w:cs="Arial"/>
          <w:b w:val="0"/>
          <w:color w:val="auto"/>
          <w:sz w:val="22"/>
          <w:szCs w:val="22"/>
        </w:rPr>
        <w:t>2016</w:t>
      </w:r>
      <w:r w:rsidRPr="005529A6">
        <w:rPr>
          <w:rFonts w:ascii="Arial" w:hAnsi="Arial" w:cs="Arial"/>
          <w:b w:val="0"/>
          <w:color w:val="auto"/>
          <w:sz w:val="22"/>
          <w:szCs w:val="22"/>
        </w:rPr>
        <w:t xml:space="preserve"> Sb., o </w:t>
      </w:r>
      <w:r w:rsidR="00AE7E24" w:rsidRPr="005529A6">
        <w:rPr>
          <w:rFonts w:ascii="Arial" w:hAnsi="Arial" w:cs="Arial"/>
          <w:b w:val="0"/>
          <w:color w:val="auto"/>
          <w:sz w:val="22"/>
          <w:szCs w:val="22"/>
        </w:rPr>
        <w:t xml:space="preserve">některých </w:t>
      </w:r>
      <w:r w:rsidRPr="005529A6">
        <w:rPr>
          <w:rFonts w:ascii="Arial" w:hAnsi="Arial" w:cs="Arial"/>
          <w:b w:val="0"/>
          <w:color w:val="auto"/>
          <w:sz w:val="22"/>
          <w:szCs w:val="22"/>
        </w:rPr>
        <w:t xml:space="preserve">přestupcích, </w:t>
      </w:r>
      <w:r w:rsidR="00A16047" w:rsidRPr="005529A6">
        <w:rPr>
          <w:rFonts w:ascii="Arial" w:hAnsi="Arial" w:cs="Arial"/>
          <w:b w:val="0"/>
          <w:color w:val="auto"/>
          <w:sz w:val="22"/>
          <w:szCs w:val="22"/>
        </w:rPr>
        <w:t xml:space="preserve">ve znění pozdějších předpisů, </w:t>
      </w:r>
      <w:r w:rsidRPr="005529A6">
        <w:rPr>
          <w:rFonts w:ascii="Arial" w:hAnsi="Arial" w:cs="Arial"/>
          <w:b w:val="0"/>
          <w:color w:val="auto"/>
          <w:sz w:val="22"/>
          <w:szCs w:val="22"/>
        </w:rPr>
        <w:t>tuto obecně závaznou vyhlášku:</w:t>
      </w:r>
      <w:r w:rsidR="00AE7E24" w:rsidRPr="005529A6">
        <w:rPr>
          <w:rFonts w:ascii="Arial" w:hAnsi="Arial" w:cs="Arial"/>
          <w:b w:val="0"/>
          <w:color w:val="auto"/>
          <w:sz w:val="22"/>
          <w:szCs w:val="22"/>
        </w:rPr>
        <w:t xml:space="preserve"> </w:t>
      </w:r>
    </w:p>
    <w:p w14:paraId="5AA8E4A4" w14:textId="77777777" w:rsidR="003C4850" w:rsidRDefault="003C4850" w:rsidP="00A94DA9">
      <w:pPr>
        <w:pStyle w:val="Zkladntext"/>
        <w:jc w:val="both"/>
        <w:rPr>
          <w:rFonts w:ascii="Arial" w:hAnsi="Arial" w:cs="Arial"/>
          <w:b w:val="0"/>
          <w:color w:val="auto"/>
          <w:u w:val="single"/>
        </w:rPr>
      </w:pPr>
    </w:p>
    <w:p w14:paraId="1C585101" w14:textId="77777777" w:rsidR="00C02219" w:rsidRPr="00DF1574" w:rsidRDefault="00C02219" w:rsidP="00A94DA9">
      <w:pPr>
        <w:pStyle w:val="Zkladntext"/>
        <w:jc w:val="both"/>
        <w:rPr>
          <w:rFonts w:ascii="Arial" w:hAnsi="Arial" w:cs="Arial"/>
          <w:b w:val="0"/>
          <w:color w:val="auto"/>
          <w:u w:val="single"/>
        </w:rPr>
      </w:pPr>
    </w:p>
    <w:p w14:paraId="03285CA6" w14:textId="77777777" w:rsidR="00C02219" w:rsidRPr="00DF1574" w:rsidRDefault="003C4850" w:rsidP="00C02219">
      <w:pPr>
        <w:jc w:val="center"/>
        <w:rPr>
          <w:rFonts w:ascii="Arial" w:hAnsi="Arial" w:cs="Arial"/>
          <w:b/>
        </w:rPr>
      </w:pPr>
      <w:r w:rsidRPr="00DF1574">
        <w:rPr>
          <w:rFonts w:ascii="Arial" w:hAnsi="Arial" w:cs="Arial"/>
          <w:b/>
        </w:rPr>
        <w:t xml:space="preserve">Čl. </w:t>
      </w:r>
      <w:r w:rsidR="00C31EF2" w:rsidRPr="00DF1574">
        <w:rPr>
          <w:rFonts w:ascii="Arial" w:hAnsi="Arial" w:cs="Arial"/>
          <w:b/>
        </w:rPr>
        <w:t>1</w:t>
      </w:r>
    </w:p>
    <w:p w14:paraId="3E76F225" w14:textId="77777777" w:rsidR="003C4850" w:rsidRPr="00DF1574" w:rsidRDefault="003C4850" w:rsidP="00A16047">
      <w:pPr>
        <w:spacing w:after="120"/>
        <w:jc w:val="center"/>
        <w:rPr>
          <w:rFonts w:ascii="Arial" w:hAnsi="Arial" w:cs="Arial"/>
          <w:b/>
        </w:rPr>
      </w:pPr>
      <w:r w:rsidRPr="00DF1574">
        <w:rPr>
          <w:rFonts w:ascii="Arial" w:hAnsi="Arial" w:cs="Arial"/>
          <w:b/>
        </w:rPr>
        <w:t xml:space="preserve">Předmět </w:t>
      </w:r>
    </w:p>
    <w:p w14:paraId="743444DD" w14:textId="77777777" w:rsidR="003C4850" w:rsidRPr="005529A6" w:rsidRDefault="003C4850" w:rsidP="00A94DA9">
      <w:pPr>
        <w:jc w:val="both"/>
        <w:rPr>
          <w:rFonts w:ascii="Arial" w:hAnsi="Arial" w:cs="Arial"/>
          <w:sz w:val="22"/>
          <w:szCs w:val="22"/>
        </w:rPr>
      </w:pPr>
      <w:r w:rsidRPr="005529A6">
        <w:rPr>
          <w:rFonts w:ascii="Arial" w:hAnsi="Arial" w:cs="Arial"/>
          <w:sz w:val="22"/>
          <w:szCs w:val="22"/>
        </w:rPr>
        <w:t xml:space="preserve">Předmětem této obecně závazné vyhlášky je stanovení výjimečných případů, při nichž je doba nočního klidu vymezena dobou kratší </w:t>
      </w:r>
      <w:r w:rsidR="005B5F8C" w:rsidRPr="005529A6">
        <w:rPr>
          <w:rFonts w:ascii="Arial" w:hAnsi="Arial" w:cs="Arial"/>
          <w:iCs/>
          <w:sz w:val="22"/>
          <w:szCs w:val="22"/>
        </w:rPr>
        <w:t>nebo při nichž nemusí být doba nočního klidu dodržována.</w:t>
      </w:r>
    </w:p>
    <w:p w14:paraId="1442D7CF" w14:textId="77777777" w:rsidR="003C4850" w:rsidRDefault="003C4850" w:rsidP="00A94DA9">
      <w:pPr>
        <w:jc w:val="both"/>
        <w:rPr>
          <w:rFonts w:ascii="Arial" w:hAnsi="Arial" w:cs="Arial"/>
        </w:rPr>
      </w:pPr>
    </w:p>
    <w:p w14:paraId="635DEE0C" w14:textId="77777777" w:rsidR="00C02219" w:rsidRPr="00DF1574" w:rsidRDefault="00C02219" w:rsidP="00A94DA9">
      <w:pPr>
        <w:jc w:val="both"/>
        <w:rPr>
          <w:rFonts w:ascii="Arial" w:hAnsi="Arial" w:cs="Arial"/>
        </w:rPr>
      </w:pPr>
    </w:p>
    <w:p w14:paraId="25823800" w14:textId="77777777" w:rsidR="00C02219" w:rsidRPr="00DF1574" w:rsidRDefault="003C4850" w:rsidP="00C02219">
      <w:pPr>
        <w:jc w:val="center"/>
        <w:rPr>
          <w:rFonts w:ascii="Arial" w:hAnsi="Arial" w:cs="Arial"/>
          <w:b/>
        </w:rPr>
      </w:pPr>
      <w:r w:rsidRPr="00DF1574">
        <w:rPr>
          <w:rFonts w:ascii="Arial" w:hAnsi="Arial" w:cs="Arial"/>
          <w:b/>
        </w:rPr>
        <w:t xml:space="preserve">Čl. </w:t>
      </w:r>
      <w:r w:rsidR="00C31EF2" w:rsidRPr="00DF1574">
        <w:rPr>
          <w:rFonts w:ascii="Arial" w:hAnsi="Arial" w:cs="Arial"/>
          <w:b/>
        </w:rPr>
        <w:t>2</w:t>
      </w:r>
    </w:p>
    <w:p w14:paraId="0FAB1239" w14:textId="77777777" w:rsidR="003C4850" w:rsidRPr="00DF1574" w:rsidRDefault="003C4850" w:rsidP="00A16047">
      <w:pPr>
        <w:spacing w:after="120"/>
        <w:jc w:val="center"/>
        <w:rPr>
          <w:rFonts w:ascii="Arial" w:hAnsi="Arial" w:cs="Arial"/>
          <w:b/>
        </w:rPr>
      </w:pPr>
      <w:r w:rsidRPr="00DF1574">
        <w:rPr>
          <w:rFonts w:ascii="Arial" w:hAnsi="Arial" w:cs="Arial"/>
          <w:b/>
        </w:rPr>
        <w:t>Doba nočního klidu</w:t>
      </w:r>
    </w:p>
    <w:p w14:paraId="30E6CD5B" w14:textId="344BBF43" w:rsidR="003C4850" w:rsidRPr="00DF1574" w:rsidRDefault="00CC6AE1" w:rsidP="00A94DA9">
      <w:pPr>
        <w:jc w:val="both"/>
        <w:rPr>
          <w:rFonts w:ascii="Arial" w:hAnsi="Arial" w:cs="Arial"/>
        </w:rPr>
      </w:pPr>
      <w:r w:rsidRPr="005529A6">
        <w:rPr>
          <w:rFonts w:ascii="Arial" w:hAnsi="Arial" w:cs="Arial"/>
          <w:iCs/>
          <w:sz w:val="22"/>
          <w:szCs w:val="22"/>
        </w:rPr>
        <w:t>Dobou nočního klidu se rozumí</w:t>
      </w:r>
      <w:r w:rsidRPr="005529A6">
        <w:rPr>
          <w:rFonts w:ascii="Arial" w:hAnsi="Arial" w:cs="Arial"/>
          <w:sz w:val="22"/>
          <w:szCs w:val="22"/>
        </w:rPr>
        <w:t xml:space="preserve"> </w:t>
      </w:r>
      <w:r w:rsidRPr="005529A6">
        <w:rPr>
          <w:rFonts w:ascii="Arial" w:hAnsi="Arial" w:cs="Arial"/>
          <w:iCs/>
          <w:sz w:val="22"/>
          <w:szCs w:val="22"/>
        </w:rPr>
        <w:t>doba od dvacáté druhé do šesté hodiny</w:t>
      </w:r>
      <w:r w:rsidR="005529A6">
        <w:rPr>
          <w:rFonts w:ascii="Arial" w:hAnsi="Arial" w:cs="Arial"/>
          <w:iCs/>
          <w:sz w:val="22"/>
          <w:szCs w:val="22"/>
        </w:rPr>
        <w:t>.</w:t>
      </w:r>
      <w:r w:rsidR="00C02219" w:rsidRPr="00DF1574">
        <w:rPr>
          <w:rStyle w:val="Znakapoznpodarou"/>
          <w:rFonts w:ascii="Arial" w:hAnsi="Arial" w:cs="Arial"/>
          <w:iCs/>
        </w:rPr>
        <w:footnoteReference w:id="1"/>
      </w:r>
    </w:p>
    <w:p w14:paraId="2160DBD3" w14:textId="77777777" w:rsidR="003C4850" w:rsidRDefault="003C4850" w:rsidP="00A94DA9">
      <w:pPr>
        <w:rPr>
          <w:rFonts w:ascii="Arial" w:hAnsi="Arial" w:cs="Arial"/>
        </w:rPr>
      </w:pPr>
    </w:p>
    <w:p w14:paraId="1BDDF73C" w14:textId="77777777" w:rsidR="00C02219" w:rsidRPr="00DF1574" w:rsidRDefault="00C02219" w:rsidP="00A94DA9">
      <w:pPr>
        <w:rPr>
          <w:rFonts w:ascii="Arial" w:hAnsi="Arial" w:cs="Arial"/>
        </w:rPr>
      </w:pPr>
    </w:p>
    <w:p w14:paraId="2D627A83" w14:textId="77777777" w:rsidR="00C02219" w:rsidRPr="00DF1574" w:rsidRDefault="003C4850" w:rsidP="00C02219">
      <w:pPr>
        <w:jc w:val="center"/>
        <w:rPr>
          <w:rFonts w:ascii="Arial" w:hAnsi="Arial" w:cs="Arial"/>
          <w:b/>
        </w:rPr>
      </w:pPr>
      <w:r w:rsidRPr="00DF1574">
        <w:rPr>
          <w:rFonts w:ascii="Arial" w:hAnsi="Arial" w:cs="Arial"/>
          <w:b/>
        </w:rPr>
        <w:t xml:space="preserve">Čl. </w:t>
      </w:r>
      <w:r w:rsidR="00C31EF2" w:rsidRPr="00DF1574">
        <w:rPr>
          <w:rFonts w:ascii="Arial" w:hAnsi="Arial" w:cs="Arial"/>
          <w:b/>
        </w:rPr>
        <w:t>3</w:t>
      </w:r>
    </w:p>
    <w:p w14:paraId="1A9700D7" w14:textId="77777777" w:rsidR="005529A6" w:rsidRPr="005529A6" w:rsidRDefault="005529A6" w:rsidP="005529A6">
      <w:pPr>
        <w:jc w:val="center"/>
        <w:rPr>
          <w:rFonts w:ascii="Arial" w:hAnsi="Arial" w:cs="Arial"/>
          <w:b/>
        </w:rPr>
      </w:pPr>
      <w:r w:rsidRPr="005529A6">
        <w:rPr>
          <w:rFonts w:ascii="Arial" w:hAnsi="Arial" w:cs="Arial"/>
          <w:b/>
        </w:rPr>
        <w:t>Stanovení výjimečných případů, při nichž je doba nočního klidu vymezena dobou kratší nebo při nichž nemusí být doba nočního klidu dodržována</w:t>
      </w:r>
    </w:p>
    <w:p w14:paraId="16058F7F" w14:textId="77777777" w:rsidR="006178C9" w:rsidRPr="00853152" w:rsidRDefault="00E742DA" w:rsidP="00AD42B0">
      <w:pPr>
        <w:tabs>
          <w:tab w:val="left" w:pos="284"/>
        </w:tabs>
        <w:spacing w:before="240"/>
        <w:jc w:val="both"/>
        <w:rPr>
          <w:rFonts w:ascii="Arial" w:hAnsi="Arial" w:cs="Arial"/>
          <w:sz w:val="22"/>
          <w:szCs w:val="22"/>
        </w:rPr>
      </w:pPr>
      <w:r w:rsidRPr="00853152">
        <w:rPr>
          <w:rFonts w:ascii="Arial" w:hAnsi="Arial" w:cs="Arial"/>
          <w:sz w:val="22"/>
          <w:szCs w:val="22"/>
        </w:rPr>
        <w:t xml:space="preserve">1. </w:t>
      </w:r>
      <w:r w:rsidR="006178C9" w:rsidRPr="00853152">
        <w:rPr>
          <w:rFonts w:ascii="Arial" w:hAnsi="Arial" w:cs="Arial"/>
          <w:sz w:val="22"/>
          <w:szCs w:val="22"/>
        </w:rPr>
        <w:t xml:space="preserve">Doba nočního klidu </w:t>
      </w:r>
      <w:r w:rsidR="00202929" w:rsidRPr="00853152">
        <w:rPr>
          <w:rFonts w:ascii="Arial" w:hAnsi="Arial" w:cs="Arial"/>
          <w:sz w:val="22"/>
          <w:szCs w:val="22"/>
        </w:rPr>
        <w:t>nemusí být dodržována</w:t>
      </w:r>
      <w:r w:rsidR="006178C9" w:rsidRPr="00853152">
        <w:rPr>
          <w:rFonts w:ascii="Arial" w:hAnsi="Arial" w:cs="Arial"/>
          <w:sz w:val="22"/>
          <w:szCs w:val="22"/>
        </w:rPr>
        <w:t>:</w:t>
      </w:r>
    </w:p>
    <w:p w14:paraId="6E5EB5F4" w14:textId="77777777" w:rsidR="006178C9" w:rsidRPr="00853152" w:rsidRDefault="006178C9" w:rsidP="00834626">
      <w:pPr>
        <w:pStyle w:val="Odstavecseseznamem"/>
        <w:numPr>
          <w:ilvl w:val="0"/>
          <w:numId w:val="22"/>
        </w:numPr>
        <w:tabs>
          <w:tab w:val="left" w:pos="284"/>
        </w:tabs>
        <w:jc w:val="both"/>
        <w:rPr>
          <w:rFonts w:ascii="Arial" w:hAnsi="Arial" w:cs="Arial"/>
          <w:sz w:val="22"/>
          <w:szCs w:val="22"/>
        </w:rPr>
      </w:pPr>
      <w:r w:rsidRPr="00853152">
        <w:rPr>
          <w:rFonts w:ascii="Arial" w:hAnsi="Arial" w:cs="Arial"/>
          <w:sz w:val="22"/>
          <w:szCs w:val="22"/>
        </w:rPr>
        <w:t>v noci z 31. prosince na 1. ledna</w:t>
      </w:r>
      <w:r w:rsidR="00AD42B0" w:rsidRPr="00853152">
        <w:rPr>
          <w:rFonts w:ascii="Arial" w:hAnsi="Arial" w:cs="Arial"/>
          <w:sz w:val="22"/>
          <w:szCs w:val="22"/>
        </w:rPr>
        <w:t xml:space="preserve"> z důvodu konání oslav příchodu nového roku</w:t>
      </w:r>
      <w:r w:rsidRPr="00853152">
        <w:rPr>
          <w:rFonts w:ascii="Arial" w:hAnsi="Arial" w:cs="Arial"/>
          <w:sz w:val="22"/>
          <w:szCs w:val="22"/>
        </w:rPr>
        <w:t>,</w:t>
      </w:r>
    </w:p>
    <w:p w14:paraId="42774209" w14:textId="42A63879" w:rsidR="00364925" w:rsidRDefault="00364925" w:rsidP="00834626">
      <w:pPr>
        <w:pStyle w:val="Odstavecseseznamem"/>
        <w:numPr>
          <w:ilvl w:val="0"/>
          <w:numId w:val="22"/>
        </w:numPr>
        <w:tabs>
          <w:tab w:val="left" w:pos="284"/>
        </w:tabs>
        <w:jc w:val="both"/>
        <w:rPr>
          <w:rFonts w:ascii="Arial" w:hAnsi="Arial" w:cs="Arial"/>
          <w:sz w:val="22"/>
          <w:szCs w:val="22"/>
        </w:rPr>
      </w:pPr>
      <w:r w:rsidRPr="00853152">
        <w:rPr>
          <w:rFonts w:ascii="Arial" w:hAnsi="Arial" w:cs="Arial"/>
          <w:sz w:val="22"/>
          <w:szCs w:val="22"/>
        </w:rPr>
        <w:t>v </w:t>
      </w:r>
      <w:r w:rsidR="00BC21AF" w:rsidRPr="00853152">
        <w:rPr>
          <w:rFonts w:ascii="Arial" w:hAnsi="Arial" w:cs="Arial"/>
          <w:sz w:val="22"/>
          <w:szCs w:val="22"/>
        </w:rPr>
        <w:t>době</w:t>
      </w:r>
      <w:r w:rsidRPr="00853152">
        <w:rPr>
          <w:rFonts w:ascii="Arial" w:hAnsi="Arial" w:cs="Arial"/>
          <w:sz w:val="22"/>
          <w:szCs w:val="22"/>
        </w:rPr>
        <w:t xml:space="preserve"> konání </w:t>
      </w:r>
      <w:r w:rsidR="00853152">
        <w:rPr>
          <w:rFonts w:ascii="Arial" w:hAnsi="Arial" w:cs="Arial"/>
          <w:sz w:val="22"/>
          <w:szCs w:val="22"/>
        </w:rPr>
        <w:t xml:space="preserve">tradiční </w:t>
      </w:r>
      <w:r w:rsidRPr="00853152">
        <w:rPr>
          <w:rFonts w:ascii="Arial" w:hAnsi="Arial" w:cs="Arial"/>
          <w:sz w:val="22"/>
          <w:szCs w:val="22"/>
        </w:rPr>
        <w:t xml:space="preserve">akce „Pyrocar“ na přibyslavském letišti konané jeden víkend v noci z pátku na sobotu a v noci ze </w:t>
      </w:r>
      <w:r w:rsidR="001A6387" w:rsidRPr="00853152">
        <w:rPr>
          <w:rFonts w:ascii="Arial" w:hAnsi="Arial" w:cs="Arial"/>
          <w:sz w:val="22"/>
          <w:szCs w:val="22"/>
        </w:rPr>
        <w:t>soboty na neděli v měsíci srpnu.</w:t>
      </w:r>
    </w:p>
    <w:p w14:paraId="742D186D" w14:textId="77777777" w:rsidR="003C4850" w:rsidRPr="00594A10" w:rsidRDefault="00E742DA" w:rsidP="00AD42B0">
      <w:pPr>
        <w:tabs>
          <w:tab w:val="left" w:pos="284"/>
        </w:tabs>
        <w:spacing w:before="240"/>
        <w:jc w:val="both"/>
        <w:rPr>
          <w:rFonts w:ascii="Arial" w:hAnsi="Arial" w:cs="Arial"/>
          <w:sz w:val="22"/>
          <w:szCs w:val="22"/>
        </w:rPr>
      </w:pPr>
      <w:r w:rsidRPr="00594A10">
        <w:rPr>
          <w:rFonts w:ascii="Arial" w:hAnsi="Arial" w:cs="Arial"/>
          <w:sz w:val="22"/>
          <w:szCs w:val="22"/>
        </w:rPr>
        <w:t xml:space="preserve">2. </w:t>
      </w:r>
      <w:r w:rsidR="003C4850" w:rsidRPr="00594A10">
        <w:rPr>
          <w:rFonts w:ascii="Arial" w:hAnsi="Arial" w:cs="Arial"/>
          <w:sz w:val="22"/>
          <w:szCs w:val="22"/>
        </w:rPr>
        <w:t xml:space="preserve">Doba nočního klidu se vymezuje od </w:t>
      </w:r>
      <w:r w:rsidR="00A94DA9" w:rsidRPr="00594A10">
        <w:rPr>
          <w:rFonts w:ascii="Arial" w:hAnsi="Arial" w:cs="Arial"/>
          <w:sz w:val="22"/>
          <w:szCs w:val="22"/>
        </w:rPr>
        <w:t>2</w:t>
      </w:r>
      <w:r w:rsidR="003C4850" w:rsidRPr="00594A10">
        <w:rPr>
          <w:rFonts w:ascii="Arial" w:hAnsi="Arial" w:cs="Arial"/>
          <w:sz w:val="22"/>
          <w:szCs w:val="22"/>
        </w:rPr>
        <w:t>. do 6. hodiny, a to v následujících případech:</w:t>
      </w:r>
    </w:p>
    <w:p w14:paraId="010F008B" w14:textId="77777777" w:rsidR="00364925" w:rsidRPr="00B55B05" w:rsidRDefault="00364925" w:rsidP="00E742DA">
      <w:pPr>
        <w:pStyle w:val="Odstavecseseznamem"/>
        <w:numPr>
          <w:ilvl w:val="0"/>
          <w:numId w:val="23"/>
        </w:numPr>
        <w:tabs>
          <w:tab w:val="left" w:pos="284"/>
        </w:tabs>
        <w:jc w:val="both"/>
        <w:rPr>
          <w:rFonts w:ascii="Arial" w:hAnsi="Arial" w:cs="Arial"/>
          <w:sz w:val="22"/>
          <w:szCs w:val="22"/>
        </w:rPr>
      </w:pPr>
      <w:r w:rsidRPr="00B55B05">
        <w:rPr>
          <w:rFonts w:ascii="Arial" w:hAnsi="Arial" w:cs="Arial"/>
          <w:sz w:val="22"/>
          <w:szCs w:val="22"/>
        </w:rPr>
        <w:t>v </w:t>
      </w:r>
      <w:r w:rsidR="00BC21AF" w:rsidRPr="00B55B05">
        <w:rPr>
          <w:rFonts w:ascii="Arial" w:hAnsi="Arial" w:cs="Arial"/>
          <w:sz w:val="22"/>
          <w:szCs w:val="22"/>
        </w:rPr>
        <w:t>době</w:t>
      </w:r>
      <w:r w:rsidRPr="00B55B05">
        <w:rPr>
          <w:rFonts w:ascii="Arial" w:hAnsi="Arial" w:cs="Arial"/>
          <w:sz w:val="22"/>
          <w:szCs w:val="22"/>
        </w:rPr>
        <w:t xml:space="preserve"> konání tradiční </w:t>
      </w:r>
      <w:r w:rsidR="00BC21AF" w:rsidRPr="00B55B05">
        <w:rPr>
          <w:rFonts w:ascii="Arial" w:hAnsi="Arial" w:cs="Arial"/>
          <w:sz w:val="22"/>
          <w:szCs w:val="22"/>
        </w:rPr>
        <w:t>„</w:t>
      </w:r>
      <w:r w:rsidRPr="00B55B05">
        <w:rPr>
          <w:rFonts w:ascii="Arial" w:hAnsi="Arial" w:cs="Arial"/>
          <w:sz w:val="22"/>
          <w:szCs w:val="22"/>
        </w:rPr>
        <w:t>Přibyslavské pouti</w:t>
      </w:r>
      <w:r w:rsidR="00BC21AF" w:rsidRPr="00B55B05">
        <w:rPr>
          <w:rFonts w:ascii="Arial" w:hAnsi="Arial" w:cs="Arial"/>
          <w:sz w:val="22"/>
          <w:szCs w:val="22"/>
        </w:rPr>
        <w:t>“</w:t>
      </w:r>
      <w:r w:rsidRPr="00B55B05">
        <w:rPr>
          <w:rFonts w:ascii="Arial" w:hAnsi="Arial" w:cs="Arial"/>
          <w:sz w:val="22"/>
          <w:szCs w:val="22"/>
        </w:rPr>
        <w:t xml:space="preserve"> (Sv. Jan – 24. června) konané jeden víkend v noci z pátku na sobotu a v noci ze soboty na neděli v měsíci červnu,</w:t>
      </w:r>
    </w:p>
    <w:p w14:paraId="37947A30" w14:textId="38025FA6" w:rsidR="00364925" w:rsidRPr="00BE48B8" w:rsidRDefault="00364925" w:rsidP="00E742DA">
      <w:pPr>
        <w:pStyle w:val="Odstavecseseznamem"/>
        <w:numPr>
          <w:ilvl w:val="0"/>
          <w:numId w:val="23"/>
        </w:numPr>
        <w:tabs>
          <w:tab w:val="left" w:pos="284"/>
        </w:tabs>
        <w:jc w:val="both"/>
        <w:rPr>
          <w:rFonts w:ascii="Arial" w:hAnsi="Arial" w:cs="Arial"/>
          <w:sz w:val="22"/>
          <w:szCs w:val="22"/>
        </w:rPr>
      </w:pPr>
      <w:r w:rsidRPr="00B55B05">
        <w:rPr>
          <w:rFonts w:ascii="Arial" w:hAnsi="Arial" w:cs="Arial"/>
          <w:sz w:val="22"/>
          <w:szCs w:val="22"/>
        </w:rPr>
        <w:t>v </w:t>
      </w:r>
      <w:r w:rsidR="00BC21AF" w:rsidRPr="00B55B05">
        <w:rPr>
          <w:rFonts w:ascii="Arial" w:hAnsi="Arial" w:cs="Arial"/>
          <w:sz w:val="22"/>
          <w:szCs w:val="22"/>
        </w:rPr>
        <w:t>době</w:t>
      </w:r>
      <w:r w:rsidRPr="00B55B05">
        <w:rPr>
          <w:rFonts w:ascii="Arial" w:hAnsi="Arial" w:cs="Arial"/>
          <w:sz w:val="22"/>
          <w:szCs w:val="22"/>
        </w:rPr>
        <w:t xml:space="preserve"> konání tradičního hudebního festivalu „Houpačka“ konaného jednu noc </w:t>
      </w:r>
      <w:r w:rsidR="003F3CEB" w:rsidRPr="00B55B05">
        <w:rPr>
          <w:rFonts w:ascii="Arial" w:hAnsi="Arial" w:cs="Arial"/>
          <w:sz w:val="22"/>
          <w:szCs w:val="22"/>
        </w:rPr>
        <w:t xml:space="preserve">ze soboty na </w:t>
      </w:r>
      <w:r w:rsidR="003F3CEB" w:rsidRPr="00BE48B8">
        <w:rPr>
          <w:rFonts w:ascii="Arial" w:hAnsi="Arial" w:cs="Arial"/>
          <w:sz w:val="22"/>
          <w:szCs w:val="22"/>
        </w:rPr>
        <w:t>neděli v</w:t>
      </w:r>
      <w:r w:rsidRPr="00BE48B8">
        <w:rPr>
          <w:rFonts w:ascii="Arial" w:hAnsi="Arial" w:cs="Arial"/>
          <w:sz w:val="22"/>
          <w:szCs w:val="22"/>
        </w:rPr>
        <w:t xml:space="preserve"> měsíci </w:t>
      </w:r>
      <w:r w:rsidR="00CC7C26" w:rsidRPr="00BE48B8">
        <w:rPr>
          <w:rFonts w:ascii="Arial" w:hAnsi="Arial" w:cs="Arial"/>
          <w:sz w:val="22"/>
          <w:szCs w:val="22"/>
        </w:rPr>
        <w:t>červenci</w:t>
      </w:r>
      <w:r w:rsidR="000A4D42" w:rsidRPr="00BE48B8">
        <w:rPr>
          <w:rFonts w:ascii="Arial" w:hAnsi="Arial" w:cs="Arial"/>
          <w:sz w:val="22"/>
          <w:szCs w:val="22"/>
        </w:rPr>
        <w:t>,</w:t>
      </w:r>
    </w:p>
    <w:p w14:paraId="562044ED" w14:textId="7361428E" w:rsidR="00E33D9A" w:rsidRPr="00B55B05" w:rsidRDefault="00766701" w:rsidP="00E33D9A">
      <w:pPr>
        <w:pStyle w:val="Odstavecseseznamem"/>
        <w:numPr>
          <w:ilvl w:val="0"/>
          <w:numId w:val="23"/>
        </w:numPr>
        <w:tabs>
          <w:tab w:val="left" w:pos="284"/>
        </w:tabs>
        <w:jc w:val="both"/>
        <w:rPr>
          <w:rFonts w:ascii="Arial" w:hAnsi="Arial" w:cs="Arial"/>
          <w:sz w:val="22"/>
          <w:szCs w:val="22"/>
        </w:rPr>
      </w:pPr>
      <w:r w:rsidRPr="00B55B05">
        <w:rPr>
          <w:rFonts w:ascii="Arial" w:hAnsi="Arial" w:cs="Arial"/>
          <w:sz w:val="22"/>
          <w:szCs w:val="22"/>
        </w:rPr>
        <w:t>v době konání</w:t>
      </w:r>
      <w:r w:rsidR="00CC7C26" w:rsidRPr="00B55B05">
        <w:rPr>
          <w:rFonts w:ascii="Arial" w:hAnsi="Arial" w:cs="Arial"/>
          <w:sz w:val="22"/>
          <w:szCs w:val="22"/>
        </w:rPr>
        <w:t xml:space="preserve"> tradičních</w:t>
      </w:r>
      <w:r w:rsidRPr="00B55B05">
        <w:rPr>
          <w:rFonts w:ascii="Arial" w:hAnsi="Arial" w:cs="Arial"/>
          <w:sz w:val="22"/>
          <w:szCs w:val="22"/>
        </w:rPr>
        <w:t xml:space="preserve"> „Přibyslavských slavností“ konaných </w:t>
      </w:r>
      <w:r w:rsidR="00E33D9A" w:rsidRPr="00B55B05">
        <w:rPr>
          <w:rFonts w:ascii="Arial" w:hAnsi="Arial" w:cs="Arial"/>
          <w:sz w:val="22"/>
          <w:szCs w:val="22"/>
        </w:rPr>
        <w:t xml:space="preserve">jeden víkend v noci z pátku na sobotu a v noci ze soboty na neděli </w:t>
      </w:r>
      <w:r w:rsidRPr="00B55B05">
        <w:rPr>
          <w:rFonts w:ascii="Arial" w:hAnsi="Arial" w:cs="Arial"/>
          <w:sz w:val="22"/>
          <w:szCs w:val="22"/>
        </w:rPr>
        <w:t xml:space="preserve">o druhém víkendu v </w:t>
      </w:r>
      <w:r w:rsidR="00E33D9A" w:rsidRPr="00B55B05">
        <w:rPr>
          <w:rFonts w:ascii="Arial" w:hAnsi="Arial" w:cs="Arial"/>
          <w:sz w:val="22"/>
          <w:szCs w:val="22"/>
        </w:rPr>
        <w:t xml:space="preserve">měsíci </w:t>
      </w:r>
      <w:r w:rsidRPr="00B55B05">
        <w:rPr>
          <w:rFonts w:ascii="Arial" w:hAnsi="Arial" w:cs="Arial"/>
          <w:sz w:val="22"/>
          <w:szCs w:val="22"/>
        </w:rPr>
        <w:t>září</w:t>
      </w:r>
      <w:r w:rsidR="00E33D9A" w:rsidRPr="00B55B05">
        <w:rPr>
          <w:rFonts w:ascii="Arial" w:hAnsi="Arial" w:cs="Arial"/>
          <w:sz w:val="22"/>
          <w:szCs w:val="22"/>
        </w:rPr>
        <w:t>,</w:t>
      </w:r>
    </w:p>
    <w:p w14:paraId="2F0113F6" w14:textId="38A3CD5E" w:rsidR="00E33D9A" w:rsidRPr="00B55B05" w:rsidRDefault="00E33D9A" w:rsidP="00E33D9A">
      <w:pPr>
        <w:pStyle w:val="Odstavecseseznamem"/>
        <w:numPr>
          <w:ilvl w:val="0"/>
          <w:numId w:val="23"/>
        </w:numPr>
        <w:tabs>
          <w:tab w:val="left" w:pos="284"/>
        </w:tabs>
        <w:jc w:val="both"/>
        <w:rPr>
          <w:rFonts w:ascii="Arial" w:hAnsi="Arial" w:cs="Arial"/>
          <w:sz w:val="22"/>
          <w:szCs w:val="22"/>
        </w:rPr>
      </w:pPr>
      <w:r w:rsidRPr="00B55B05">
        <w:rPr>
          <w:rFonts w:ascii="Arial" w:hAnsi="Arial" w:cs="Arial"/>
          <w:sz w:val="22"/>
          <w:szCs w:val="22"/>
        </w:rPr>
        <w:t>v </w:t>
      </w:r>
      <w:r w:rsidR="00BC21AF" w:rsidRPr="00B55B05">
        <w:rPr>
          <w:rFonts w:ascii="Arial" w:hAnsi="Arial" w:cs="Arial"/>
          <w:sz w:val="22"/>
          <w:szCs w:val="22"/>
        </w:rPr>
        <w:t>době</w:t>
      </w:r>
      <w:r w:rsidRPr="00B55B05">
        <w:rPr>
          <w:rFonts w:ascii="Arial" w:hAnsi="Arial" w:cs="Arial"/>
          <w:sz w:val="22"/>
          <w:szCs w:val="22"/>
        </w:rPr>
        <w:t xml:space="preserve"> konání </w:t>
      </w:r>
      <w:r w:rsidR="00CC7C26" w:rsidRPr="00B55B05">
        <w:rPr>
          <w:rFonts w:ascii="Arial" w:hAnsi="Arial" w:cs="Arial"/>
          <w:sz w:val="22"/>
          <w:szCs w:val="22"/>
        </w:rPr>
        <w:t xml:space="preserve">tradičního </w:t>
      </w:r>
      <w:r w:rsidRPr="00B55B05">
        <w:rPr>
          <w:rFonts w:ascii="Arial" w:hAnsi="Arial" w:cs="Arial"/>
          <w:sz w:val="22"/>
          <w:szCs w:val="22"/>
        </w:rPr>
        <w:t xml:space="preserve">hudebního festivalu </w:t>
      </w:r>
      <w:r w:rsidR="00BC21AF" w:rsidRPr="00B55B05">
        <w:rPr>
          <w:rFonts w:ascii="Arial" w:hAnsi="Arial" w:cs="Arial"/>
          <w:sz w:val="22"/>
          <w:szCs w:val="22"/>
        </w:rPr>
        <w:t>„</w:t>
      </w:r>
      <w:r w:rsidRPr="00B55B05">
        <w:rPr>
          <w:rFonts w:ascii="Arial" w:hAnsi="Arial" w:cs="Arial"/>
          <w:sz w:val="22"/>
          <w:szCs w:val="22"/>
        </w:rPr>
        <w:t>Přibyslavské nocturno</w:t>
      </w:r>
      <w:r w:rsidR="00BC21AF" w:rsidRPr="00B55B05">
        <w:rPr>
          <w:rFonts w:ascii="Arial" w:hAnsi="Arial" w:cs="Arial"/>
          <w:sz w:val="22"/>
          <w:szCs w:val="22"/>
        </w:rPr>
        <w:t>“</w:t>
      </w:r>
      <w:r w:rsidRPr="00B55B05">
        <w:rPr>
          <w:rFonts w:ascii="Arial" w:hAnsi="Arial" w:cs="Arial"/>
          <w:sz w:val="22"/>
          <w:szCs w:val="22"/>
        </w:rPr>
        <w:t xml:space="preserve"> konané</w:t>
      </w:r>
      <w:r w:rsidR="00BC21AF" w:rsidRPr="00B55B05">
        <w:rPr>
          <w:rFonts w:ascii="Arial" w:hAnsi="Arial" w:cs="Arial"/>
          <w:sz w:val="22"/>
          <w:szCs w:val="22"/>
        </w:rPr>
        <w:t>ho</w:t>
      </w:r>
      <w:r w:rsidRPr="00B55B05">
        <w:rPr>
          <w:rFonts w:ascii="Arial" w:hAnsi="Arial" w:cs="Arial"/>
          <w:sz w:val="22"/>
          <w:szCs w:val="22"/>
        </w:rPr>
        <w:t xml:space="preserve"> jeden víkend v noci z pátku na sobotu a v noci ze soboty na neděli v měsíci září,</w:t>
      </w:r>
    </w:p>
    <w:p w14:paraId="5767925E" w14:textId="750C01C3" w:rsidR="00E33D9A" w:rsidRPr="00BE48B8" w:rsidRDefault="00E33D9A" w:rsidP="00E33D9A">
      <w:pPr>
        <w:pStyle w:val="Odstavecseseznamem"/>
        <w:numPr>
          <w:ilvl w:val="0"/>
          <w:numId w:val="23"/>
        </w:numPr>
        <w:tabs>
          <w:tab w:val="left" w:pos="284"/>
        </w:tabs>
        <w:jc w:val="both"/>
        <w:rPr>
          <w:rFonts w:ascii="Arial" w:hAnsi="Arial" w:cs="Arial"/>
          <w:sz w:val="22"/>
          <w:szCs w:val="22"/>
        </w:rPr>
      </w:pPr>
      <w:r w:rsidRPr="00BE48B8">
        <w:rPr>
          <w:rFonts w:ascii="Arial" w:hAnsi="Arial" w:cs="Arial"/>
          <w:sz w:val="22"/>
          <w:szCs w:val="22"/>
        </w:rPr>
        <w:t>pro místní část Dolní Jablonná v </w:t>
      </w:r>
      <w:r w:rsidR="00BC21AF" w:rsidRPr="00BE48B8">
        <w:rPr>
          <w:rFonts w:ascii="Arial" w:hAnsi="Arial" w:cs="Arial"/>
          <w:sz w:val="22"/>
          <w:szCs w:val="22"/>
        </w:rPr>
        <w:t>době</w:t>
      </w:r>
      <w:r w:rsidRPr="00BE48B8">
        <w:rPr>
          <w:rFonts w:ascii="Arial" w:hAnsi="Arial" w:cs="Arial"/>
          <w:sz w:val="22"/>
          <w:szCs w:val="22"/>
        </w:rPr>
        <w:t xml:space="preserve"> konání tradiční</w:t>
      </w:r>
      <w:r w:rsidR="00BC21AF" w:rsidRPr="00BE48B8">
        <w:rPr>
          <w:rFonts w:ascii="Arial" w:hAnsi="Arial" w:cs="Arial"/>
          <w:sz w:val="22"/>
          <w:szCs w:val="22"/>
        </w:rPr>
        <w:t xml:space="preserve"> akce</w:t>
      </w:r>
      <w:r w:rsidRPr="00BE48B8">
        <w:rPr>
          <w:rFonts w:ascii="Arial" w:hAnsi="Arial" w:cs="Arial"/>
          <w:sz w:val="22"/>
          <w:szCs w:val="22"/>
        </w:rPr>
        <w:t xml:space="preserve"> „Májov</w:t>
      </w:r>
      <w:r w:rsidR="00BC21AF" w:rsidRPr="00BE48B8">
        <w:rPr>
          <w:rFonts w:ascii="Arial" w:hAnsi="Arial" w:cs="Arial"/>
          <w:sz w:val="22"/>
          <w:szCs w:val="22"/>
        </w:rPr>
        <w:t>á</w:t>
      </w:r>
      <w:r w:rsidRPr="00BE48B8">
        <w:rPr>
          <w:rFonts w:ascii="Arial" w:hAnsi="Arial" w:cs="Arial"/>
          <w:sz w:val="22"/>
          <w:szCs w:val="22"/>
        </w:rPr>
        <w:t xml:space="preserve"> taneční zábav</w:t>
      </w:r>
      <w:r w:rsidR="00BC21AF" w:rsidRPr="00BE48B8">
        <w:rPr>
          <w:rFonts w:ascii="Arial" w:hAnsi="Arial" w:cs="Arial"/>
          <w:sz w:val="22"/>
          <w:szCs w:val="22"/>
        </w:rPr>
        <w:t>a</w:t>
      </w:r>
      <w:r w:rsidRPr="00BE48B8">
        <w:rPr>
          <w:rFonts w:ascii="Arial" w:hAnsi="Arial" w:cs="Arial"/>
          <w:sz w:val="22"/>
          <w:szCs w:val="22"/>
        </w:rPr>
        <w:t xml:space="preserve">“ konané jednu noc ze soboty na neděli </w:t>
      </w:r>
      <w:r w:rsidR="004F63B1">
        <w:rPr>
          <w:rFonts w:ascii="Arial" w:hAnsi="Arial" w:cs="Arial"/>
          <w:sz w:val="22"/>
          <w:szCs w:val="22"/>
        </w:rPr>
        <w:t>v druhé polovině měsíce</w:t>
      </w:r>
      <w:r w:rsidRPr="00BE48B8">
        <w:rPr>
          <w:rFonts w:ascii="Arial" w:hAnsi="Arial" w:cs="Arial"/>
          <w:sz w:val="22"/>
          <w:szCs w:val="22"/>
        </w:rPr>
        <w:t> květn</w:t>
      </w:r>
      <w:r w:rsidR="004F63B1">
        <w:rPr>
          <w:rFonts w:ascii="Arial" w:hAnsi="Arial" w:cs="Arial"/>
          <w:sz w:val="22"/>
          <w:szCs w:val="22"/>
        </w:rPr>
        <w:t>a</w:t>
      </w:r>
      <w:r w:rsidRPr="00BE48B8">
        <w:rPr>
          <w:rFonts w:ascii="Arial" w:hAnsi="Arial" w:cs="Arial"/>
          <w:sz w:val="22"/>
          <w:szCs w:val="22"/>
        </w:rPr>
        <w:t>,</w:t>
      </w:r>
    </w:p>
    <w:p w14:paraId="3B66FD5C" w14:textId="5D78FD55" w:rsidR="00E33D9A" w:rsidRPr="00BE48B8" w:rsidRDefault="00E33D9A" w:rsidP="00E33D9A">
      <w:pPr>
        <w:pStyle w:val="Odstavecseseznamem"/>
        <w:numPr>
          <w:ilvl w:val="0"/>
          <w:numId w:val="23"/>
        </w:numPr>
        <w:tabs>
          <w:tab w:val="left" w:pos="284"/>
        </w:tabs>
        <w:jc w:val="both"/>
        <w:rPr>
          <w:rFonts w:ascii="Arial" w:hAnsi="Arial" w:cs="Arial"/>
          <w:sz w:val="22"/>
          <w:szCs w:val="22"/>
        </w:rPr>
      </w:pPr>
      <w:r w:rsidRPr="00BE48B8">
        <w:rPr>
          <w:rFonts w:ascii="Arial" w:hAnsi="Arial" w:cs="Arial"/>
          <w:sz w:val="22"/>
          <w:szCs w:val="22"/>
        </w:rPr>
        <w:t xml:space="preserve">pro místní část Dolní Jablonná </w:t>
      </w:r>
      <w:r w:rsidR="00BC21AF" w:rsidRPr="00BE48B8">
        <w:rPr>
          <w:rFonts w:ascii="Arial" w:hAnsi="Arial" w:cs="Arial"/>
          <w:sz w:val="22"/>
          <w:szCs w:val="22"/>
        </w:rPr>
        <w:t xml:space="preserve">v době </w:t>
      </w:r>
      <w:r w:rsidRPr="00BE48B8">
        <w:rPr>
          <w:rFonts w:ascii="Arial" w:hAnsi="Arial" w:cs="Arial"/>
          <w:sz w:val="22"/>
          <w:szCs w:val="22"/>
        </w:rPr>
        <w:t xml:space="preserve">konání tradiční akce „Vítání prázdnin“ konané jednu noc ze soboty na neděli </w:t>
      </w:r>
      <w:r w:rsidR="004F63B1">
        <w:rPr>
          <w:rFonts w:ascii="Arial" w:hAnsi="Arial" w:cs="Arial"/>
          <w:sz w:val="22"/>
          <w:szCs w:val="22"/>
        </w:rPr>
        <w:t>v první polovině m</w:t>
      </w:r>
      <w:r w:rsidRPr="00BE48B8">
        <w:rPr>
          <w:rFonts w:ascii="Arial" w:hAnsi="Arial" w:cs="Arial"/>
          <w:sz w:val="22"/>
          <w:szCs w:val="22"/>
        </w:rPr>
        <w:t>ěsíc</w:t>
      </w:r>
      <w:r w:rsidR="004F63B1">
        <w:rPr>
          <w:rFonts w:ascii="Arial" w:hAnsi="Arial" w:cs="Arial"/>
          <w:sz w:val="22"/>
          <w:szCs w:val="22"/>
        </w:rPr>
        <w:t>e</w:t>
      </w:r>
      <w:r w:rsidRPr="00BE48B8">
        <w:rPr>
          <w:rFonts w:ascii="Arial" w:hAnsi="Arial" w:cs="Arial"/>
          <w:sz w:val="22"/>
          <w:szCs w:val="22"/>
        </w:rPr>
        <w:t xml:space="preserve"> červenc</w:t>
      </w:r>
      <w:r w:rsidR="004F63B1">
        <w:rPr>
          <w:rFonts w:ascii="Arial" w:hAnsi="Arial" w:cs="Arial"/>
          <w:sz w:val="22"/>
          <w:szCs w:val="22"/>
        </w:rPr>
        <w:t>e</w:t>
      </w:r>
      <w:r w:rsidRPr="00BE48B8">
        <w:rPr>
          <w:rFonts w:ascii="Arial" w:hAnsi="Arial" w:cs="Arial"/>
          <w:sz w:val="22"/>
          <w:szCs w:val="22"/>
        </w:rPr>
        <w:t>,</w:t>
      </w:r>
    </w:p>
    <w:p w14:paraId="79128AC2" w14:textId="028A364C" w:rsidR="00E33D9A" w:rsidRPr="00BE48B8" w:rsidRDefault="00E33D9A" w:rsidP="00E33D9A">
      <w:pPr>
        <w:pStyle w:val="Odstavecseseznamem"/>
        <w:numPr>
          <w:ilvl w:val="0"/>
          <w:numId w:val="23"/>
        </w:numPr>
        <w:tabs>
          <w:tab w:val="left" w:pos="284"/>
        </w:tabs>
        <w:jc w:val="both"/>
        <w:rPr>
          <w:rFonts w:ascii="Arial" w:hAnsi="Arial" w:cs="Arial"/>
          <w:sz w:val="22"/>
          <w:szCs w:val="22"/>
        </w:rPr>
      </w:pPr>
      <w:r w:rsidRPr="00BE48B8">
        <w:rPr>
          <w:rFonts w:ascii="Arial" w:hAnsi="Arial" w:cs="Arial"/>
          <w:sz w:val="22"/>
          <w:szCs w:val="22"/>
        </w:rPr>
        <w:t xml:space="preserve">pro místní část Dolní Jablonná </w:t>
      </w:r>
      <w:r w:rsidR="00BC21AF" w:rsidRPr="00BE48B8">
        <w:rPr>
          <w:rFonts w:ascii="Arial" w:hAnsi="Arial" w:cs="Arial"/>
          <w:sz w:val="22"/>
          <w:szCs w:val="22"/>
        </w:rPr>
        <w:t>v době</w:t>
      </w:r>
      <w:r w:rsidRPr="00BE48B8">
        <w:rPr>
          <w:rFonts w:ascii="Arial" w:hAnsi="Arial" w:cs="Arial"/>
          <w:sz w:val="22"/>
          <w:szCs w:val="22"/>
        </w:rPr>
        <w:t xml:space="preserve"> konání tradiční akce „Rozloučení s prázdninami“ konané jednu noc ze soboty na neděli </w:t>
      </w:r>
      <w:r w:rsidR="004F63B1">
        <w:rPr>
          <w:rFonts w:ascii="Arial" w:hAnsi="Arial" w:cs="Arial"/>
          <w:sz w:val="22"/>
          <w:szCs w:val="22"/>
        </w:rPr>
        <w:t>v druhé polovině</w:t>
      </w:r>
      <w:r w:rsidRPr="00BE48B8">
        <w:rPr>
          <w:rFonts w:ascii="Arial" w:hAnsi="Arial" w:cs="Arial"/>
          <w:sz w:val="22"/>
          <w:szCs w:val="22"/>
        </w:rPr>
        <w:t> měsíc</w:t>
      </w:r>
      <w:r w:rsidR="004F63B1">
        <w:rPr>
          <w:rFonts w:ascii="Arial" w:hAnsi="Arial" w:cs="Arial"/>
          <w:sz w:val="22"/>
          <w:szCs w:val="22"/>
        </w:rPr>
        <w:t>e</w:t>
      </w:r>
      <w:r w:rsidRPr="00BE48B8">
        <w:rPr>
          <w:rFonts w:ascii="Arial" w:hAnsi="Arial" w:cs="Arial"/>
          <w:sz w:val="22"/>
          <w:szCs w:val="22"/>
        </w:rPr>
        <w:t xml:space="preserve"> srpn</w:t>
      </w:r>
      <w:r w:rsidR="004F63B1">
        <w:rPr>
          <w:rFonts w:ascii="Arial" w:hAnsi="Arial" w:cs="Arial"/>
          <w:sz w:val="22"/>
          <w:szCs w:val="22"/>
        </w:rPr>
        <w:t>a</w:t>
      </w:r>
      <w:r w:rsidRPr="00BE48B8">
        <w:rPr>
          <w:rFonts w:ascii="Arial" w:hAnsi="Arial" w:cs="Arial"/>
          <w:sz w:val="22"/>
          <w:szCs w:val="22"/>
        </w:rPr>
        <w:t>,</w:t>
      </w:r>
    </w:p>
    <w:p w14:paraId="27946241" w14:textId="6CB9E06F" w:rsidR="00D47F21" w:rsidRPr="00B92676" w:rsidRDefault="00D47F21" w:rsidP="00D47F21">
      <w:pPr>
        <w:pStyle w:val="Odstavecseseznamem"/>
        <w:numPr>
          <w:ilvl w:val="0"/>
          <w:numId w:val="23"/>
        </w:numPr>
        <w:tabs>
          <w:tab w:val="left" w:pos="284"/>
        </w:tabs>
        <w:jc w:val="both"/>
        <w:rPr>
          <w:rFonts w:ascii="Arial" w:hAnsi="Arial" w:cs="Arial"/>
          <w:sz w:val="22"/>
          <w:szCs w:val="22"/>
        </w:rPr>
      </w:pPr>
      <w:r w:rsidRPr="00B92676">
        <w:rPr>
          <w:rFonts w:ascii="Arial" w:hAnsi="Arial" w:cs="Arial"/>
          <w:sz w:val="22"/>
          <w:szCs w:val="22"/>
        </w:rPr>
        <w:lastRenderedPageBreak/>
        <w:t>v době konání tradiční akce „Výročí vzniku SDH Přibyslav“ konané j</w:t>
      </w:r>
      <w:r w:rsidR="002C6719" w:rsidRPr="00B92676">
        <w:rPr>
          <w:rFonts w:ascii="Arial" w:hAnsi="Arial" w:cs="Arial"/>
          <w:sz w:val="22"/>
          <w:szCs w:val="22"/>
        </w:rPr>
        <w:t>e</w:t>
      </w:r>
      <w:r w:rsidRPr="00B92676">
        <w:rPr>
          <w:rFonts w:ascii="Arial" w:hAnsi="Arial" w:cs="Arial"/>
          <w:sz w:val="22"/>
          <w:szCs w:val="22"/>
        </w:rPr>
        <w:t>dn</w:t>
      </w:r>
      <w:r w:rsidR="002C6719" w:rsidRPr="00B92676">
        <w:rPr>
          <w:rFonts w:ascii="Arial" w:hAnsi="Arial" w:cs="Arial"/>
          <w:sz w:val="22"/>
          <w:szCs w:val="22"/>
        </w:rPr>
        <w:t xml:space="preserve">u noc ze soboty na neděli </w:t>
      </w:r>
      <w:r w:rsidRPr="00B92676">
        <w:rPr>
          <w:rFonts w:ascii="Arial" w:hAnsi="Arial" w:cs="Arial"/>
          <w:sz w:val="22"/>
          <w:szCs w:val="22"/>
        </w:rPr>
        <w:t xml:space="preserve">o </w:t>
      </w:r>
      <w:r w:rsidR="002C6719" w:rsidRPr="00B92676">
        <w:rPr>
          <w:rFonts w:ascii="Arial" w:hAnsi="Arial" w:cs="Arial"/>
          <w:sz w:val="22"/>
          <w:szCs w:val="22"/>
        </w:rPr>
        <w:t xml:space="preserve">druhém </w:t>
      </w:r>
      <w:r w:rsidRPr="00B92676">
        <w:rPr>
          <w:rFonts w:ascii="Arial" w:hAnsi="Arial" w:cs="Arial"/>
          <w:sz w:val="22"/>
          <w:szCs w:val="22"/>
        </w:rPr>
        <w:t>víkendu v měsíci srpnu,</w:t>
      </w:r>
    </w:p>
    <w:p w14:paraId="119BC409" w14:textId="297A0457" w:rsidR="00D47F21" w:rsidRPr="00B92676" w:rsidRDefault="00D47F21" w:rsidP="00D47F21">
      <w:pPr>
        <w:pStyle w:val="Odstavecseseznamem"/>
        <w:numPr>
          <w:ilvl w:val="0"/>
          <w:numId w:val="23"/>
        </w:numPr>
        <w:tabs>
          <w:tab w:val="left" w:pos="284"/>
        </w:tabs>
        <w:jc w:val="both"/>
        <w:rPr>
          <w:rFonts w:ascii="Arial" w:hAnsi="Arial" w:cs="Arial"/>
          <w:sz w:val="22"/>
          <w:szCs w:val="22"/>
        </w:rPr>
      </w:pPr>
      <w:r w:rsidRPr="00B92676">
        <w:rPr>
          <w:rFonts w:ascii="Arial" w:hAnsi="Arial" w:cs="Arial"/>
          <w:sz w:val="22"/>
          <w:szCs w:val="22"/>
        </w:rPr>
        <w:t>pro místní část Dobrá v době konání tradiční akce „Hudební léto“ konané jednu noc v měsíci srpnu,</w:t>
      </w:r>
    </w:p>
    <w:p w14:paraId="76B1F972" w14:textId="1BBF5194" w:rsidR="00B55B05" w:rsidRPr="00BE48B8" w:rsidRDefault="00B55B05" w:rsidP="00B55B05">
      <w:pPr>
        <w:pStyle w:val="Odstavecseseznamem"/>
        <w:numPr>
          <w:ilvl w:val="0"/>
          <w:numId w:val="23"/>
        </w:numPr>
        <w:tabs>
          <w:tab w:val="left" w:pos="284"/>
        </w:tabs>
        <w:jc w:val="both"/>
        <w:rPr>
          <w:rFonts w:ascii="Arial" w:hAnsi="Arial" w:cs="Arial"/>
          <w:sz w:val="22"/>
          <w:szCs w:val="22"/>
        </w:rPr>
      </w:pPr>
      <w:r w:rsidRPr="00BE48B8">
        <w:rPr>
          <w:rFonts w:ascii="Arial" w:hAnsi="Arial" w:cs="Arial"/>
          <w:sz w:val="22"/>
          <w:szCs w:val="22"/>
        </w:rPr>
        <w:t xml:space="preserve">pro místní část </w:t>
      </w:r>
      <w:r w:rsidR="0039652B" w:rsidRPr="00BE48B8">
        <w:rPr>
          <w:rFonts w:ascii="Arial" w:hAnsi="Arial" w:cs="Arial"/>
          <w:sz w:val="22"/>
          <w:szCs w:val="22"/>
        </w:rPr>
        <w:t>Ronov nad Sázavou</w:t>
      </w:r>
      <w:r w:rsidRPr="00BE48B8">
        <w:rPr>
          <w:rFonts w:ascii="Arial" w:hAnsi="Arial" w:cs="Arial"/>
          <w:sz w:val="22"/>
          <w:szCs w:val="22"/>
        </w:rPr>
        <w:t xml:space="preserve"> v době konání tradiční akce „</w:t>
      </w:r>
      <w:r w:rsidR="0039652B" w:rsidRPr="00BE48B8">
        <w:rPr>
          <w:rFonts w:ascii="Arial" w:hAnsi="Arial" w:cs="Arial"/>
          <w:sz w:val="22"/>
          <w:szCs w:val="22"/>
        </w:rPr>
        <w:t>Loučení s prázdninami</w:t>
      </w:r>
      <w:r w:rsidRPr="00BE48B8">
        <w:rPr>
          <w:rFonts w:ascii="Arial" w:hAnsi="Arial" w:cs="Arial"/>
          <w:sz w:val="22"/>
          <w:szCs w:val="22"/>
        </w:rPr>
        <w:t>“ konané jedn</w:t>
      </w:r>
      <w:r w:rsidR="0039652B" w:rsidRPr="00BE48B8">
        <w:rPr>
          <w:rFonts w:ascii="Arial" w:hAnsi="Arial" w:cs="Arial"/>
          <w:sz w:val="22"/>
          <w:szCs w:val="22"/>
        </w:rPr>
        <w:t>u</w:t>
      </w:r>
      <w:r w:rsidRPr="00BE48B8">
        <w:rPr>
          <w:rFonts w:ascii="Arial" w:hAnsi="Arial" w:cs="Arial"/>
          <w:sz w:val="22"/>
          <w:szCs w:val="22"/>
        </w:rPr>
        <w:t xml:space="preserve"> </w:t>
      </w:r>
      <w:r w:rsidR="0039652B" w:rsidRPr="00BE48B8">
        <w:rPr>
          <w:rFonts w:ascii="Arial" w:hAnsi="Arial" w:cs="Arial"/>
          <w:sz w:val="22"/>
          <w:szCs w:val="22"/>
        </w:rPr>
        <w:t xml:space="preserve">noc </w:t>
      </w:r>
      <w:r w:rsidR="004F63B1">
        <w:rPr>
          <w:rFonts w:ascii="Arial" w:hAnsi="Arial" w:cs="Arial"/>
          <w:sz w:val="22"/>
          <w:szCs w:val="22"/>
        </w:rPr>
        <w:t xml:space="preserve">v druhé polovině </w:t>
      </w:r>
      <w:r w:rsidR="0039652B" w:rsidRPr="00BE48B8">
        <w:rPr>
          <w:rFonts w:ascii="Arial" w:hAnsi="Arial" w:cs="Arial"/>
          <w:sz w:val="22"/>
          <w:szCs w:val="22"/>
        </w:rPr>
        <w:t>měsíc</w:t>
      </w:r>
      <w:r w:rsidR="004F63B1">
        <w:rPr>
          <w:rFonts w:ascii="Arial" w:hAnsi="Arial" w:cs="Arial"/>
          <w:sz w:val="22"/>
          <w:szCs w:val="22"/>
        </w:rPr>
        <w:t>e</w:t>
      </w:r>
      <w:r w:rsidR="0039652B" w:rsidRPr="00BE48B8">
        <w:rPr>
          <w:rFonts w:ascii="Arial" w:hAnsi="Arial" w:cs="Arial"/>
          <w:sz w:val="22"/>
          <w:szCs w:val="22"/>
        </w:rPr>
        <w:t xml:space="preserve"> srpn</w:t>
      </w:r>
      <w:r w:rsidR="004F63B1">
        <w:rPr>
          <w:rFonts w:ascii="Arial" w:hAnsi="Arial" w:cs="Arial"/>
          <w:sz w:val="22"/>
          <w:szCs w:val="22"/>
        </w:rPr>
        <w:t>a</w:t>
      </w:r>
      <w:r w:rsidR="00B72053" w:rsidRPr="00BE48B8">
        <w:rPr>
          <w:rFonts w:ascii="Arial" w:hAnsi="Arial" w:cs="Arial"/>
          <w:sz w:val="22"/>
          <w:szCs w:val="22"/>
        </w:rPr>
        <w:t>.</w:t>
      </w:r>
    </w:p>
    <w:p w14:paraId="38C3C6F3" w14:textId="5A7CDCFB" w:rsidR="004B106B" w:rsidRPr="00B92676" w:rsidRDefault="004B106B" w:rsidP="004B106B">
      <w:pPr>
        <w:tabs>
          <w:tab w:val="left" w:pos="284"/>
        </w:tabs>
        <w:spacing w:before="240"/>
        <w:jc w:val="both"/>
        <w:rPr>
          <w:rFonts w:ascii="Arial" w:hAnsi="Arial" w:cs="Arial"/>
          <w:sz w:val="22"/>
          <w:szCs w:val="22"/>
        </w:rPr>
      </w:pPr>
      <w:r w:rsidRPr="00B92676">
        <w:rPr>
          <w:rFonts w:ascii="Arial" w:hAnsi="Arial" w:cs="Arial"/>
          <w:sz w:val="22"/>
          <w:szCs w:val="22"/>
        </w:rPr>
        <w:t xml:space="preserve">3. Doba nočního klidu se vymezuje od </w:t>
      </w:r>
      <w:r w:rsidR="004B48BA" w:rsidRPr="00B92676">
        <w:rPr>
          <w:rFonts w:ascii="Arial" w:hAnsi="Arial" w:cs="Arial"/>
          <w:sz w:val="22"/>
          <w:szCs w:val="22"/>
        </w:rPr>
        <w:t>23.</w:t>
      </w:r>
      <w:r w:rsidRPr="00B92676">
        <w:rPr>
          <w:rFonts w:ascii="Arial" w:hAnsi="Arial" w:cs="Arial"/>
          <w:sz w:val="22"/>
          <w:szCs w:val="22"/>
        </w:rPr>
        <w:t xml:space="preserve"> do 6. hodiny, a to v následující</w:t>
      </w:r>
      <w:r w:rsidR="00277A87" w:rsidRPr="00B92676">
        <w:rPr>
          <w:rFonts w:ascii="Arial" w:hAnsi="Arial" w:cs="Arial"/>
          <w:sz w:val="22"/>
          <w:szCs w:val="22"/>
        </w:rPr>
        <w:t>m</w:t>
      </w:r>
      <w:r w:rsidRPr="00B92676">
        <w:rPr>
          <w:rFonts w:ascii="Arial" w:hAnsi="Arial" w:cs="Arial"/>
          <w:sz w:val="22"/>
          <w:szCs w:val="22"/>
        </w:rPr>
        <w:t xml:space="preserve"> případ</w:t>
      </w:r>
      <w:r w:rsidR="00277A87" w:rsidRPr="00B92676">
        <w:rPr>
          <w:rFonts w:ascii="Arial" w:hAnsi="Arial" w:cs="Arial"/>
          <w:sz w:val="22"/>
          <w:szCs w:val="22"/>
        </w:rPr>
        <w:t>ě</w:t>
      </w:r>
      <w:r w:rsidRPr="00B92676">
        <w:rPr>
          <w:rFonts w:ascii="Arial" w:hAnsi="Arial" w:cs="Arial"/>
          <w:sz w:val="22"/>
          <w:szCs w:val="22"/>
        </w:rPr>
        <w:t>:</w:t>
      </w:r>
    </w:p>
    <w:p w14:paraId="3147E427" w14:textId="2550B9E0" w:rsidR="00411410" w:rsidRPr="00B92676" w:rsidRDefault="00411410" w:rsidP="00411410">
      <w:pPr>
        <w:pStyle w:val="Odstavecseseznamem"/>
        <w:numPr>
          <w:ilvl w:val="0"/>
          <w:numId w:val="26"/>
        </w:numPr>
        <w:tabs>
          <w:tab w:val="left" w:pos="284"/>
        </w:tabs>
        <w:jc w:val="both"/>
        <w:rPr>
          <w:rFonts w:ascii="Arial" w:hAnsi="Arial" w:cs="Arial"/>
          <w:sz w:val="22"/>
          <w:szCs w:val="22"/>
        </w:rPr>
      </w:pPr>
      <w:r w:rsidRPr="00B92676">
        <w:rPr>
          <w:rFonts w:ascii="Arial" w:hAnsi="Arial" w:cs="Arial"/>
          <w:sz w:val="22"/>
          <w:szCs w:val="22"/>
        </w:rPr>
        <w:t>v době konání</w:t>
      </w:r>
      <w:r w:rsidR="00C56BE0" w:rsidRPr="00B92676">
        <w:rPr>
          <w:rFonts w:ascii="Arial" w:hAnsi="Arial" w:cs="Arial"/>
          <w:sz w:val="22"/>
          <w:szCs w:val="22"/>
        </w:rPr>
        <w:t xml:space="preserve"> tradičního </w:t>
      </w:r>
      <w:r w:rsidRPr="00B92676">
        <w:rPr>
          <w:rFonts w:ascii="Arial" w:hAnsi="Arial" w:cs="Arial"/>
          <w:sz w:val="22"/>
          <w:szCs w:val="22"/>
        </w:rPr>
        <w:t xml:space="preserve">„Letního kina“ konaného </w:t>
      </w:r>
      <w:r w:rsidR="002C6719" w:rsidRPr="00B92676">
        <w:rPr>
          <w:rFonts w:ascii="Arial" w:hAnsi="Arial" w:cs="Arial"/>
          <w:sz w:val="22"/>
          <w:szCs w:val="22"/>
        </w:rPr>
        <w:t xml:space="preserve">v druhé polovině měsíce srpna </w:t>
      </w:r>
      <w:r w:rsidRPr="00B92676">
        <w:rPr>
          <w:rFonts w:ascii="Arial" w:hAnsi="Arial" w:cs="Arial"/>
          <w:sz w:val="22"/>
          <w:szCs w:val="22"/>
        </w:rPr>
        <w:t xml:space="preserve">(pět nocí </w:t>
      </w:r>
      <w:r w:rsidR="00F14824" w:rsidRPr="00B92676">
        <w:rPr>
          <w:rFonts w:ascii="Arial" w:hAnsi="Arial" w:cs="Arial"/>
          <w:sz w:val="22"/>
          <w:szCs w:val="22"/>
        </w:rPr>
        <w:t xml:space="preserve">za sebou </w:t>
      </w:r>
      <w:r w:rsidRPr="00B92676">
        <w:rPr>
          <w:rFonts w:ascii="Arial" w:hAnsi="Arial" w:cs="Arial"/>
          <w:sz w:val="22"/>
          <w:szCs w:val="22"/>
        </w:rPr>
        <w:t>v tomto období).</w:t>
      </w:r>
    </w:p>
    <w:p w14:paraId="08288690" w14:textId="3D9C40E2" w:rsidR="00E621FA" w:rsidRPr="00BE48B8" w:rsidRDefault="004B106B" w:rsidP="004B106B">
      <w:pPr>
        <w:tabs>
          <w:tab w:val="left" w:pos="284"/>
        </w:tabs>
        <w:spacing w:before="240"/>
        <w:jc w:val="both"/>
        <w:rPr>
          <w:rFonts w:ascii="Arial" w:hAnsi="Arial" w:cs="Arial"/>
          <w:sz w:val="22"/>
          <w:szCs w:val="22"/>
        </w:rPr>
      </w:pPr>
      <w:r w:rsidRPr="00BE48B8">
        <w:rPr>
          <w:rFonts w:ascii="Arial" w:hAnsi="Arial" w:cs="Arial"/>
          <w:sz w:val="22"/>
          <w:szCs w:val="22"/>
        </w:rPr>
        <w:t>4</w:t>
      </w:r>
      <w:r w:rsidR="00E742DA" w:rsidRPr="00BE48B8">
        <w:rPr>
          <w:rFonts w:ascii="Arial" w:hAnsi="Arial" w:cs="Arial"/>
          <w:sz w:val="22"/>
          <w:szCs w:val="22"/>
        </w:rPr>
        <w:t>.</w:t>
      </w:r>
      <w:r w:rsidR="003C4850" w:rsidRPr="00BE48B8">
        <w:rPr>
          <w:rFonts w:ascii="Arial" w:hAnsi="Arial" w:cs="Arial"/>
          <w:sz w:val="22"/>
          <w:szCs w:val="22"/>
        </w:rPr>
        <w:t xml:space="preserve"> Informace o konkrétním termínu konání akcí uvedených v </w:t>
      </w:r>
      <w:r w:rsidR="00BC21AF" w:rsidRPr="00BE48B8">
        <w:rPr>
          <w:rFonts w:ascii="Arial" w:hAnsi="Arial" w:cs="Arial"/>
          <w:sz w:val="22"/>
          <w:szCs w:val="22"/>
        </w:rPr>
        <w:t>odst. 1 písm. b)</w:t>
      </w:r>
      <w:r w:rsidR="00277A87" w:rsidRPr="00BE48B8">
        <w:rPr>
          <w:rFonts w:ascii="Arial" w:hAnsi="Arial" w:cs="Arial"/>
          <w:sz w:val="22"/>
          <w:szCs w:val="22"/>
        </w:rPr>
        <w:t>,</w:t>
      </w:r>
      <w:r w:rsidR="003C4850" w:rsidRPr="00BE48B8">
        <w:rPr>
          <w:rFonts w:ascii="Arial" w:hAnsi="Arial" w:cs="Arial"/>
          <w:sz w:val="22"/>
          <w:szCs w:val="22"/>
        </w:rPr>
        <w:t xml:space="preserve"> odst. 2 </w:t>
      </w:r>
      <w:r w:rsidR="00277A87" w:rsidRPr="00BE48B8">
        <w:rPr>
          <w:rFonts w:ascii="Arial" w:hAnsi="Arial" w:cs="Arial"/>
          <w:sz w:val="22"/>
          <w:szCs w:val="22"/>
        </w:rPr>
        <w:t xml:space="preserve">a odst. 3 </w:t>
      </w:r>
      <w:r w:rsidR="00B23F5B" w:rsidRPr="00BE48B8">
        <w:rPr>
          <w:rFonts w:ascii="Arial" w:hAnsi="Arial" w:cs="Arial"/>
          <w:sz w:val="22"/>
          <w:szCs w:val="22"/>
        </w:rPr>
        <w:t xml:space="preserve">tohoto článku </w:t>
      </w:r>
      <w:r w:rsidR="003C4850" w:rsidRPr="00BE48B8">
        <w:rPr>
          <w:rFonts w:ascii="Arial" w:hAnsi="Arial" w:cs="Arial"/>
          <w:sz w:val="22"/>
          <w:szCs w:val="22"/>
        </w:rPr>
        <w:t xml:space="preserve">obecně závazné vyhlášky bude zveřejněna </w:t>
      </w:r>
      <w:r w:rsidR="00AD42B0" w:rsidRPr="00BE48B8">
        <w:rPr>
          <w:rFonts w:ascii="Arial" w:hAnsi="Arial" w:cs="Arial"/>
          <w:sz w:val="22"/>
          <w:szCs w:val="22"/>
        </w:rPr>
        <w:t>městským</w:t>
      </w:r>
      <w:r w:rsidR="003C4850" w:rsidRPr="00BE48B8">
        <w:rPr>
          <w:rFonts w:ascii="Arial" w:hAnsi="Arial" w:cs="Arial"/>
          <w:sz w:val="22"/>
          <w:szCs w:val="22"/>
        </w:rPr>
        <w:t xml:space="preserve"> úřadem na úřední desce minimálně 5 dnů před datem konání.</w:t>
      </w:r>
      <w:r w:rsidR="00E621FA" w:rsidRPr="00BE48B8">
        <w:rPr>
          <w:rFonts w:ascii="Arial" w:hAnsi="Arial" w:cs="Arial"/>
          <w:sz w:val="22"/>
          <w:szCs w:val="22"/>
        </w:rPr>
        <w:t xml:space="preserve"> Pořadatel nahlásí městskému úřadu termín konání pořádané akce minimálně 10 dnů před datem konání.</w:t>
      </w:r>
    </w:p>
    <w:p w14:paraId="1869FFA9" w14:textId="77777777" w:rsidR="00C31EF2" w:rsidRPr="00DF1574" w:rsidRDefault="00C31EF2" w:rsidP="00C31EF2">
      <w:pPr>
        <w:tabs>
          <w:tab w:val="left" w:pos="284"/>
        </w:tabs>
        <w:rPr>
          <w:rFonts w:ascii="Arial" w:hAnsi="Arial" w:cs="Arial"/>
        </w:rPr>
      </w:pPr>
    </w:p>
    <w:p w14:paraId="3581BDA7" w14:textId="77777777" w:rsidR="00AD42B0" w:rsidRPr="00DF1574" w:rsidRDefault="00AD42B0" w:rsidP="00C31EF2">
      <w:pPr>
        <w:tabs>
          <w:tab w:val="left" w:pos="284"/>
        </w:tabs>
        <w:rPr>
          <w:rFonts w:ascii="Arial" w:hAnsi="Arial" w:cs="Arial"/>
        </w:rPr>
      </w:pPr>
    </w:p>
    <w:p w14:paraId="4D557F8B" w14:textId="77777777" w:rsidR="00AD42B0" w:rsidRPr="00DF1574" w:rsidRDefault="00C31EF2" w:rsidP="00A16047">
      <w:pPr>
        <w:jc w:val="center"/>
        <w:rPr>
          <w:rFonts w:ascii="Arial" w:hAnsi="Arial" w:cs="Arial"/>
          <w:b/>
        </w:rPr>
      </w:pPr>
      <w:r w:rsidRPr="00DF1574">
        <w:rPr>
          <w:rFonts w:ascii="Arial" w:hAnsi="Arial" w:cs="Arial"/>
          <w:b/>
        </w:rPr>
        <w:t>Čl. 4</w:t>
      </w:r>
    </w:p>
    <w:p w14:paraId="640AC319" w14:textId="77777777" w:rsidR="00C31EF2" w:rsidRPr="00DF1574" w:rsidRDefault="00C31EF2" w:rsidP="000A4D42">
      <w:pPr>
        <w:spacing w:after="120"/>
        <w:jc w:val="center"/>
        <w:rPr>
          <w:rFonts w:ascii="Arial" w:hAnsi="Arial" w:cs="Arial"/>
          <w:b/>
        </w:rPr>
      </w:pPr>
      <w:r w:rsidRPr="00DF1574">
        <w:rPr>
          <w:rFonts w:ascii="Arial" w:hAnsi="Arial" w:cs="Arial"/>
          <w:b/>
        </w:rPr>
        <w:t>Zrušovací ustanovení</w:t>
      </w:r>
    </w:p>
    <w:p w14:paraId="0BEB7A7D" w14:textId="1121D480" w:rsidR="00C31EF2" w:rsidRPr="00B92676" w:rsidRDefault="00DB4C53" w:rsidP="009A2529">
      <w:pPr>
        <w:tabs>
          <w:tab w:val="left" w:pos="284"/>
        </w:tabs>
        <w:jc w:val="both"/>
        <w:rPr>
          <w:rFonts w:ascii="Arial" w:hAnsi="Arial" w:cs="Arial"/>
          <w:sz w:val="22"/>
          <w:szCs w:val="22"/>
        </w:rPr>
      </w:pPr>
      <w:r w:rsidRPr="00B92676">
        <w:rPr>
          <w:rFonts w:ascii="Arial" w:hAnsi="Arial" w:cs="Arial"/>
          <w:sz w:val="22"/>
          <w:szCs w:val="22"/>
        </w:rPr>
        <w:t xml:space="preserve">Touto obecně závaznou vyhláškou se zrušuje obecně závazná vyhláška č. </w:t>
      </w:r>
      <w:r w:rsidR="002C6719" w:rsidRPr="00B92676">
        <w:rPr>
          <w:rFonts w:ascii="Arial" w:hAnsi="Arial" w:cs="Arial"/>
          <w:sz w:val="22"/>
          <w:szCs w:val="22"/>
        </w:rPr>
        <w:t>1/2024</w:t>
      </w:r>
      <w:r w:rsidR="00CC6AE1" w:rsidRPr="00B92676">
        <w:rPr>
          <w:rFonts w:ascii="Arial" w:hAnsi="Arial" w:cs="Arial"/>
          <w:sz w:val="22"/>
          <w:szCs w:val="22"/>
        </w:rPr>
        <w:t xml:space="preserve">, o nočním klidu, ze dne </w:t>
      </w:r>
      <w:r w:rsidR="002C6719" w:rsidRPr="00B92676">
        <w:rPr>
          <w:rFonts w:ascii="Arial" w:hAnsi="Arial" w:cs="Arial"/>
          <w:sz w:val="22"/>
          <w:szCs w:val="22"/>
        </w:rPr>
        <w:t>21. února 2024</w:t>
      </w:r>
      <w:r w:rsidRPr="00B92676">
        <w:rPr>
          <w:rFonts w:ascii="Arial" w:hAnsi="Arial" w:cs="Arial"/>
          <w:sz w:val="22"/>
          <w:szCs w:val="22"/>
        </w:rPr>
        <w:t>.</w:t>
      </w:r>
    </w:p>
    <w:p w14:paraId="63C6D02B" w14:textId="77777777" w:rsidR="00C31EF2" w:rsidRPr="00DF1574" w:rsidRDefault="00C31EF2" w:rsidP="00A94DA9">
      <w:pPr>
        <w:tabs>
          <w:tab w:val="left" w:pos="284"/>
        </w:tabs>
        <w:rPr>
          <w:rFonts w:ascii="Arial" w:hAnsi="Arial" w:cs="Arial"/>
        </w:rPr>
      </w:pPr>
    </w:p>
    <w:p w14:paraId="5D2CFBC1" w14:textId="77777777" w:rsidR="00AD42B0" w:rsidRPr="00DF1574" w:rsidRDefault="00AD42B0" w:rsidP="00A94DA9">
      <w:pPr>
        <w:tabs>
          <w:tab w:val="left" w:pos="284"/>
        </w:tabs>
        <w:rPr>
          <w:rFonts w:ascii="Arial" w:hAnsi="Arial" w:cs="Arial"/>
        </w:rPr>
      </w:pPr>
    </w:p>
    <w:p w14:paraId="21C2F7CD" w14:textId="77777777" w:rsidR="00AD42B0" w:rsidRPr="00DF1574" w:rsidRDefault="003C4850" w:rsidP="00A16047">
      <w:pPr>
        <w:jc w:val="center"/>
        <w:rPr>
          <w:rFonts w:ascii="Arial" w:hAnsi="Arial" w:cs="Arial"/>
          <w:b/>
        </w:rPr>
      </w:pPr>
      <w:r w:rsidRPr="00DF1574">
        <w:rPr>
          <w:rFonts w:ascii="Arial" w:hAnsi="Arial" w:cs="Arial"/>
          <w:b/>
        </w:rPr>
        <w:t xml:space="preserve">Čl. </w:t>
      </w:r>
      <w:r w:rsidR="00C31EF2" w:rsidRPr="00DF1574">
        <w:rPr>
          <w:rFonts w:ascii="Arial" w:hAnsi="Arial" w:cs="Arial"/>
          <w:b/>
        </w:rPr>
        <w:t>5</w:t>
      </w:r>
    </w:p>
    <w:p w14:paraId="4FA94166" w14:textId="77777777" w:rsidR="003C4850" w:rsidRPr="00DF1574" w:rsidRDefault="003C4850" w:rsidP="000A4D42">
      <w:pPr>
        <w:spacing w:after="120"/>
        <w:jc w:val="center"/>
        <w:rPr>
          <w:rFonts w:ascii="Arial" w:hAnsi="Arial" w:cs="Arial"/>
          <w:b/>
        </w:rPr>
      </w:pPr>
      <w:r w:rsidRPr="00DF1574">
        <w:rPr>
          <w:rFonts w:ascii="Arial" w:hAnsi="Arial" w:cs="Arial"/>
          <w:b/>
        </w:rPr>
        <w:t>Účinnost</w:t>
      </w:r>
    </w:p>
    <w:p w14:paraId="2B3EBC4C" w14:textId="002AD17B" w:rsidR="003C4850" w:rsidRPr="00DF1574" w:rsidRDefault="00411410" w:rsidP="00A94DA9">
      <w:pPr>
        <w:jc w:val="both"/>
        <w:rPr>
          <w:rFonts w:ascii="Arial" w:hAnsi="Arial" w:cs="Arial"/>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14:paraId="20CA8C13" w14:textId="77777777" w:rsidR="00DB26F4" w:rsidRDefault="00DB26F4" w:rsidP="00A94DA9">
      <w:pPr>
        <w:pStyle w:val="Zkladntext"/>
        <w:jc w:val="both"/>
        <w:rPr>
          <w:rFonts w:ascii="Arial" w:hAnsi="Arial" w:cs="Arial"/>
          <w:color w:val="auto"/>
        </w:rPr>
      </w:pPr>
    </w:p>
    <w:p w14:paraId="379EBCFB" w14:textId="77777777" w:rsidR="00BE48B8" w:rsidRPr="00DF1574" w:rsidRDefault="00BE48B8" w:rsidP="00A94DA9">
      <w:pPr>
        <w:pStyle w:val="Zkladntext"/>
        <w:jc w:val="both"/>
        <w:rPr>
          <w:rFonts w:ascii="Arial" w:hAnsi="Arial" w:cs="Arial"/>
          <w:color w:val="auto"/>
        </w:rPr>
      </w:pPr>
    </w:p>
    <w:p w14:paraId="3E2393EC" w14:textId="77777777" w:rsidR="00086FD1" w:rsidRPr="00DF1574" w:rsidRDefault="00086FD1" w:rsidP="00A94DA9">
      <w:pPr>
        <w:pStyle w:val="Zkladntext"/>
        <w:jc w:val="both"/>
        <w:rPr>
          <w:rFonts w:ascii="Arial" w:hAnsi="Arial" w:cs="Arial"/>
          <w:color w:val="auto"/>
        </w:rPr>
      </w:pPr>
    </w:p>
    <w:p w14:paraId="75EEA52A" w14:textId="77777777" w:rsidR="00086FD1" w:rsidRPr="00DF1574" w:rsidRDefault="00086FD1" w:rsidP="00A94DA9">
      <w:pPr>
        <w:pStyle w:val="Zkladntext"/>
        <w:jc w:val="both"/>
        <w:rPr>
          <w:rFonts w:ascii="Arial" w:hAnsi="Arial" w:cs="Arial"/>
          <w:color w:val="auto"/>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A5DCD" w14:paraId="2ECD5E8B" w14:textId="77777777" w:rsidTr="00136908">
        <w:trPr>
          <w:trHeight w:hRule="exact" w:val="1134"/>
        </w:trPr>
        <w:tc>
          <w:tcPr>
            <w:tcW w:w="4820" w:type="dxa"/>
            <w:tcMar>
              <w:top w:w="55" w:type="dxa"/>
              <w:left w:w="55" w:type="dxa"/>
              <w:bottom w:w="55" w:type="dxa"/>
              <w:right w:w="55" w:type="dxa"/>
            </w:tcMar>
            <w:vAlign w:val="bottom"/>
          </w:tcPr>
          <w:p w14:paraId="6EEDF5EA" w14:textId="77777777" w:rsidR="00FA5DCD" w:rsidRDefault="00FA5DCD" w:rsidP="00136908">
            <w:pPr>
              <w:pStyle w:val="PodpisovePole"/>
            </w:pPr>
            <w:r>
              <w:t>Martin Kamarád</w:t>
            </w:r>
            <w:r>
              <w:br/>
              <w:t xml:space="preserve"> starosta</w:t>
            </w:r>
          </w:p>
        </w:tc>
        <w:tc>
          <w:tcPr>
            <w:tcW w:w="4821" w:type="dxa"/>
            <w:tcMar>
              <w:top w:w="55" w:type="dxa"/>
              <w:left w:w="55" w:type="dxa"/>
              <w:bottom w:w="55" w:type="dxa"/>
              <w:right w:w="55" w:type="dxa"/>
            </w:tcMar>
            <w:vAlign w:val="bottom"/>
          </w:tcPr>
          <w:p w14:paraId="3A000BB1" w14:textId="77777777" w:rsidR="00FA5DCD" w:rsidRDefault="00FA5DCD" w:rsidP="00136908">
            <w:pPr>
              <w:pStyle w:val="PodpisovePole"/>
            </w:pPr>
            <w:r>
              <w:t>Michael Omes</w:t>
            </w:r>
            <w:r>
              <w:br/>
              <w:t xml:space="preserve"> místostarosta</w:t>
            </w:r>
          </w:p>
        </w:tc>
      </w:tr>
    </w:tbl>
    <w:p w14:paraId="38E7EF32" w14:textId="77777777" w:rsidR="003C4850" w:rsidRPr="00DF1574" w:rsidRDefault="003C4850" w:rsidP="00A94DA9">
      <w:pPr>
        <w:rPr>
          <w:rFonts w:ascii="Arial" w:hAnsi="Arial" w:cs="Arial"/>
        </w:rPr>
      </w:pPr>
    </w:p>
    <w:p w14:paraId="34D0211D" w14:textId="77777777" w:rsidR="003C4850" w:rsidRPr="00DF1574" w:rsidRDefault="003C4850" w:rsidP="00A94DA9">
      <w:pPr>
        <w:pStyle w:val="Zkladntext"/>
        <w:rPr>
          <w:rFonts w:ascii="Arial" w:hAnsi="Arial" w:cs="Arial"/>
          <w:b w:val="0"/>
          <w:color w:val="auto"/>
        </w:rPr>
      </w:pPr>
    </w:p>
    <w:p w14:paraId="2F93281C" w14:textId="77777777" w:rsidR="003C4850" w:rsidRPr="00DF1574" w:rsidRDefault="003C4850" w:rsidP="00A94DA9">
      <w:pPr>
        <w:rPr>
          <w:rFonts w:ascii="Arial" w:hAnsi="Arial" w:cs="Arial"/>
        </w:rPr>
      </w:pPr>
    </w:p>
    <w:p w14:paraId="3B767418" w14:textId="77777777" w:rsidR="00620BAD" w:rsidRPr="00DF1574" w:rsidRDefault="00620BAD" w:rsidP="00A94DA9">
      <w:pPr>
        <w:rPr>
          <w:rFonts w:ascii="Arial" w:hAnsi="Arial" w:cs="Arial"/>
        </w:rPr>
      </w:pPr>
    </w:p>
    <w:sectPr w:rsidR="00620BAD" w:rsidRPr="00DF1574" w:rsidSect="00A16047">
      <w:pgSz w:w="11906" w:h="16838"/>
      <w:pgMar w:top="1134"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1925" w14:textId="77777777" w:rsidR="00B86469" w:rsidRDefault="00B86469">
      <w:r>
        <w:separator/>
      </w:r>
    </w:p>
  </w:endnote>
  <w:endnote w:type="continuationSeparator" w:id="0">
    <w:p w14:paraId="22D572A8" w14:textId="77777777" w:rsidR="00B86469" w:rsidRDefault="00B8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B415" w14:textId="77777777" w:rsidR="00B86469" w:rsidRDefault="00B86469">
      <w:r>
        <w:separator/>
      </w:r>
    </w:p>
  </w:footnote>
  <w:footnote w:type="continuationSeparator" w:id="0">
    <w:p w14:paraId="259421D1" w14:textId="77777777" w:rsidR="00B86469" w:rsidRDefault="00B86469">
      <w:r>
        <w:continuationSeparator/>
      </w:r>
    </w:p>
  </w:footnote>
  <w:footnote w:id="1">
    <w:p w14:paraId="636E7DB0" w14:textId="021CCF0C" w:rsidR="00C02219" w:rsidRPr="00AD42B0" w:rsidRDefault="00C02219" w:rsidP="005529A6">
      <w:pPr>
        <w:pStyle w:val="Textpoznpodarou"/>
        <w:jc w:val="both"/>
        <w:rPr>
          <w:i/>
        </w:rPr>
      </w:pPr>
      <w:r>
        <w:rPr>
          <w:rStyle w:val="Znakapoznpodarou"/>
        </w:rPr>
        <w:footnoteRef/>
      </w:r>
      <w:r>
        <w:t xml:space="preserve"> </w:t>
      </w:r>
      <w:r w:rsidR="005529A6" w:rsidRPr="0026181E">
        <w:rPr>
          <w:rFonts w:ascii="Arial" w:hAnsi="Arial" w:cs="Arial"/>
        </w:rPr>
        <w:t xml:space="preserve">dle ustanovení § 5 odst. </w:t>
      </w:r>
      <w:r w:rsidR="005529A6">
        <w:rPr>
          <w:rFonts w:ascii="Arial" w:hAnsi="Arial" w:cs="Arial"/>
        </w:rPr>
        <w:t>7</w:t>
      </w:r>
      <w:r w:rsidR="005529A6" w:rsidRPr="0026181E">
        <w:rPr>
          <w:rFonts w:ascii="Arial" w:hAnsi="Arial" w:cs="Arial"/>
        </w:rPr>
        <w:t xml:space="preserve"> zákona č. 251/2016 Sb., o některých přestupcích, </w:t>
      </w:r>
      <w:r w:rsidR="005529A6">
        <w:rPr>
          <w:rFonts w:ascii="Arial" w:hAnsi="Arial" w:cs="Arial"/>
        </w:rPr>
        <w:t xml:space="preserve">ve znění pozdějších předpisů, </w:t>
      </w:r>
      <w:r w:rsidR="005529A6" w:rsidRPr="0026181E">
        <w:rPr>
          <w:rFonts w:ascii="Arial" w:hAnsi="Arial" w:cs="Arial"/>
        </w:rPr>
        <w:t xml:space="preserve">platí, že: </w:t>
      </w:r>
      <w:r w:rsidR="005529A6"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7137"/>
    <w:multiLevelType w:val="hybridMultilevel"/>
    <w:tmpl w:val="100E64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6A344B"/>
    <w:multiLevelType w:val="hybridMultilevel"/>
    <w:tmpl w:val="B6987C8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0C139D"/>
    <w:multiLevelType w:val="multilevel"/>
    <w:tmpl w:val="8F40FA5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472D33"/>
    <w:multiLevelType w:val="multilevel"/>
    <w:tmpl w:val="F8349E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2F20E8"/>
    <w:multiLevelType w:val="hybridMultilevel"/>
    <w:tmpl w:val="20EC7004"/>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8F17D96"/>
    <w:multiLevelType w:val="hybridMultilevel"/>
    <w:tmpl w:val="7CDA3816"/>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B5F4338"/>
    <w:multiLevelType w:val="hybridMultilevel"/>
    <w:tmpl w:val="F34E96E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0933C21"/>
    <w:multiLevelType w:val="multilevel"/>
    <w:tmpl w:val="9A14582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3424795A"/>
    <w:multiLevelType w:val="hybridMultilevel"/>
    <w:tmpl w:val="59D6CA86"/>
    <w:lvl w:ilvl="0" w:tplc="04050011">
      <w:start w:val="1"/>
      <w:numFmt w:val="decimal"/>
      <w:lvlText w:val="%1)"/>
      <w:lvlJc w:val="left"/>
      <w:pPr>
        <w:tabs>
          <w:tab w:val="num" w:pos="360"/>
        </w:tabs>
        <w:ind w:left="360" w:hanging="360"/>
      </w:pPr>
    </w:lvl>
    <w:lvl w:ilvl="1" w:tplc="04050017">
      <w:start w:val="1"/>
      <w:numFmt w:val="lowerLetter"/>
      <w:lvlText w:val="%2)"/>
      <w:lvlJc w:val="left"/>
      <w:pPr>
        <w:tabs>
          <w:tab w:val="num" w:pos="1440"/>
        </w:tabs>
        <w:ind w:left="1440" w:hanging="360"/>
      </w:pPr>
    </w:lvl>
    <w:lvl w:ilvl="2" w:tplc="04050011">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A29639B"/>
    <w:multiLevelType w:val="hybridMultilevel"/>
    <w:tmpl w:val="F8349E7A"/>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E63184C"/>
    <w:multiLevelType w:val="hybridMultilevel"/>
    <w:tmpl w:val="91AC13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FC62B8"/>
    <w:multiLevelType w:val="hybridMultilevel"/>
    <w:tmpl w:val="C72A51C8"/>
    <w:lvl w:ilvl="0" w:tplc="DE88B562">
      <w:start w:val="1"/>
      <w:numFmt w:val="decimal"/>
      <w:lvlText w:val="%1)"/>
      <w:lvlJc w:val="left"/>
      <w:pPr>
        <w:tabs>
          <w:tab w:val="num" w:pos="720"/>
        </w:tabs>
        <w:ind w:left="720" w:hanging="360"/>
      </w:pPr>
      <w:rPr>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A4046FD"/>
    <w:multiLevelType w:val="multilevel"/>
    <w:tmpl w:val="7CDA38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4DED5066"/>
    <w:multiLevelType w:val="hybridMultilevel"/>
    <w:tmpl w:val="6332DC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373E7C"/>
    <w:multiLevelType w:val="hybridMultilevel"/>
    <w:tmpl w:val="D870C0CC"/>
    <w:lvl w:ilvl="0" w:tplc="04050017">
      <w:start w:val="1"/>
      <w:numFmt w:val="lowerLetter"/>
      <w:lvlText w:val="%1)"/>
      <w:lvlJc w:val="left"/>
      <w:pPr>
        <w:ind w:left="50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875816"/>
    <w:multiLevelType w:val="multilevel"/>
    <w:tmpl w:val="22685BE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9E5FAE"/>
    <w:multiLevelType w:val="hybridMultilevel"/>
    <w:tmpl w:val="100E64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650E2D"/>
    <w:multiLevelType w:val="hybridMultilevel"/>
    <w:tmpl w:val="100E64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B641A3"/>
    <w:multiLevelType w:val="hybridMultilevel"/>
    <w:tmpl w:val="B6987C8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7BE1FE7"/>
    <w:multiLevelType w:val="multilevel"/>
    <w:tmpl w:val="7CDA38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E951235"/>
    <w:multiLevelType w:val="hybridMultilevel"/>
    <w:tmpl w:val="7CDA3816"/>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F6836AA"/>
    <w:multiLevelType w:val="hybridMultilevel"/>
    <w:tmpl w:val="100E64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E566CB"/>
    <w:multiLevelType w:val="hybridMultilevel"/>
    <w:tmpl w:val="8FE00574"/>
    <w:lvl w:ilvl="0" w:tplc="04050017">
      <w:start w:val="1"/>
      <w:numFmt w:val="lowerLetter"/>
      <w:lvlText w:val="%1)"/>
      <w:lvlJc w:val="left"/>
      <w:pPr>
        <w:ind w:left="266" w:hanging="360"/>
      </w:pPr>
    </w:lvl>
    <w:lvl w:ilvl="1" w:tplc="04050019" w:tentative="1">
      <w:start w:val="1"/>
      <w:numFmt w:val="lowerLetter"/>
      <w:lvlText w:val="%2."/>
      <w:lvlJc w:val="left"/>
      <w:pPr>
        <w:ind w:left="986" w:hanging="360"/>
      </w:pPr>
    </w:lvl>
    <w:lvl w:ilvl="2" w:tplc="0405001B" w:tentative="1">
      <w:start w:val="1"/>
      <w:numFmt w:val="lowerRoman"/>
      <w:lvlText w:val="%3."/>
      <w:lvlJc w:val="right"/>
      <w:pPr>
        <w:ind w:left="1706" w:hanging="180"/>
      </w:pPr>
    </w:lvl>
    <w:lvl w:ilvl="3" w:tplc="0405000F" w:tentative="1">
      <w:start w:val="1"/>
      <w:numFmt w:val="decimal"/>
      <w:lvlText w:val="%4."/>
      <w:lvlJc w:val="left"/>
      <w:pPr>
        <w:ind w:left="2426" w:hanging="360"/>
      </w:pPr>
    </w:lvl>
    <w:lvl w:ilvl="4" w:tplc="04050019" w:tentative="1">
      <w:start w:val="1"/>
      <w:numFmt w:val="lowerLetter"/>
      <w:lvlText w:val="%5."/>
      <w:lvlJc w:val="left"/>
      <w:pPr>
        <w:ind w:left="3146" w:hanging="360"/>
      </w:pPr>
    </w:lvl>
    <w:lvl w:ilvl="5" w:tplc="0405001B" w:tentative="1">
      <w:start w:val="1"/>
      <w:numFmt w:val="lowerRoman"/>
      <w:lvlText w:val="%6."/>
      <w:lvlJc w:val="right"/>
      <w:pPr>
        <w:ind w:left="3866" w:hanging="180"/>
      </w:pPr>
    </w:lvl>
    <w:lvl w:ilvl="6" w:tplc="0405000F" w:tentative="1">
      <w:start w:val="1"/>
      <w:numFmt w:val="decimal"/>
      <w:lvlText w:val="%7."/>
      <w:lvlJc w:val="left"/>
      <w:pPr>
        <w:ind w:left="4586" w:hanging="360"/>
      </w:pPr>
    </w:lvl>
    <w:lvl w:ilvl="7" w:tplc="04050019" w:tentative="1">
      <w:start w:val="1"/>
      <w:numFmt w:val="lowerLetter"/>
      <w:lvlText w:val="%8."/>
      <w:lvlJc w:val="left"/>
      <w:pPr>
        <w:ind w:left="5306" w:hanging="360"/>
      </w:pPr>
    </w:lvl>
    <w:lvl w:ilvl="8" w:tplc="0405001B" w:tentative="1">
      <w:start w:val="1"/>
      <w:numFmt w:val="lowerRoman"/>
      <w:lvlText w:val="%9."/>
      <w:lvlJc w:val="right"/>
      <w:pPr>
        <w:ind w:left="6026" w:hanging="180"/>
      </w:pPr>
    </w:lvl>
  </w:abstractNum>
  <w:abstractNum w:abstractNumId="24" w15:restartNumberingAfterBreak="0">
    <w:nsid w:val="77427998"/>
    <w:multiLevelType w:val="hybridMultilevel"/>
    <w:tmpl w:val="152696F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BB10264"/>
    <w:multiLevelType w:val="multilevel"/>
    <w:tmpl w:val="59D6CA8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5813561">
    <w:abstractNumId w:val="8"/>
  </w:num>
  <w:num w:numId="2" w16cid:durableId="1707412395">
    <w:abstractNumId w:val="1"/>
  </w:num>
  <w:num w:numId="3" w16cid:durableId="1454059319">
    <w:abstractNumId w:val="10"/>
  </w:num>
  <w:num w:numId="4" w16cid:durableId="212085087">
    <w:abstractNumId w:val="3"/>
  </w:num>
  <w:num w:numId="5" w16cid:durableId="510223831">
    <w:abstractNumId w:val="9"/>
  </w:num>
  <w:num w:numId="6" w16cid:durableId="535581004">
    <w:abstractNumId w:val="24"/>
  </w:num>
  <w:num w:numId="7" w16cid:durableId="1055660023">
    <w:abstractNumId w:val="2"/>
  </w:num>
  <w:num w:numId="8" w16cid:durableId="1541430782">
    <w:abstractNumId w:val="16"/>
  </w:num>
  <w:num w:numId="9" w16cid:durableId="553195072">
    <w:abstractNumId w:val="25"/>
  </w:num>
  <w:num w:numId="10" w16cid:durableId="1533223299">
    <w:abstractNumId w:val="21"/>
  </w:num>
  <w:num w:numId="11" w16cid:durableId="299264695">
    <w:abstractNumId w:val="20"/>
  </w:num>
  <w:num w:numId="12" w16cid:durableId="1943567025">
    <w:abstractNumId w:val="13"/>
  </w:num>
  <w:num w:numId="13" w16cid:durableId="27418174">
    <w:abstractNumId w:val="4"/>
  </w:num>
  <w:num w:numId="14" w16cid:durableId="1884059134">
    <w:abstractNumId w:val="7"/>
  </w:num>
  <w:num w:numId="15" w16cid:durableId="260651732">
    <w:abstractNumId w:val="11"/>
  </w:num>
  <w:num w:numId="16" w16cid:durableId="1394766686">
    <w:abstractNumId w:val="19"/>
  </w:num>
  <w:num w:numId="17" w16cid:durableId="1222908383">
    <w:abstractNumId w:val="12"/>
  </w:num>
  <w:num w:numId="18" w16cid:durableId="526256322">
    <w:abstractNumId w:val="23"/>
  </w:num>
  <w:num w:numId="19" w16cid:durableId="565335412">
    <w:abstractNumId w:val="6"/>
  </w:num>
  <w:num w:numId="20" w16cid:durableId="1199001822">
    <w:abstractNumId w:val="5"/>
  </w:num>
  <w:num w:numId="21" w16cid:durableId="1512986574">
    <w:abstractNumId w:val="15"/>
  </w:num>
  <w:num w:numId="22" w16cid:durableId="821849434">
    <w:abstractNumId w:val="14"/>
  </w:num>
  <w:num w:numId="23" w16cid:durableId="1074013661">
    <w:abstractNumId w:val="0"/>
  </w:num>
  <w:num w:numId="24" w16cid:durableId="368721403">
    <w:abstractNumId w:val="18"/>
  </w:num>
  <w:num w:numId="25" w16cid:durableId="1478186202">
    <w:abstractNumId w:val="17"/>
  </w:num>
  <w:num w:numId="26" w16cid:durableId="14371404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50"/>
    <w:rsid w:val="000408A8"/>
    <w:rsid w:val="0008038D"/>
    <w:rsid w:val="00083536"/>
    <w:rsid w:val="00086FD1"/>
    <w:rsid w:val="00093FC4"/>
    <w:rsid w:val="000A4D42"/>
    <w:rsid w:val="000B145D"/>
    <w:rsid w:val="000B5444"/>
    <w:rsid w:val="000F3976"/>
    <w:rsid w:val="00110A53"/>
    <w:rsid w:val="00140685"/>
    <w:rsid w:val="001A5573"/>
    <w:rsid w:val="001A6387"/>
    <w:rsid w:val="001E6C5B"/>
    <w:rsid w:val="00202929"/>
    <w:rsid w:val="00213D65"/>
    <w:rsid w:val="00234AF7"/>
    <w:rsid w:val="0024235B"/>
    <w:rsid w:val="00250E56"/>
    <w:rsid w:val="00255B67"/>
    <w:rsid w:val="00270065"/>
    <w:rsid w:val="00277A87"/>
    <w:rsid w:val="002901E6"/>
    <w:rsid w:val="002C6719"/>
    <w:rsid w:val="002D7653"/>
    <w:rsid w:val="002E5B1C"/>
    <w:rsid w:val="002E6BA7"/>
    <w:rsid w:val="002F3A96"/>
    <w:rsid w:val="00302CF3"/>
    <w:rsid w:val="00316A3C"/>
    <w:rsid w:val="0033322E"/>
    <w:rsid w:val="0034225A"/>
    <w:rsid w:val="00342558"/>
    <w:rsid w:val="0036284C"/>
    <w:rsid w:val="00364925"/>
    <w:rsid w:val="003846C2"/>
    <w:rsid w:val="003929C1"/>
    <w:rsid w:val="0039652B"/>
    <w:rsid w:val="003A133B"/>
    <w:rsid w:val="003B2E01"/>
    <w:rsid w:val="003C4850"/>
    <w:rsid w:val="003D1867"/>
    <w:rsid w:val="003F3CEB"/>
    <w:rsid w:val="00411410"/>
    <w:rsid w:val="00415B99"/>
    <w:rsid w:val="00470C00"/>
    <w:rsid w:val="004755BA"/>
    <w:rsid w:val="00490661"/>
    <w:rsid w:val="004938F1"/>
    <w:rsid w:val="00496C6C"/>
    <w:rsid w:val="004B106B"/>
    <w:rsid w:val="004B48BA"/>
    <w:rsid w:val="004C56CC"/>
    <w:rsid w:val="004D1A2B"/>
    <w:rsid w:val="004F297C"/>
    <w:rsid w:val="004F63B1"/>
    <w:rsid w:val="0051694C"/>
    <w:rsid w:val="005529A6"/>
    <w:rsid w:val="005848A8"/>
    <w:rsid w:val="00584DC8"/>
    <w:rsid w:val="00594A10"/>
    <w:rsid w:val="0059791D"/>
    <w:rsid w:val="005B493D"/>
    <w:rsid w:val="005B5F8C"/>
    <w:rsid w:val="005C1DA5"/>
    <w:rsid w:val="005D05FF"/>
    <w:rsid w:val="005D2923"/>
    <w:rsid w:val="005E2D5D"/>
    <w:rsid w:val="005E336A"/>
    <w:rsid w:val="00602AAF"/>
    <w:rsid w:val="006033B4"/>
    <w:rsid w:val="0060755F"/>
    <w:rsid w:val="006178C9"/>
    <w:rsid w:val="00620BAD"/>
    <w:rsid w:val="006270AE"/>
    <w:rsid w:val="00633E2F"/>
    <w:rsid w:val="00652C4A"/>
    <w:rsid w:val="00664551"/>
    <w:rsid w:val="006843A1"/>
    <w:rsid w:val="006F53C0"/>
    <w:rsid w:val="00742BE5"/>
    <w:rsid w:val="00761390"/>
    <w:rsid w:val="00766701"/>
    <w:rsid w:val="00780EF3"/>
    <w:rsid w:val="00792A37"/>
    <w:rsid w:val="007B192C"/>
    <w:rsid w:val="007E0F47"/>
    <w:rsid w:val="008248D9"/>
    <w:rsid w:val="00834626"/>
    <w:rsid w:val="008525F7"/>
    <w:rsid w:val="00853152"/>
    <w:rsid w:val="008B0D47"/>
    <w:rsid w:val="008B3209"/>
    <w:rsid w:val="008F53C8"/>
    <w:rsid w:val="00902DE7"/>
    <w:rsid w:val="00907659"/>
    <w:rsid w:val="009154AD"/>
    <w:rsid w:val="00950259"/>
    <w:rsid w:val="009A0D8D"/>
    <w:rsid w:val="009A2529"/>
    <w:rsid w:val="009C0410"/>
    <w:rsid w:val="009C0742"/>
    <w:rsid w:val="009E0E99"/>
    <w:rsid w:val="00A16047"/>
    <w:rsid w:val="00A22988"/>
    <w:rsid w:val="00A30DDB"/>
    <w:rsid w:val="00A549D2"/>
    <w:rsid w:val="00A8496B"/>
    <w:rsid w:val="00A90E22"/>
    <w:rsid w:val="00A94DA9"/>
    <w:rsid w:val="00AB17AA"/>
    <w:rsid w:val="00AB1985"/>
    <w:rsid w:val="00AB2383"/>
    <w:rsid w:val="00AC6F9D"/>
    <w:rsid w:val="00AD2873"/>
    <w:rsid w:val="00AD42B0"/>
    <w:rsid w:val="00AE47C7"/>
    <w:rsid w:val="00AE7440"/>
    <w:rsid w:val="00AE7E24"/>
    <w:rsid w:val="00B23F5B"/>
    <w:rsid w:val="00B24ADF"/>
    <w:rsid w:val="00B44CE6"/>
    <w:rsid w:val="00B52701"/>
    <w:rsid w:val="00B55B05"/>
    <w:rsid w:val="00B72053"/>
    <w:rsid w:val="00B86469"/>
    <w:rsid w:val="00B917C0"/>
    <w:rsid w:val="00B92676"/>
    <w:rsid w:val="00BA70C9"/>
    <w:rsid w:val="00BC21AF"/>
    <w:rsid w:val="00BC5679"/>
    <w:rsid w:val="00BD440A"/>
    <w:rsid w:val="00BE48B8"/>
    <w:rsid w:val="00BF03BA"/>
    <w:rsid w:val="00C01B3F"/>
    <w:rsid w:val="00C02219"/>
    <w:rsid w:val="00C04780"/>
    <w:rsid w:val="00C1581B"/>
    <w:rsid w:val="00C31EF2"/>
    <w:rsid w:val="00C3299F"/>
    <w:rsid w:val="00C37E0E"/>
    <w:rsid w:val="00C429F4"/>
    <w:rsid w:val="00C56BE0"/>
    <w:rsid w:val="00C6374A"/>
    <w:rsid w:val="00C8058C"/>
    <w:rsid w:val="00CA6A54"/>
    <w:rsid w:val="00CB5CDC"/>
    <w:rsid w:val="00CC6AE1"/>
    <w:rsid w:val="00CC7C26"/>
    <w:rsid w:val="00CF3B2B"/>
    <w:rsid w:val="00D072C6"/>
    <w:rsid w:val="00D34316"/>
    <w:rsid w:val="00D47F21"/>
    <w:rsid w:val="00D7110C"/>
    <w:rsid w:val="00D82956"/>
    <w:rsid w:val="00D90527"/>
    <w:rsid w:val="00DB26F4"/>
    <w:rsid w:val="00DB2B17"/>
    <w:rsid w:val="00DB4C53"/>
    <w:rsid w:val="00DF1574"/>
    <w:rsid w:val="00E33D9A"/>
    <w:rsid w:val="00E5120F"/>
    <w:rsid w:val="00E5609A"/>
    <w:rsid w:val="00E621FA"/>
    <w:rsid w:val="00E742DA"/>
    <w:rsid w:val="00E75021"/>
    <w:rsid w:val="00E75ED0"/>
    <w:rsid w:val="00E81CEE"/>
    <w:rsid w:val="00E8262C"/>
    <w:rsid w:val="00E9773B"/>
    <w:rsid w:val="00EB7CFC"/>
    <w:rsid w:val="00ED622D"/>
    <w:rsid w:val="00EF3ADD"/>
    <w:rsid w:val="00F00C42"/>
    <w:rsid w:val="00F14824"/>
    <w:rsid w:val="00F202DD"/>
    <w:rsid w:val="00F25839"/>
    <w:rsid w:val="00F81CBD"/>
    <w:rsid w:val="00FA2764"/>
    <w:rsid w:val="00FA5DCD"/>
    <w:rsid w:val="00FB15A4"/>
    <w:rsid w:val="00FC3E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82B51"/>
  <w15:docId w15:val="{4CBCE5EE-A66E-45EE-8C9A-E87C4C2B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72"/>
    </w:rPr>
  </w:style>
  <w:style w:type="paragraph" w:styleId="Nadpis2">
    <w:name w:val="heading 2"/>
    <w:basedOn w:val="Normln"/>
    <w:next w:val="Normln"/>
    <w:qFormat/>
    <w:rsid w:val="00C6374A"/>
    <w:pPr>
      <w:keepNext/>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374A"/>
    <w:rPr>
      <w:b/>
      <w:color w:val="3366FF"/>
    </w:rPr>
  </w:style>
  <w:style w:type="paragraph" w:styleId="Zkladntext3">
    <w:name w:val="Body Text 3"/>
    <w:basedOn w:val="Normln"/>
    <w:rsid w:val="00C6374A"/>
    <w:pPr>
      <w:jc w:val="both"/>
    </w:pPr>
  </w:style>
  <w:style w:type="paragraph" w:styleId="Zkladntextodsazen3">
    <w:name w:val="Body Text Indent 3"/>
    <w:basedOn w:val="Normln"/>
    <w:rsid w:val="00C6374A"/>
    <w:pPr>
      <w:spacing w:line="0" w:lineRule="atLeast"/>
      <w:ind w:firstLine="1080"/>
      <w:jc w:val="both"/>
    </w:pPr>
  </w:style>
  <w:style w:type="paragraph" w:styleId="Textpoznpodarou">
    <w:name w:val="footnote text"/>
    <w:basedOn w:val="Normln"/>
    <w:link w:val="TextpoznpodarouChar"/>
    <w:semiHidden/>
    <w:rsid w:val="00C6374A"/>
    <w:rPr>
      <w:sz w:val="20"/>
    </w:rPr>
  </w:style>
  <w:style w:type="character" w:styleId="Znakapoznpodarou">
    <w:name w:val="footnote reference"/>
    <w:semiHidden/>
    <w:rsid w:val="00C6374A"/>
    <w:rPr>
      <w:vertAlign w:val="superscript"/>
    </w:rPr>
  </w:style>
  <w:style w:type="paragraph" w:styleId="Nzev">
    <w:name w:val="Title"/>
    <w:basedOn w:val="Normln"/>
    <w:link w:val="NzevChar"/>
    <w:qFormat/>
    <w:rsid w:val="00C6374A"/>
    <w:pPr>
      <w:jc w:val="center"/>
      <w:outlineLvl w:val="0"/>
    </w:pPr>
    <w:rPr>
      <w:b/>
      <w:color w:val="FF0000"/>
      <w:sz w:val="44"/>
      <w:szCs w:val="44"/>
    </w:rPr>
  </w:style>
  <w:style w:type="character" w:customStyle="1" w:styleId="TextpoznpodarouChar">
    <w:name w:val="Text pozn. pod čarou Char"/>
    <w:link w:val="Textpoznpodarou"/>
    <w:semiHidden/>
    <w:locked/>
    <w:rsid w:val="00C6374A"/>
    <w:rPr>
      <w:szCs w:val="24"/>
      <w:lang w:val="cs-CZ" w:eastAsia="cs-CZ" w:bidi="ar-SA"/>
    </w:rPr>
  </w:style>
  <w:style w:type="paragraph" w:styleId="Zpat">
    <w:name w:val="footer"/>
    <w:basedOn w:val="Normln"/>
    <w:link w:val="ZpatChar"/>
    <w:uiPriority w:val="99"/>
    <w:rsid w:val="0024235B"/>
    <w:pPr>
      <w:tabs>
        <w:tab w:val="center" w:pos="4536"/>
        <w:tab w:val="right" w:pos="9072"/>
      </w:tabs>
    </w:pPr>
  </w:style>
  <w:style w:type="paragraph" w:styleId="Zkladntextodsazen">
    <w:name w:val="Body Text Indent"/>
    <w:basedOn w:val="Normln"/>
    <w:rsid w:val="0024235B"/>
    <w:pPr>
      <w:spacing w:after="120"/>
      <w:ind w:left="283"/>
    </w:pPr>
  </w:style>
  <w:style w:type="paragraph" w:styleId="Zhlav">
    <w:name w:val="header"/>
    <w:basedOn w:val="Normln"/>
    <w:rsid w:val="0024235B"/>
    <w:pPr>
      <w:tabs>
        <w:tab w:val="center" w:pos="4536"/>
        <w:tab w:val="right" w:pos="9072"/>
      </w:tabs>
    </w:pPr>
  </w:style>
  <w:style w:type="character" w:styleId="slostrnky">
    <w:name w:val="page number"/>
    <w:basedOn w:val="Standardnpsmoodstavce"/>
    <w:rsid w:val="0024235B"/>
  </w:style>
  <w:style w:type="paragraph" w:customStyle="1" w:styleId="Nzvylnk">
    <w:name w:val="Názvy článků"/>
    <w:basedOn w:val="Normln"/>
    <w:rsid w:val="008F53C8"/>
    <w:pPr>
      <w:keepNext/>
      <w:keepLines/>
      <w:spacing w:before="60" w:after="160"/>
      <w:jc w:val="center"/>
    </w:pPr>
    <w:rPr>
      <w:b/>
      <w:bCs/>
      <w:szCs w:val="20"/>
    </w:rPr>
  </w:style>
  <w:style w:type="character" w:customStyle="1" w:styleId="ZkladntextChar">
    <w:name w:val="Základní text Char"/>
    <w:basedOn w:val="Standardnpsmoodstavce"/>
    <w:link w:val="Zkladntext"/>
    <w:rsid w:val="003C4850"/>
    <w:rPr>
      <w:b/>
      <w:color w:val="3366FF"/>
      <w:sz w:val="24"/>
      <w:szCs w:val="24"/>
    </w:rPr>
  </w:style>
  <w:style w:type="character" w:customStyle="1" w:styleId="NzevChar">
    <w:name w:val="Název Char"/>
    <w:basedOn w:val="Standardnpsmoodstavce"/>
    <w:link w:val="Nzev"/>
    <w:rsid w:val="003C4850"/>
    <w:rPr>
      <w:b/>
      <w:color w:val="FF0000"/>
      <w:sz w:val="44"/>
      <w:szCs w:val="44"/>
    </w:rPr>
  </w:style>
  <w:style w:type="paragraph" w:customStyle="1" w:styleId="Seznamoslovan">
    <w:name w:val="Seznam očíslovaný"/>
    <w:basedOn w:val="Zkladntext"/>
    <w:rsid w:val="004D1A2B"/>
    <w:pPr>
      <w:widowControl w:val="0"/>
      <w:spacing w:after="113"/>
      <w:ind w:left="425" w:hanging="424"/>
      <w:jc w:val="both"/>
    </w:pPr>
    <w:rPr>
      <w:b w:val="0"/>
      <w:noProof/>
      <w:color w:val="auto"/>
      <w:szCs w:val="20"/>
    </w:rPr>
  </w:style>
  <w:style w:type="paragraph" w:styleId="Odstavecseseznamem">
    <w:name w:val="List Paragraph"/>
    <w:basedOn w:val="Normln"/>
    <w:uiPriority w:val="34"/>
    <w:qFormat/>
    <w:rsid w:val="006F53C0"/>
    <w:pPr>
      <w:ind w:left="720"/>
      <w:contextualSpacing/>
    </w:pPr>
  </w:style>
  <w:style w:type="character" w:customStyle="1" w:styleId="ZpatChar">
    <w:name w:val="Zápatí Char"/>
    <w:basedOn w:val="Standardnpsmoodstavce"/>
    <w:link w:val="Zpat"/>
    <w:uiPriority w:val="99"/>
    <w:rsid w:val="00602AAF"/>
    <w:rPr>
      <w:sz w:val="24"/>
      <w:szCs w:val="24"/>
    </w:rPr>
  </w:style>
  <w:style w:type="paragraph" w:styleId="Textbubliny">
    <w:name w:val="Balloon Text"/>
    <w:basedOn w:val="Normln"/>
    <w:link w:val="TextbublinyChar"/>
    <w:rsid w:val="00602AAF"/>
    <w:rPr>
      <w:rFonts w:ascii="Tahoma" w:hAnsi="Tahoma" w:cs="Tahoma"/>
      <w:sz w:val="16"/>
      <w:szCs w:val="16"/>
    </w:rPr>
  </w:style>
  <w:style w:type="character" w:customStyle="1" w:styleId="TextbublinyChar">
    <w:name w:val="Text bubliny Char"/>
    <w:basedOn w:val="Standardnpsmoodstavce"/>
    <w:link w:val="Textbubliny"/>
    <w:rsid w:val="00602AAF"/>
    <w:rPr>
      <w:rFonts w:ascii="Tahoma" w:hAnsi="Tahoma" w:cs="Tahoma"/>
      <w:sz w:val="16"/>
      <w:szCs w:val="16"/>
    </w:rPr>
  </w:style>
  <w:style w:type="character" w:styleId="Odkaznakoment">
    <w:name w:val="annotation reference"/>
    <w:basedOn w:val="Standardnpsmoodstavce"/>
    <w:semiHidden/>
    <w:unhideWhenUsed/>
    <w:rsid w:val="00E742DA"/>
    <w:rPr>
      <w:sz w:val="16"/>
      <w:szCs w:val="16"/>
    </w:rPr>
  </w:style>
  <w:style w:type="paragraph" w:styleId="Textkomente">
    <w:name w:val="annotation text"/>
    <w:basedOn w:val="Normln"/>
    <w:link w:val="TextkomenteChar"/>
    <w:semiHidden/>
    <w:unhideWhenUsed/>
    <w:rsid w:val="00E742DA"/>
    <w:rPr>
      <w:sz w:val="20"/>
      <w:szCs w:val="20"/>
    </w:rPr>
  </w:style>
  <w:style w:type="character" w:customStyle="1" w:styleId="TextkomenteChar">
    <w:name w:val="Text komentáře Char"/>
    <w:basedOn w:val="Standardnpsmoodstavce"/>
    <w:link w:val="Textkomente"/>
    <w:semiHidden/>
    <w:rsid w:val="00E742DA"/>
  </w:style>
  <w:style w:type="paragraph" w:styleId="Pedmtkomente">
    <w:name w:val="annotation subject"/>
    <w:basedOn w:val="Textkomente"/>
    <w:next w:val="Textkomente"/>
    <w:link w:val="PedmtkomenteChar"/>
    <w:semiHidden/>
    <w:unhideWhenUsed/>
    <w:rsid w:val="00E742DA"/>
    <w:rPr>
      <w:b/>
      <w:bCs/>
    </w:rPr>
  </w:style>
  <w:style w:type="character" w:customStyle="1" w:styleId="PedmtkomenteChar">
    <w:name w:val="Předmět komentáře Char"/>
    <w:basedOn w:val="TextkomenteChar"/>
    <w:link w:val="Pedmtkomente"/>
    <w:semiHidden/>
    <w:rsid w:val="00E742DA"/>
    <w:rPr>
      <w:b/>
      <w:bCs/>
    </w:rPr>
  </w:style>
  <w:style w:type="paragraph" w:customStyle="1" w:styleId="PodpisovePole">
    <w:name w:val="PodpisovePole"/>
    <w:basedOn w:val="Normln"/>
    <w:rsid w:val="00FA5DCD"/>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8938">
      <w:bodyDiv w:val="1"/>
      <w:marLeft w:val="0"/>
      <w:marRight w:val="0"/>
      <w:marTop w:val="0"/>
      <w:marBottom w:val="0"/>
      <w:divBdr>
        <w:top w:val="none" w:sz="0" w:space="0" w:color="auto"/>
        <w:left w:val="none" w:sz="0" w:space="0" w:color="auto"/>
        <w:bottom w:val="none" w:sz="0" w:space="0" w:color="auto"/>
        <w:right w:val="none" w:sz="0" w:space="0" w:color="auto"/>
      </w:divBdr>
    </w:div>
    <w:div w:id="975141774">
      <w:bodyDiv w:val="1"/>
      <w:marLeft w:val="0"/>
      <w:marRight w:val="0"/>
      <w:marTop w:val="0"/>
      <w:marBottom w:val="0"/>
      <w:divBdr>
        <w:top w:val="none" w:sz="0" w:space="0" w:color="auto"/>
        <w:left w:val="none" w:sz="0" w:space="0" w:color="auto"/>
        <w:bottom w:val="none" w:sz="0" w:space="0" w:color="auto"/>
        <w:right w:val="none" w:sz="0" w:space="0" w:color="auto"/>
      </w:divBdr>
    </w:div>
    <w:div w:id="20554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ekj.PRIBYSLAV\AppData\Roaming\Microsoft\&#352;ablony\M&#283;sto_P&#345;ibyslav.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3A09E-B37B-4027-B472-CA4A974E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Město_Přibyslav</Template>
  <TotalTime>2</TotalTime>
  <Pages>2</Pages>
  <Words>519</Words>
  <Characters>3067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MÚ Přibyslav</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Moštěk Josef</dc:creator>
  <cp:lastModifiedBy>Jiří Koudela</cp:lastModifiedBy>
  <cp:revision>3</cp:revision>
  <cp:lastPrinted>2016-10-26T12:32:00Z</cp:lastPrinted>
  <dcterms:created xsi:type="dcterms:W3CDTF">2025-07-11T05:07:00Z</dcterms:created>
  <dcterms:modified xsi:type="dcterms:W3CDTF">2025-07-11T05:08:00Z</dcterms:modified>
</cp:coreProperties>
</file>