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2D9E" w14:textId="77777777" w:rsidR="00487494" w:rsidRDefault="00487494" w:rsidP="00487494">
      <w:pPr>
        <w:spacing w:line="276" w:lineRule="auto"/>
        <w:jc w:val="center"/>
        <w:rPr>
          <w:rFonts w:ascii="Calibri" w:hAnsi="Calibri" w:cs="Calibri"/>
          <w:b/>
        </w:rPr>
      </w:pPr>
      <w:r>
        <w:rPr>
          <w:rFonts w:ascii="Calibri" w:hAnsi="Calibri" w:cs="Calibri"/>
          <w:b/>
        </w:rPr>
        <w:t>Obec Bílá Třemešná</w:t>
      </w:r>
    </w:p>
    <w:p w14:paraId="4E71B29B" w14:textId="77777777" w:rsidR="00487494" w:rsidRDefault="00487494" w:rsidP="00487494">
      <w:pPr>
        <w:spacing w:line="276" w:lineRule="auto"/>
        <w:jc w:val="center"/>
        <w:rPr>
          <w:rFonts w:ascii="Calibri" w:hAnsi="Calibri" w:cs="Calibri"/>
          <w:b/>
        </w:rPr>
      </w:pPr>
      <w:r>
        <w:rPr>
          <w:rFonts w:ascii="Calibri" w:hAnsi="Calibri" w:cs="Calibri"/>
          <w:b/>
        </w:rPr>
        <w:t>Zastupitelstvo obce Bílá Třemešná</w:t>
      </w:r>
    </w:p>
    <w:p w14:paraId="7ADDC497" w14:textId="7E7C4035" w:rsidR="00487494" w:rsidRDefault="00716301" w:rsidP="00487494">
      <w:pPr>
        <w:spacing w:line="276" w:lineRule="auto"/>
        <w:jc w:val="center"/>
        <w:rPr>
          <w:rFonts w:ascii="Calibri" w:hAnsi="Calibri" w:cs="Calibri"/>
          <w:sz w:val="22"/>
          <w:szCs w:val="22"/>
        </w:rPr>
      </w:pPr>
      <w:r>
        <w:rPr>
          <w:rFonts w:ascii="Calibri" w:hAnsi="Calibri" w:cs="Calibri"/>
          <w:noProof/>
          <w:color w:val="0000FF"/>
          <w:sz w:val="22"/>
          <w:szCs w:val="22"/>
        </w:rPr>
        <w:drawing>
          <wp:inline distT="0" distB="0" distL="0" distR="0" wp14:anchorId="6D0DA178" wp14:editId="1A38575D">
            <wp:extent cx="676275" cy="676275"/>
            <wp:effectExtent l="0" t="0" r="0" b="0"/>
            <wp:docPr id="1" name="Obrázek 1" descr="Znak obce Bílá Třemešná">
              <a:hlinkClick xmlns:a="http://schemas.openxmlformats.org/drawingml/2006/main" r:id="rId7" tooltip="Znak obce Bílá Třemešná"/>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ílá Třemešn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14:paraId="28CBBE5B" w14:textId="77777777" w:rsidR="00487494" w:rsidRDefault="00487494" w:rsidP="00487494">
      <w:pPr>
        <w:pStyle w:val="Textbody"/>
        <w:ind w:left="142"/>
        <w:rPr>
          <w:rFonts w:ascii="Calibri" w:hAnsi="Calibri" w:cs="Calibri"/>
        </w:rPr>
      </w:pPr>
      <w:r>
        <w:rPr>
          <w:rFonts w:ascii="Calibri" w:hAnsi="Calibri" w:cs="Calibri"/>
        </w:rPr>
        <w:t>-----------------------------------------------------------------------------------------------------------------</w:t>
      </w:r>
    </w:p>
    <w:p w14:paraId="2B52794F" w14:textId="56D765D3" w:rsidR="005046D4" w:rsidRPr="00954E1A" w:rsidRDefault="00000000">
      <w:pPr>
        <w:pStyle w:val="Nadpis1"/>
        <w:rPr>
          <w:rFonts w:ascii="Calibri" w:hAnsi="Calibri" w:cs="Calibri"/>
          <w:sz w:val="28"/>
          <w:szCs w:val="28"/>
        </w:rPr>
      </w:pPr>
      <w:r>
        <w:rPr>
          <w:rFonts w:ascii="Calibri" w:hAnsi="Calibri" w:cs="Calibri"/>
          <w:sz w:val="28"/>
          <w:szCs w:val="28"/>
        </w:rPr>
        <w:t>Obecně závazná vyhláška obce Bílá Třemešná</w:t>
      </w:r>
      <w:r>
        <w:rPr>
          <w:rFonts w:ascii="Calibri" w:hAnsi="Calibri" w:cs="Calibri"/>
          <w:sz w:val="28"/>
          <w:szCs w:val="28"/>
        </w:rPr>
        <w:br/>
      </w:r>
      <w:r w:rsidR="00903B26">
        <w:rPr>
          <w:rFonts w:ascii="Calibri" w:hAnsi="Calibri" w:cs="Calibri"/>
          <w:sz w:val="28"/>
          <w:szCs w:val="28"/>
        </w:rPr>
        <w:t xml:space="preserve">o </w:t>
      </w:r>
      <w:r w:rsidR="00D318EE">
        <w:rPr>
          <w:rFonts w:ascii="Calibri" w:hAnsi="Calibri" w:cs="Calibri"/>
          <w:sz w:val="28"/>
          <w:szCs w:val="28"/>
        </w:rPr>
        <w:t>nočním klidu</w:t>
      </w:r>
    </w:p>
    <w:p w14:paraId="160493C8" w14:textId="28279F82" w:rsidR="00D26575" w:rsidRDefault="00000000" w:rsidP="00D26575">
      <w:pPr>
        <w:pStyle w:val="UvodniVeta"/>
        <w:rPr>
          <w:rFonts w:ascii="Calibri" w:hAnsi="Calibri" w:cs="Calibri"/>
          <w:sz w:val="24"/>
          <w:szCs w:val="24"/>
        </w:rPr>
      </w:pPr>
      <w:r w:rsidRPr="00954E1A">
        <w:rPr>
          <w:rFonts w:ascii="Calibri" w:hAnsi="Calibri" w:cs="Calibri"/>
          <w:sz w:val="24"/>
          <w:szCs w:val="24"/>
        </w:rPr>
        <w:t>Zastupitelstvo obce Bílá Třemešná se na svém zasedání dne 1</w:t>
      </w:r>
      <w:r w:rsidR="00563AE7" w:rsidRPr="00954E1A">
        <w:rPr>
          <w:rFonts w:ascii="Calibri" w:hAnsi="Calibri" w:cs="Calibri"/>
          <w:sz w:val="24"/>
          <w:szCs w:val="24"/>
        </w:rPr>
        <w:t>9</w:t>
      </w:r>
      <w:r w:rsidRPr="00954E1A">
        <w:rPr>
          <w:rFonts w:ascii="Calibri" w:hAnsi="Calibri" w:cs="Calibri"/>
          <w:sz w:val="24"/>
          <w:szCs w:val="24"/>
        </w:rPr>
        <w:t xml:space="preserve">. </w:t>
      </w:r>
      <w:r w:rsidR="00D318EE">
        <w:rPr>
          <w:rFonts w:ascii="Calibri" w:hAnsi="Calibri" w:cs="Calibri"/>
          <w:sz w:val="24"/>
          <w:szCs w:val="24"/>
        </w:rPr>
        <w:t>března</w:t>
      </w:r>
      <w:r>
        <w:rPr>
          <w:rFonts w:ascii="Calibri" w:hAnsi="Calibri" w:cs="Calibri"/>
          <w:sz w:val="24"/>
          <w:szCs w:val="24"/>
        </w:rPr>
        <w:t xml:space="preserve"> 202</w:t>
      </w:r>
      <w:r w:rsidR="00D318EE">
        <w:rPr>
          <w:rFonts w:ascii="Calibri" w:hAnsi="Calibri" w:cs="Calibri"/>
          <w:sz w:val="24"/>
          <w:szCs w:val="24"/>
        </w:rPr>
        <w:t>5</w:t>
      </w:r>
      <w:r>
        <w:rPr>
          <w:rFonts w:ascii="Calibri" w:hAnsi="Calibri" w:cs="Calibri"/>
          <w:sz w:val="24"/>
          <w:szCs w:val="24"/>
        </w:rPr>
        <w:t xml:space="preserve"> usneslo vydat na základě § 1</w:t>
      </w:r>
      <w:r w:rsidR="00D318EE">
        <w:rPr>
          <w:rFonts w:ascii="Calibri" w:hAnsi="Calibri" w:cs="Calibri"/>
          <w:sz w:val="24"/>
          <w:szCs w:val="24"/>
        </w:rPr>
        <w:t>0</w:t>
      </w:r>
      <w:r w:rsidR="00903B26">
        <w:rPr>
          <w:rFonts w:ascii="Calibri" w:hAnsi="Calibri" w:cs="Calibri"/>
          <w:sz w:val="24"/>
          <w:szCs w:val="24"/>
        </w:rPr>
        <w:t xml:space="preserve"> </w:t>
      </w:r>
      <w:r w:rsidR="00D318EE">
        <w:rPr>
          <w:rFonts w:ascii="Calibri" w:hAnsi="Calibri" w:cs="Calibri"/>
          <w:sz w:val="24"/>
          <w:szCs w:val="24"/>
        </w:rPr>
        <w:t xml:space="preserve">písm. d) a § 84 odst. 2 písm. h) zákona č. 128/2000 Sb., o obcích (obecní zřízení), </w:t>
      </w:r>
      <w:r w:rsidR="00D26575">
        <w:rPr>
          <w:rFonts w:ascii="Calibri" w:hAnsi="Calibri" w:cs="Calibri"/>
          <w:sz w:val="24"/>
          <w:szCs w:val="24"/>
        </w:rPr>
        <w:t xml:space="preserve">ve znění pozdějších předpisů, </w:t>
      </w:r>
      <w:r w:rsidR="00D318EE">
        <w:rPr>
          <w:rFonts w:ascii="Calibri" w:hAnsi="Calibri" w:cs="Calibri"/>
          <w:sz w:val="24"/>
          <w:szCs w:val="24"/>
        </w:rPr>
        <w:t>a podle § 5 odst. 6 zákona č. 251/2016 Sb., o některých přestupcích, tuto obecně závaznou vyhlášku</w:t>
      </w:r>
      <w:r w:rsidR="00D26575">
        <w:rPr>
          <w:rFonts w:ascii="Calibri" w:hAnsi="Calibri" w:cs="Calibri"/>
          <w:sz w:val="24"/>
          <w:szCs w:val="24"/>
        </w:rPr>
        <w:t xml:space="preserve">: </w:t>
      </w:r>
    </w:p>
    <w:p w14:paraId="48A62F74" w14:textId="77777777" w:rsidR="00D26575" w:rsidRDefault="00D26575">
      <w:pPr>
        <w:pStyle w:val="UvodniVeta"/>
        <w:rPr>
          <w:rFonts w:ascii="Calibri" w:hAnsi="Calibri" w:cs="Calibri"/>
        </w:rPr>
      </w:pPr>
    </w:p>
    <w:p w14:paraId="2A776024" w14:textId="2F43645D" w:rsidR="002F0489" w:rsidRDefault="00000000" w:rsidP="00D26575">
      <w:pPr>
        <w:keepNext/>
        <w:spacing w:after="240"/>
        <w:jc w:val="center"/>
        <w:rPr>
          <w:rFonts w:ascii="Calibri" w:eastAsia="PingFang SC" w:hAnsi="Calibri" w:cs="Calibri"/>
          <w:b/>
          <w:bCs/>
          <w:sz w:val="28"/>
          <w:szCs w:val="28"/>
        </w:rPr>
      </w:pPr>
      <w:r>
        <w:rPr>
          <w:rFonts w:ascii="Calibri" w:eastAsia="PingFang SC" w:hAnsi="Calibri" w:cs="Calibri"/>
          <w:b/>
          <w:bCs/>
          <w:sz w:val="28"/>
          <w:szCs w:val="28"/>
        </w:rPr>
        <w:t>Čl. 1</w:t>
      </w:r>
      <w:r>
        <w:rPr>
          <w:rFonts w:ascii="Calibri" w:hAnsi="Calibri" w:cs="Calibri"/>
          <w:sz w:val="28"/>
          <w:szCs w:val="28"/>
        </w:rPr>
        <w:br/>
      </w:r>
      <w:r w:rsidR="00D318EE">
        <w:rPr>
          <w:rFonts w:ascii="Calibri" w:eastAsia="PingFang SC" w:hAnsi="Calibri" w:cs="Calibri"/>
          <w:b/>
          <w:bCs/>
          <w:sz w:val="28"/>
          <w:szCs w:val="28"/>
        </w:rPr>
        <w:t>Předmět</w:t>
      </w:r>
    </w:p>
    <w:p w14:paraId="731987B9" w14:textId="7B0FD22C" w:rsidR="002F0489" w:rsidRPr="00D318EE" w:rsidRDefault="00D318EE" w:rsidP="00D318EE">
      <w:pPr>
        <w:pStyle w:val="UvodniVeta"/>
        <w:rPr>
          <w:rFonts w:ascii="Calibri" w:hAnsi="Calibri" w:cs="Calibri"/>
          <w:sz w:val="24"/>
          <w:szCs w:val="24"/>
        </w:rPr>
      </w:pPr>
      <w:r w:rsidRPr="00D318EE">
        <w:rPr>
          <w:rFonts w:ascii="Calibri" w:hAnsi="Calibri" w:cs="Calibri"/>
          <w:sz w:val="24"/>
          <w:szCs w:val="24"/>
        </w:rPr>
        <w:t>Předmětem této vyhlášky je stanovení výjimečných případů, při nichž je doba nočního klidu vymezena dobou kratší, než stanoví zákon,</w:t>
      </w:r>
      <w:r>
        <w:rPr>
          <w:rFonts w:ascii="Calibri" w:hAnsi="Calibri" w:cs="Calibri"/>
          <w:sz w:val="24"/>
          <w:szCs w:val="24"/>
        </w:rPr>
        <w:t xml:space="preserve"> </w:t>
      </w:r>
      <w:r w:rsidRPr="00D318EE">
        <w:rPr>
          <w:rFonts w:ascii="Calibri" w:hAnsi="Calibri" w:cs="Calibri"/>
          <w:sz w:val="24"/>
          <w:szCs w:val="24"/>
        </w:rPr>
        <w:t xml:space="preserve">nebo při nichž nemusí být doba nočního klidu dodržována. </w:t>
      </w:r>
    </w:p>
    <w:p w14:paraId="3578AA09" w14:textId="77777777" w:rsidR="00D26575" w:rsidRDefault="002F0489" w:rsidP="00D26575">
      <w:pPr>
        <w:keepNext/>
        <w:jc w:val="center"/>
        <w:rPr>
          <w:rFonts w:ascii="Calibri" w:eastAsia="PingFang SC" w:hAnsi="Calibri" w:cs="Calibri"/>
          <w:b/>
          <w:bCs/>
          <w:sz w:val="28"/>
          <w:szCs w:val="28"/>
        </w:rPr>
      </w:pPr>
      <w:r>
        <w:rPr>
          <w:rFonts w:ascii="Calibri" w:eastAsia="PingFang SC" w:hAnsi="Calibri" w:cs="Calibri"/>
          <w:b/>
          <w:bCs/>
          <w:sz w:val="28"/>
          <w:szCs w:val="28"/>
        </w:rPr>
        <w:t>Čl. 2</w:t>
      </w:r>
    </w:p>
    <w:p w14:paraId="711FEF69" w14:textId="42A65095" w:rsidR="002F0489" w:rsidRDefault="00D318EE" w:rsidP="00D26575">
      <w:pPr>
        <w:keepNext/>
        <w:spacing w:after="240"/>
        <w:jc w:val="center"/>
        <w:rPr>
          <w:rFonts w:ascii="Calibri" w:eastAsia="PingFang SC" w:hAnsi="Calibri" w:cs="Calibri"/>
          <w:b/>
          <w:bCs/>
          <w:sz w:val="28"/>
          <w:szCs w:val="28"/>
        </w:rPr>
      </w:pPr>
      <w:r>
        <w:rPr>
          <w:rFonts w:ascii="Calibri" w:eastAsia="PingFang SC" w:hAnsi="Calibri" w:cs="Calibri"/>
          <w:b/>
          <w:bCs/>
          <w:sz w:val="28"/>
          <w:szCs w:val="28"/>
        </w:rPr>
        <w:t>Doba nočního klidu</w:t>
      </w:r>
    </w:p>
    <w:p w14:paraId="3CF2D906" w14:textId="6039A239" w:rsidR="001C6C83" w:rsidRPr="0025500F" w:rsidRDefault="00D318EE" w:rsidP="00A74D16">
      <w:pPr>
        <w:spacing w:line="276" w:lineRule="auto"/>
        <w:rPr>
          <w:rFonts w:ascii="Calibri" w:hAnsi="Calibri" w:cs="Calibri"/>
          <w:vertAlign w:val="superscript"/>
        </w:rPr>
      </w:pPr>
      <w:r>
        <w:rPr>
          <w:rFonts w:ascii="Calibri" w:hAnsi="Calibri" w:cs="Calibri"/>
        </w:rPr>
        <w:t xml:space="preserve">Doba nočního klidu se rozumí doba od </w:t>
      </w:r>
      <w:proofErr w:type="spellStart"/>
      <w:r w:rsidR="0025500F">
        <w:rPr>
          <w:rFonts w:ascii="Calibri" w:hAnsi="Calibri" w:cs="Calibri"/>
        </w:rPr>
        <w:t>dvacaté</w:t>
      </w:r>
      <w:proofErr w:type="spellEnd"/>
      <w:r w:rsidR="0025500F">
        <w:rPr>
          <w:rFonts w:ascii="Calibri" w:hAnsi="Calibri" w:cs="Calibri"/>
        </w:rPr>
        <w:t xml:space="preserve"> druhé </w:t>
      </w:r>
      <w:r>
        <w:rPr>
          <w:rFonts w:ascii="Calibri" w:hAnsi="Calibri" w:cs="Calibri"/>
        </w:rPr>
        <w:t xml:space="preserve">do </w:t>
      </w:r>
      <w:r w:rsidR="0025500F">
        <w:rPr>
          <w:rFonts w:ascii="Calibri" w:hAnsi="Calibri" w:cs="Calibri"/>
        </w:rPr>
        <w:t xml:space="preserve">šesté </w:t>
      </w:r>
      <w:r>
        <w:rPr>
          <w:rFonts w:ascii="Calibri" w:hAnsi="Calibri" w:cs="Calibri"/>
        </w:rPr>
        <w:t>hodiny.</w:t>
      </w:r>
      <w:r w:rsidR="0025500F">
        <w:rPr>
          <w:rFonts w:ascii="Calibri" w:hAnsi="Calibri" w:cs="Calibri"/>
          <w:vertAlign w:val="superscript"/>
        </w:rPr>
        <w:t>1)</w:t>
      </w:r>
    </w:p>
    <w:p w14:paraId="3F9574E3" w14:textId="77777777" w:rsidR="0025500F" w:rsidRDefault="0025500F" w:rsidP="0025500F">
      <w:pPr>
        <w:keepNext/>
        <w:spacing w:after="240"/>
        <w:jc w:val="center"/>
        <w:rPr>
          <w:rFonts w:ascii="Calibri" w:hAnsi="Calibri" w:cs="Calibri"/>
        </w:rPr>
      </w:pPr>
      <w:r w:rsidRPr="001C6C83">
        <w:rPr>
          <w:rFonts w:ascii="Calibri" w:eastAsia="PingFang SC" w:hAnsi="Calibri" w:cs="Calibri"/>
          <w:b/>
          <w:bCs/>
          <w:sz w:val="28"/>
          <w:szCs w:val="28"/>
        </w:rPr>
        <w:t>Čl</w:t>
      </w:r>
      <w:r>
        <w:rPr>
          <w:rFonts w:ascii="Calibri" w:eastAsia="PingFang SC" w:hAnsi="Calibri" w:cs="Calibri"/>
          <w:b/>
          <w:bCs/>
          <w:sz w:val="28"/>
          <w:szCs w:val="28"/>
        </w:rPr>
        <w:t>. 3</w:t>
      </w:r>
      <w:r>
        <w:rPr>
          <w:rFonts w:ascii="Calibri" w:eastAsia="PingFang SC" w:hAnsi="Calibri" w:cs="Calibri"/>
          <w:b/>
          <w:bCs/>
          <w:sz w:val="28"/>
          <w:szCs w:val="28"/>
        </w:rPr>
        <w:br/>
        <w:t>Stanovení výjimek z doby nočního klidu</w:t>
      </w:r>
    </w:p>
    <w:p w14:paraId="63B1EC33" w14:textId="162311CE" w:rsidR="0025500F" w:rsidRPr="001C6C83" w:rsidRDefault="0025500F" w:rsidP="0025500F">
      <w:pPr>
        <w:pStyle w:val="Odstavecseseznamem"/>
        <w:keepNext/>
        <w:numPr>
          <w:ilvl w:val="0"/>
          <w:numId w:val="10"/>
        </w:numPr>
        <w:spacing w:after="240"/>
        <w:ind w:left="425" w:hanging="357"/>
        <w:contextualSpacing w:val="0"/>
        <w:rPr>
          <w:rFonts w:cs="Calibri"/>
        </w:rPr>
      </w:pPr>
      <w:r w:rsidRPr="001C6C83">
        <w:rPr>
          <w:rFonts w:cs="Calibri"/>
        </w:rPr>
        <w:t xml:space="preserve">Doba nočního klidu nemusí být dodržována v noci z 31. prosince na 1. ledna </w:t>
      </w:r>
      <w:r>
        <w:rPr>
          <w:rFonts w:cs="Calibri"/>
        </w:rPr>
        <w:t xml:space="preserve">z důvodu </w:t>
      </w:r>
      <w:r w:rsidRPr="001C6C83">
        <w:rPr>
          <w:rFonts w:cs="Calibri"/>
        </w:rPr>
        <w:t>oslavy příchodu nového roku</w:t>
      </w:r>
      <w:r>
        <w:rPr>
          <w:rFonts w:cs="Calibri"/>
        </w:rPr>
        <w:t>.</w:t>
      </w:r>
    </w:p>
    <w:p w14:paraId="3BBF4DA0" w14:textId="26D65834" w:rsidR="0025500F" w:rsidRPr="001C6C83" w:rsidRDefault="0025500F" w:rsidP="0025500F">
      <w:pPr>
        <w:pStyle w:val="Odstavecseseznamem"/>
        <w:keepNext/>
        <w:numPr>
          <w:ilvl w:val="0"/>
          <w:numId w:val="10"/>
        </w:numPr>
        <w:ind w:left="425" w:hanging="357"/>
        <w:contextualSpacing w:val="0"/>
        <w:rPr>
          <w:rFonts w:cs="Calibri"/>
        </w:rPr>
      </w:pPr>
      <w:r w:rsidRPr="001C6C83">
        <w:rPr>
          <w:rFonts w:cs="Calibri"/>
        </w:rPr>
        <w:t>Doba nočního klidu se vymezuje dobou kratší od 3. do 6. hodiny, a to v době konání těchto veřejnosti přístupných tradičních akcí a slavností:</w:t>
      </w:r>
    </w:p>
    <w:p w14:paraId="3511B896" w14:textId="77777777" w:rsidR="0025500F" w:rsidRPr="001C6C83" w:rsidRDefault="0025500F" w:rsidP="0025500F">
      <w:pPr>
        <w:pStyle w:val="Odstavecseseznamem"/>
        <w:keepNext/>
        <w:numPr>
          <w:ilvl w:val="0"/>
          <w:numId w:val="12"/>
        </w:numPr>
        <w:ind w:left="714" w:hanging="357"/>
        <w:contextualSpacing w:val="0"/>
        <w:rPr>
          <w:rFonts w:cs="Calibri"/>
        </w:rPr>
      </w:pPr>
      <w:r w:rsidRPr="001C6C83">
        <w:rPr>
          <w:rFonts w:cs="Calibri"/>
        </w:rPr>
        <w:t>1 noc ze soboty na neděli v měsíci únoru z důvodu pořádání masopustu,</w:t>
      </w:r>
    </w:p>
    <w:p w14:paraId="03E31495" w14:textId="1A2C8D09" w:rsidR="0025500F" w:rsidRPr="001C6C83" w:rsidRDefault="0025500F" w:rsidP="0025500F">
      <w:pPr>
        <w:pStyle w:val="Odstavecseseznamem"/>
        <w:keepNext/>
        <w:numPr>
          <w:ilvl w:val="0"/>
          <w:numId w:val="12"/>
        </w:numPr>
        <w:ind w:left="714" w:hanging="357"/>
        <w:contextualSpacing w:val="0"/>
        <w:rPr>
          <w:rFonts w:cs="Calibri"/>
        </w:rPr>
      </w:pPr>
      <w:r>
        <w:rPr>
          <w:rFonts w:cs="Calibri"/>
        </w:rPr>
        <w:t>v</w:t>
      </w:r>
      <w:r w:rsidRPr="001C6C83">
        <w:rPr>
          <w:rFonts w:cs="Calibri"/>
        </w:rPr>
        <w:t> noci z 30. dubna na 1. května (pálení čarodějnic),</w:t>
      </w:r>
    </w:p>
    <w:p w14:paraId="59141DE0" w14:textId="6643AF1D" w:rsidR="0025500F" w:rsidRPr="00991631" w:rsidRDefault="0025500F" w:rsidP="0025500F">
      <w:pPr>
        <w:pStyle w:val="Odstavecseseznamem"/>
        <w:keepNext/>
        <w:numPr>
          <w:ilvl w:val="0"/>
          <w:numId w:val="12"/>
        </w:numPr>
        <w:ind w:left="714" w:hanging="357"/>
        <w:contextualSpacing w:val="0"/>
        <w:rPr>
          <w:rFonts w:cs="Calibri"/>
        </w:rPr>
      </w:pPr>
      <w:r w:rsidRPr="00991631">
        <w:rPr>
          <w:rFonts w:cs="Calibri"/>
        </w:rPr>
        <w:t>celkem 4 noci (z pátku na sobotu nebo ze soboty na neděli v měsících leden až březen) z důvodu pořádání plesů,</w:t>
      </w:r>
    </w:p>
    <w:p w14:paraId="73CB1122" w14:textId="77777777" w:rsidR="0025500F" w:rsidRPr="00991631" w:rsidRDefault="0025500F" w:rsidP="0025500F">
      <w:pPr>
        <w:pStyle w:val="Odstavecseseznamem"/>
        <w:keepNext/>
        <w:numPr>
          <w:ilvl w:val="0"/>
          <w:numId w:val="12"/>
        </w:numPr>
        <w:ind w:left="714" w:hanging="357"/>
        <w:contextualSpacing w:val="0"/>
        <w:rPr>
          <w:rFonts w:cs="Calibri"/>
        </w:rPr>
      </w:pPr>
      <w:r w:rsidRPr="00991631">
        <w:rPr>
          <w:rFonts w:cs="Calibri"/>
        </w:rPr>
        <w:t>2 noci ze soboty na neděli v měsíci červenci z důvodu pořádání Fotbalového turnaje Dubina cup a pivní slavnosti Nachmelenej pochoďák,</w:t>
      </w:r>
    </w:p>
    <w:p w14:paraId="1A01175D" w14:textId="77777777" w:rsidR="001C6C83" w:rsidRDefault="001C6C83" w:rsidP="00A74D16">
      <w:pPr>
        <w:spacing w:line="276" w:lineRule="auto"/>
        <w:rPr>
          <w:rFonts w:ascii="Calibri" w:hAnsi="Calibri" w:cs="Calibri"/>
        </w:rPr>
      </w:pPr>
    </w:p>
    <w:p w14:paraId="265F2E84" w14:textId="64F6C308" w:rsidR="001C6C83" w:rsidRPr="00991631" w:rsidRDefault="0025500F" w:rsidP="001C6C83">
      <w:pPr>
        <w:pStyle w:val="Odstavecseseznamem"/>
        <w:keepNext/>
        <w:numPr>
          <w:ilvl w:val="0"/>
          <w:numId w:val="12"/>
        </w:numPr>
        <w:ind w:left="714" w:hanging="357"/>
        <w:contextualSpacing w:val="0"/>
        <w:rPr>
          <w:rFonts w:cs="Calibri"/>
        </w:rPr>
      </w:pPr>
      <w:r w:rsidRPr="00991631">
        <w:rPr>
          <w:rFonts w:cs="Calibri"/>
        </w:rPr>
        <w:lastRenderedPageBreak/>
        <w:t>c</w:t>
      </w:r>
      <w:r w:rsidR="001C6C83" w:rsidRPr="00991631">
        <w:rPr>
          <w:rFonts w:cs="Calibri"/>
        </w:rPr>
        <w:t xml:space="preserve">elkem </w:t>
      </w:r>
      <w:r w:rsidRPr="00991631">
        <w:rPr>
          <w:rFonts w:cs="Calibri"/>
        </w:rPr>
        <w:t>2</w:t>
      </w:r>
      <w:r w:rsidR="001C6C83" w:rsidRPr="00991631">
        <w:rPr>
          <w:rFonts w:cs="Calibri"/>
        </w:rPr>
        <w:t xml:space="preserve"> noci z</w:t>
      </w:r>
      <w:r w:rsidR="00DF312E" w:rsidRPr="00991631">
        <w:rPr>
          <w:rFonts w:cs="Calibri"/>
        </w:rPr>
        <w:t> pátku na sobotu</w:t>
      </w:r>
      <w:r w:rsidR="001C6C83" w:rsidRPr="00991631">
        <w:rPr>
          <w:rFonts w:cs="Calibri"/>
        </w:rPr>
        <w:t xml:space="preserve"> v měsících červen až srpen z důvodu pořádání letních hudebních koncertů</w:t>
      </w:r>
      <w:r w:rsidRPr="00991631">
        <w:rPr>
          <w:rFonts w:cs="Calibri"/>
        </w:rPr>
        <w:t>,</w:t>
      </w:r>
    </w:p>
    <w:p w14:paraId="59008D3D" w14:textId="525B7EB6" w:rsidR="00DF312E" w:rsidRPr="001C6C83" w:rsidRDefault="00DF312E" w:rsidP="00DF312E">
      <w:pPr>
        <w:pStyle w:val="Odstavecseseznamem"/>
        <w:keepNext/>
        <w:numPr>
          <w:ilvl w:val="0"/>
          <w:numId w:val="12"/>
        </w:numPr>
        <w:ind w:left="714" w:hanging="357"/>
        <w:contextualSpacing w:val="0"/>
        <w:rPr>
          <w:rFonts w:cs="Calibri"/>
        </w:rPr>
      </w:pPr>
      <w:r w:rsidRPr="00991631">
        <w:rPr>
          <w:rFonts w:cs="Calibri"/>
        </w:rPr>
        <w:t>celkem 2 noci ze soboty na neděli v měsících</w:t>
      </w:r>
      <w:r w:rsidRPr="001C6C83">
        <w:rPr>
          <w:rFonts w:cs="Calibri"/>
        </w:rPr>
        <w:t xml:space="preserve"> červen až srpen z důvodu pořádání letních hudebních koncertů</w:t>
      </w:r>
      <w:r>
        <w:rPr>
          <w:rFonts w:cs="Calibri"/>
        </w:rPr>
        <w:t>,</w:t>
      </w:r>
    </w:p>
    <w:p w14:paraId="540961E6" w14:textId="77777777" w:rsidR="001C6C83" w:rsidRPr="001C6C83" w:rsidRDefault="001C6C83" w:rsidP="0025500F">
      <w:pPr>
        <w:pStyle w:val="Odstavecseseznamem"/>
        <w:keepNext/>
        <w:numPr>
          <w:ilvl w:val="0"/>
          <w:numId w:val="12"/>
        </w:numPr>
        <w:spacing w:after="240"/>
        <w:ind w:left="714" w:hanging="357"/>
        <w:contextualSpacing w:val="0"/>
        <w:rPr>
          <w:rFonts w:cs="Calibri"/>
        </w:rPr>
      </w:pPr>
      <w:r w:rsidRPr="001C6C83">
        <w:rPr>
          <w:rFonts w:cs="Calibri"/>
        </w:rPr>
        <w:t>1 noc ze soboty na neděli v měsíci říjnu z důvodu konání pořádání obecního posvícení.</w:t>
      </w:r>
    </w:p>
    <w:p w14:paraId="3540E138" w14:textId="48B4FF49" w:rsidR="001C6C83" w:rsidRPr="001C6C83" w:rsidRDefault="001C6C83" w:rsidP="001C6C83">
      <w:pPr>
        <w:pStyle w:val="Odstavecseseznamem"/>
        <w:keepNext/>
        <w:numPr>
          <w:ilvl w:val="0"/>
          <w:numId w:val="10"/>
        </w:numPr>
        <w:spacing w:after="240"/>
        <w:ind w:left="426"/>
        <w:rPr>
          <w:rFonts w:cs="Calibri"/>
        </w:rPr>
      </w:pPr>
      <w:r w:rsidRPr="001C6C83">
        <w:rPr>
          <w:rFonts w:cs="Calibri"/>
        </w:rPr>
        <w:t>Informace o konkrétním termínu konání akcí uvedených v článku 3 odst. 2 písm. a), c) až f) této vyhlášky bude zveřejněna Obecním úřadem Bílá Třemešná na úřední desce minimálně 5 dnů před datem konání a dále také způsobem v místě obvyklém.</w:t>
      </w:r>
    </w:p>
    <w:p w14:paraId="73846F43" w14:textId="0DA480EE" w:rsidR="001C6C83" w:rsidRPr="001C6C83" w:rsidRDefault="001C6C83" w:rsidP="001C6C83">
      <w:pPr>
        <w:keepNext/>
        <w:jc w:val="center"/>
        <w:rPr>
          <w:rFonts w:ascii="Calibri" w:eastAsia="PingFang SC" w:hAnsi="Calibri" w:cs="Calibri"/>
          <w:b/>
          <w:bCs/>
          <w:sz w:val="28"/>
          <w:szCs w:val="28"/>
        </w:rPr>
      </w:pPr>
      <w:r w:rsidRPr="001C6C83">
        <w:rPr>
          <w:rFonts w:ascii="Calibri" w:eastAsia="PingFang SC" w:hAnsi="Calibri" w:cs="Calibri"/>
          <w:b/>
          <w:bCs/>
          <w:sz w:val="28"/>
          <w:szCs w:val="28"/>
        </w:rPr>
        <w:t>Čl</w:t>
      </w:r>
      <w:r>
        <w:rPr>
          <w:rFonts w:ascii="Calibri" w:eastAsia="PingFang SC" w:hAnsi="Calibri" w:cs="Calibri"/>
          <w:b/>
          <w:bCs/>
          <w:sz w:val="28"/>
          <w:szCs w:val="28"/>
        </w:rPr>
        <w:t>.</w:t>
      </w:r>
      <w:r w:rsidRPr="001C6C83">
        <w:rPr>
          <w:rFonts w:ascii="Calibri" w:eastAsia="PingFang SC" w:hAnsi="Calibri" w:cs="Calibri"/>
          <w:b/>
          <w:bCs/>
          <w:sz w:val="28"/>
          <w:szCs w:val="28"/>
        </w:rPr>
        <w:t xml:space="preserve"> 4</w:t>
      </w:r>
    </w:p>
    <w:p w14:paraId="6D707DE5" w14:textId="4BAD68D3" w:rsidR="001C6C83" w:rsidRPr="001C6C83" w:rsidRDefault="0025500F" w:rsidP="001C6C83">
      <w:pPr>
        <w:keepNext/>
        <w:spacing w:after="240"/>
        <w:jc w:val="center"/>
        <w:rPr>
          <w:rFonts w:ascii="Calibri" w:eastAsia="PingFang SC" w:hAnsi="Calibri" w:cs="Calibri"/>
          <w:b/>
          <w:bCs/>
          <w:sz w:val="28"/>
          <w:szCs w:val="28"/>
        </w:rPr>
      </w:pPr>
      <w:r>
        <w:rPr>
          <w:rFonts w:ascii="Calibri" w:eastAsia="PingFang SC" w:hAnsi="Calibri" w:cs="Calibri"/>
          <w:b/>
          <w:bCs/>
          <w:sz w:val="28"/>
          <w:szCs w:val="28"/>
        </w:rPr>
        <w:t>Zrušovací ustanovení</w:t>
      </w:r>
    </w:p>
    <w:p w14:paraId="4248A75D" w14:textId="5BAC3004" w:rsidR="0025500F" w:rsidRPr="0025500F" w:rsidRDefault="0025500F" w:rsidP="0025500F">
      <w:pPr>
        <w:keepNext/>
        <w:spacing w:after="240"/>
        <w:jc w:val="center"/>
        <w:rPr>
          <w:rFonts w:ascii="Calibri" w:hAnsi="Calibri" w:cs="Calibri"/>
        </w:rPr>
      </w:pPr>
      <w:r w:rsidRPr="0025500F">
        <w:rPr>
          <w:rFonts w:ascii="Calibri" w:hAnsi="Calibri" w:cs="Calibri"/>
        </w:rPr>
        <w:t xml:space="preserve">Zrušuje se obecně závazná vyhláška </w:t>
      </w:r>
      <w:r w:rsidRPr="00991631">
        <w:rPr>
          <w:rFonts w:ascii="Calibri" w:hAnsi="Calibri" w:cs="Calibri"/>
        </w:rPr>
        <w:t>č. 2/2021 o nočním klidu</w:t>
      </w:r>
      <w:r w:rsidRPr="0025500F">
        <w:rPr>
          <w:rFonts w:ascii="Calibri" w:hAnsi="Calibri" w:cs="Calibri"/>
          <w:i/>
        </w:rPr>
        <w:t xml:space="preserve">, </w:t>
      </w:r>
      <w:r w:rsidRPr="0025500F">
        <w:rPr>
          <w:rFonts w:ascii="Calibri" w:hAnsi="Calibri" w:cs="Calibri"/>
        </w:rPr>
        <w:t>ze dne</w:t>
      </w:r>
      <w:r>
        <w:rPr>
          <w:rFonts w:ascii="Calibri" w:hAnsi="Calibri" w:cs="Calibri"/>
        </w:rPr>
        <w:t xml:space="preserve"> 23. června</w:t>
      </w:r>
      <w:r w:rsidRPr="0025500F">
        <w:rPr>
          <w:rFonts w:ascii="Calibri" w:hAnsi="Calibri" w:cs="Calibri"/>
        </w:rPr>
        <w:t xml:space="preserve"> 2021</w:t>
      </w:r>
      <w:r>
        <w:rPr>
          <w:rFonts w:ascii="Calibri" w:hAnsi="Calibri" w:cs="Calibri"/>
        </w:rPr>
        <w:t>.</w:t>
      </w:r>
    </w:p>
    <w:p w14:paraId="760F338D" w14:textId="1BDA92DF" w:rsidR="0025500F" w:rsidRPr="001C6C83" w:rsidRDefault="0025500F" w:rsidP="0025500F">
      <w:pPr>
        <w:keepNext/>
        <w:jc w:val="center"/>
        <w:rPr>
          <w:rFonts w:ascii="Calibri" w:eastAsia="PingFang SC" w:hAnsi="Calibri" w:cs="Calibri"/>
          <w:b/>
          <w:bCs/>
          <w:sz w:val="28"/>
          <w:szCs w:val="28"/>
        </w:rPr>
      </w:pPr>
      <w:r w:rsidRPr="001C6C83">
        <w:rPr>
          <w:rFonts w:ascii="Calibri" w:eastAsia="PingFang SC" w:hAnsi="Calibri" w:cs="Calibri"/>
          <w:b/>
          <w:bCs/>
          <w:sz w:val="28"/>
          <w:szCs w:val="28"/>
        </w:rPr>
        <w:t>Čl</w:t>
      </w:r>
      <w:r>
        <w:rPr>
          <w:rFonts w:ascii="Calibri" w:eastAsia="PingFang SC" w:hAnsi="Calibri" w:cs="Calibri"/>
          <w:b/>
          <w:bCs/>
          <w:sz w:val="28"/>
          <w:szCs w:val="28"/>
        </w:rPr>
        <w:t>.</w:t>
      </w:r>
      <w:r w:rsidRPr="001C6C83">
        <w:rPr>
          <w:rFonts w:ascii="Calibri" w:eastAsia="PingFang SC" w:hAnsi="Calibri" w:cs="Calibri"/>
          <w:b/>
          <w:bCs/>
          <w:sz w:val="28"/>
          <w:szCs w:val="28"/>
        </w:rPr>
        <w:t xml:space="preserve"> </w:t>
      </w:r>
      <w:r>
        <w:rPr>
          <w:rFonts w:ascii="Calibri" w:eastAsia="PingFang SC" w:hAnsi="Calibri" w:cs="Calibri"/>
          <w:b/>
          <w:bCs/>
          <w:sz w:val="28"/>
          <w:szCs w:val="28"/>
        </w:rPr>
        <w:t>5</w:t>
      </w:r>
    </w:p>
    <w:p w14:paraId="40399219" w14:textId="77777777" w:rsidR="0025500F" w:rsidRPr="001C6C83" w:rsidRDefault="0025500F" w:rsidP="0025500F">
      <w:pPr>
        <w:keepNext/>
        <w:spacing w:after="240"/>
        <w:jc w:val="center"/>
        <w:rPr>
          <w:rFonts w:ascii="Calibri" w:eastAsia="PingFang SC" w:hAnsi="Calibri" w:cs="Calibri"/>
          <w:b/>
          <w:bCs/>
          <w:sz w:val="28"/>
          <w:szCs w:val="28"/>
        </w:rPr>
      </w:pPr>
      <w:r w:rsidRPr="001C6C83">
        <w:rPr>
          <w:rFonts w:ascii="Calibri" w:eastAsia="PingFang SC" w:hAnsi="Calibri" w:cs="Calibri"/>
          <w:b/>
          <w:bCs/>
          <w:sz w:val="28"/>
          <w:szCs w:val="28"/>
        </w:rPr>
        <w:t>Účinnost</w:t>
      </w:r>
    </w:p>
    <w:p w14:paraId="06C59211" w14:textId="4240E765" w:rsidR="001C6C83" w:rsidRDefault="001C6C83" w:rsidP="001C6C83">
      <w:pPr>
        <w:keepNext/>
        <w:spacing w:after="240"/>
        <w:jc w:val="center"/>
        <w:rPr>
          <w:rFonts w:ascii="Calibri" w:hAnsi="Calibri" w:cs="Calibri"/>
        </w:rPr>
      </w:pPr>
      <w:r>
        <w:rPr>
          <w:rFonts w:ascii="Calibri" w:hAnsi="Calibri" w:cs="Calibri"/>
        </w:rPr>
        <w:t>Tato vyhláška nabývá účinnosti patnáctým dnem po dni jejího vyhlášení.</w:t>
      </w:r>
    </w:p>
    <w:p w14:paraId="43DE1ED6" w14:textId="77777777" w:rsidR="001C6C83" w:rsidRDefault="001C6C83" w:rsidP="00D318EE">
      <w:pPr>
        <w:keepNext/>
        <w:spacing w:after="240"/>
        <w:jc w:val="both"/>
        <w:rPr>
          <w:rFonts w:ascii="Calibri" w:hAnsi="Calibri" w:cs="Calibri"/>
        </w:rPr>
      </w:pPr>
    </w:p>
    <w:p w14:paraId="2A0909C0" w14:textId="7AF2EA39" w:rsidR="001C6C83" w:rsidRDefault="001C6C83" w:rsidP="00D318EE">
      <w:pPr>
        <w:keepNext/>
        <w:spacing w:after="240"/>
        <w:jc w:val="both"/>
        <w:rPr>
          <w:rFonts w:ascii="Calibri" w:hAnsi="Calibri" w:cs="Calibri"/>
        </w:rPr>
      </w:pPr>
    </w:p>
    <w:p w14:paraId="3B807D34" w14:textId="77777777" w:rsidR="00903B26" w:rsidRDefault="00903B26">
      <w:pPr>
        <w:pStyle w:val="Odstavec"/>
        <w:rPr>
          <w:rFonts w:ascii="Calibri" w:hAnsi="Calibri" w:cs="Calibri"/>
        </w:rPr>
      </w:pPr>
    </w:p>
    <w:p w14:paraId="2E4BECFC" w14:textId="77777777" w:rsidR="00903B26" w:rsidRDefault="00903B26">
      <w:pPr>
        <w:pStyle w:val="Odstavec"/>
        <w:rPr>
          <w:rFonts w:ascii="Calibri" w:hAnsi="Calibri" w:cs="Calibri"/>
        </w:rPr>
      </w:pPr>
    </w:p>
    <w:p w14:paraId="31CF4C20" w14:textId="77777777" w:rsidR="00903B26" w:rsidRDefault="00903B26">
      <w:pPr>
        <w:pStyle w:val="Odstavec"/>
        <w:rPr>
          <w:rFonts w:ascii="Calibri" w:hAnsi="Calibri" w:cs="Calibri"/>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046D4" w14:paraId="55E4DEA5" w14:textId="77777777">
        <w:trPr>
          <w:trHeight w:hRule="exact" w:val="1134"/>
        </w:trPr>
        <w:tc>
          <w:tcPr>
            <w:tcW w:w="4820" w:type="dxa"/>
            <w:shd w:val="clear" w:color="auto" w:fill="auto"/>
            <w:tcMar>
              <w:top w:w="55" w:type="dxa"/>
              <w:left w:w="55" w:type="dxa"/>
              <w:bottom w:w="55" w:type="dxa"/>
              <w:right w:w="55" w:type="dxa"/>
            </w:tcMar>
            <w:vAlign w:val="bottom"/>
          </w:tcPr>
          <w:p w14:paraId="78A83386" w14:textId="77777777" w:rsidR="005046D4" w:rsidRDefault="00000000" w:rsidP="00903B26">
            <w:pPr>
              <w:pStyle w:val="PodpisovePole"/>
              <w:rPr>
                <w:rFonts w:ascii="Calibri" w:hAnsi="Calibri" w:cs="Calibri"/>
                <w:sz w:val="24"/>
                <w:szCs w:val="24"/>
              </w:rPr>
            </w:pPr>
            <w:r>
              <w:rPr>
                <w:rFonts w:ascii="Calibri" w:hAnsi="Calibri" w:cs="Calibri"/>
                <w:sz w:val="24"/>
                <w:szCs w:val="24"/>
              </w:rPr>
              <w:t>Bc. Štěpán Čeněk</w:t>
            </w:r>
            <w:r w:rsidR="00954E1A">
              <w:rPr>
                <w:rFonts w:ascii="Calibri" w:hAnsi="Calibri" w:cs="Calibri"/>
                <w:sz w:val="24"/>
                <w:szCs w:val="24"/>
              </w:rPr>
              <w:t>, v. r.</w:t>
            </w:r>
            <w:r>
              <w:rPr>
                <w:rFonts w:ascii="Calibri" w:hAnsi="Calibri" w:cs="Calibri"/>
                <w:sz w:val="24"/>
                <w:szCs w:val="24"/>
              </w:rPr>
              <w:br/>
              <w:t xml:space="preserve"> starosta</w:t>
            </w:r>
          </w:p>
        </w:tc>
        <w:tc>
          <w:tcPr>
            <w:tcW w:w="4820" w:type="dxa"/>
            <w:shd w:val="clear" w:color="auto" w:fill="auto"/>
            <w:tcMar>
              <w:top w:w="55" w:type="dxa"/>
              <w:left w:w="55" w:type="dxa"/>
              <w:bottom w:w="55" w:type="dxa"/>
              <w:right w:w="55" w:type="dxa"/>
            </w:tcMar>
            <w:vAlign w:val="bottom"/>
          </w:tcPr>
          <w:p w14:paraId="67CD9BF4" w14:textId="77777777" w:rsidR="005046D4" w:rsidRDefault="00000000">
            <w:pPr>
              <w:pStyle w:val="PodpisovePole"/>
              <w:rPr>
                <w:rFonts w:ascii="Calibri" w:hAnsi="Calibri" w:cs="Calibri"/>
                <w:sz w:val="24"/>
                <w:szCs w:val="24"/>
              </w:rPr>
            </w:pPr>
            <w:r>
              <w:rPr>
                <w:rFonts w:ascii="Calibri" w:hAnsi="Calibri" w:cs="Calibri"/>
                <w:sz w:val="24"/>
                <w:szCs w:val="24"/>
              </w:rPr>
              <w:t xml:space="preserve">Bc. Petra </w:t>
            </w:r>
            <w:proofErr w:type="spellStart"/>
            <w:r>
              <w:rPr>
                <w:rFonts w:ascii="Calibri" w:hAnsi="Calibri" w:cs="Calibri"/>
                <w:sz w:val="24"/>
                <w:szCs w:val="24"/>
              </w:rPr>
              <w:t>Zivrová</w:t>
            </w:r>
            <w:proofErr w:type="spellEnd"/>
            <w:r w:rsidR="00954E1A">
              <w:rPr>
                <w:rFonts w:ascii="Calibri" w:hAnsi="Calibri" w:cs="Calibri"/>
                <w:sz w:val="24"/>
                <w:szCs w:val="24"/>
              </w:rPr>
              <w:t>, v. r.</w:t>
            </w:r>
            <w:r>
              <w:rPr>
                <w:rFonts w:ascii="Calibri" w:hAnsi="Calibri" w:cs="Calibri"/>
                <w:sz w:val="24"/>
                <w:szCs w:val="24"/>
              </w:rPr>
              <w:t xml:space="preserve"> </w:t>
            </w:r>
            <w:r>
              <w:rPr>
                <w:rFonts w:ascii="Calibri" w:hAnsi="Calibri" w:cs="Calibri"/>
                <w:sz w:val="24"/>
                <w:szCs w:val="24"/>
              </w:rPr>
              <w:br/>
              <w:t xml:space="preserve"> místostarostka</w:t>
            </w:r>
          </w:p>
        </w:tc>
      </w:tr>
      <w:tr w:rsidR="005046D4" w14:paraId="3CC95793" w14:textId="77777777">
        <w:trPr>
          <w:trHeight w:hRule="exact" w:val="1134"/>
        </w:trPr>
        <w:tc>
          <w:tcPr>
            <w:tcW w:w="4820" w:type="dxa"/>
            <w:shd w:val="clear" w:color="auto" w:fill="auto"/>
            <w:tcMar>
              <w:top w:w="55" w:type="dxa"/>
              <w:left w:w="55" w:type="dxa"/>
              <w:bottom w:w="55" w:type="dxa"/>
              <w:right w:w="55" w:type="dxa"/>
            </w:tcMar>
            <w:vAlign w:val="bottom"/>
          </w:tcPr>
          <w:p w14:paraId="483E3536" w14:textId="77777777" w:rsidR="005046D4" w:rsidRDefault="005046D4">
            <w:pPr>
              <w:pStyle w:val="PodpisovePole"/>
              <w:rPr>
                <w:rFonts w:ascii="Calibri" w:hAnsi="Calibri" w:cs="Calibri"/>
                <w:sz w:val="24"/>
                <w:szCs w:val="24"/>
              </w:rPr>
            </w:pPr>
          </w:p>
        </w:tc>
        <w:tc>
          <w:tcPr>
            <w:tcW w:w="4820" w:type="dxa"/>
            <w:shd w:val="clear" w:color="auto" w:fill="auto"/>
            <w:tcMar>
              <w:top w:w="55" w:type="dxa"/>
              <w:left w:w="55" w:type="dxa"/>
              <w:bottom w:w="55" w:type="dxa"/>
              <w:right w:w="55" w:type="dxa"/>
            </w:tcMar>
            <w:vAlign w:val="bottom"/>
          </w:tcPr>
          <w:p w14:paraId="158C2738" w14:textId="77777777" w:rsidR="005046D4" w:rsidRDefault="005046D4">
            <w:pPr>
              <w:pStyle w:val="PodpisovePole"/>
              <w:rPr>
                <w:rFonts w:ascii="Calibri" w:hAnsi="Calibri" w:cs="Calibri"/>
                <w:sz w:val="24"/>
                <w:szCs w:val="24"/>
              </w:rPr>
            </w:pPr>
          </w:p>
        </w:tc>
      </w:tr>
    </w:tbl>
    <w:p w14:paraId="13318024" w14:textId="77777777" w:rsidR="007A2BA0" w:rsidRDefault="007A2BA0">
      <w:pPr>
        <w:rPr>
          <w:rFonts w:ascii="Calibri" w:hAnsi="Calibri" w:cs="Calibri"/>
        </w:rPr>
      </w:pPr>
    </w:p>
    <w:sectPr w:rsidR="007A2BA0" w:rsidSect="0025500F">
      <w:footerReference w:type="default" r:id="rId9"/>
      <w:pgSz w:w="11909" w:h="16834"/>
      <w:pgMar w:top="1134" w:right="1134" w:bottom="1134" w:left="1134"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98DBE" w14:textId="77777777" w:rsidR="00506C06" w:rsidRDefault="00506C06">
      <w:r>
        <w:separator/>
      </w:r>
    </w:p>
  </w:endnote>
  <w:endnote w:type="continuationSeparator" w:id="0">
    <w:p w14:paraId="6AF3BFA7" w14:textId="77777777" w:rsidR="00506C06" w:rsidRDefault="0050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76CF" w14:textId="60CA17F9" w:rsidR="0025500F" w:rsidRPr="0025500F" w:rsidRDefault="0025500F">
    <w:pPr>
      <w:pStyle w:val="Zpat"/>
      <w:rPr>
        <w:vertAlign w:val="superscript"/>
      </w:rPr>
    </w:pPr>
    <w:r w:rsidRPr="0025500F">
      <w:rPr>
        <w:vertAlign w:val="superscript"/>
      </w:rPr>
      <w:t>1)</w:t>
    </w:r>
  </w:p>
  <w:p w14:paraId="73B9FA77" w14:textId="77777777" w:rsidR="0025500F" w:rsidRPr="0025500F" w:rsidRDefault="0025500F" w:rsidP="0025500F">
    <w:pPr>
      <w:pStyle w:val="Zpat"/>
      <w:rPr>
        <w:i/>
        <w:sz w:val="20"/>
        <w:szCs w:val="18"/>
      </w:rPr>
    </w:pPr>
    <w:r w:rsidRPr="0025500F">
      <w:rPr>
        <w:sz w:val="20"/>
        <w:szCs w:val="18"/>
      </w:rPr>
      <w:t xml:space="preserve">Dle ustanovení § 5 odst. 6 zákona č. 251/2016 Sb., o některých přestupcích, ve znění pozdějších předpisů, platí, že: </w:t>
    </w:r>
    <w:r w:rsidRPr="0025500F">
      <w:rPr>
        <w:i/>
        <w:sz w:val="20"/>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BC6DDF2" w14:textId="77777777" w:rsidR="0025500F" w:rsidRDefault="002550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9172" w14:textId="77777777" w:rsidR="00506C06" w:rsidRDefault="00506C06">
      <w:r>
        <w:rPr>
          <w:color w:val="000000"/>
        </w:rPr>
        <w:separator/>
      </w:r>
    </w:p>
  </w:footnote>
  <w:footnote w:type="continuationSeparator" w:id="0">
    <w:p w14:paraId="6D7668EB" w14:textId="77777777" w:rsidR="00506C06" w:rsidRDefault="00506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EA96ECD"/>
    <w:multiLevelType w:val="hybridMultilevel"/>
    <w:tmpl w:val="DBCCD88A"/>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2B5218AD"/>
    <w:multiLevelType w:val="multilevel"/>
    <w:tmpl w:val="B230862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59F30D9"/>
    <w:multiLevelType w:val="hybridMultilevel"/>
    <w:tmpl w:val="6C9E698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663D40"/>
    <w:multiLevelType w:val="hybridMultilevel"/>
    <w:tmpl w:val="CF268DCE"/>
    <w:lvl w:ilvl="0" w:tplc="A386F5F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EEC0BD1"/>
    <w:multiLevelType w:val="hybridMultilevel"/>
    <w:tmpl w:val="17D6C74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4974F1D"/>
    <w:multiLevelType w:val="hybridMultilevel"/>
    <w:tmpl w:val="C8B08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8A83526"/>
    <w:multiLevelType w:val="hybridMultilevel"/>
    <w:tmpl w:val="3E849FB2"/>
    <w:lvl w:ilvl="0" w:tplc="FD30D91C">
      <w:start w:val="1"/>
      <w:numFmt w:val="decimal"/>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C5A5959"/>
    <w:multiLevelType w:val="hybridMultilevel"/>
    <w:tmpl w:val="DC5AF938"/>
    <w:lvl w:ilvl="0" w:tplc="63309312">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8206223">
    <w:abstractNumId w:val="2"/>
  </w:num>
  <w:num w:numId="2" w16cid:durableId="480266920">
    <w:abstractNumId w:val="2"/>
    <w:lvlOverride w:ilvl="0">
      <w:startOverride w:val="1"/>
    </w:lvlOverride>
  </w:num>
  <w:num w:numId="3" w16cid:durableId="1305507050">
    <w:abstractNumId w:val="2"/>
    <w:lvlOverride w:ilvl="0">
      <w:startOverride w:val="1"/>
    </w:lvlOverride>
  </w:num>
  <w:num w:numId="4" w16cid:durableId="2009557828">
    <w:abstractNumId w:val="2"/>
    <w:lvlOverride w:ilvl="0">
      <w:startOverride w:val="1"/>
    </w:lvlOverride>
  </w:num>
  <w:num w:numId="5" w16cid:durableId="1316954028">
    <w:abstractNumId w:val="0"/>
  </w:num>
  <w:num w:numId="6" w16cid:durableId="789661932">
    <w:abstractNumId w:val="8"/>
  </w:num>
  <w:num w:numId="7" w16cid:durableId="1221404265">
    <w:abstractNumId w:val="3"/>
  </w:num>
  <w:num w:numId="8" w16cid:durableId="1082410679">
    <w:abstractNumId w:val="1"/>
  </w:num>
  <w:num w:numId="9" w16cid:durableId="641614296">
    <w:abstractNumId w:val="7"/>
  </w:num>
  <w:num w:numId="10" w16cid:durableId="1373379210">
    <w:abstractNumId w:val="4"/>
  </w:num>
  <w:num w:numId="11" w16cid:durableId="209271860">
    <w:abstractNumId w:val="5"/>
  </w:num>
  <w:num w:numId="12" w16cid:durableId="7922897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D4"/>
    <w:rsid w:val="0004557F"/>
    <w:rsid w:val="00183F07"/>
    <w:rsid w:val="001A51C5"/>
    <w:rsid w:val="001C6C83"/>
    <w:rsid w:val="001D4198"/>
    <w:rsid w:val="001F1C10"/>
    <w:rsid w:val="002478BF"/>
    <w:rsid w:val="0025500F"/>
    <w:rsid w:val="002F0489"/>
    <w:rsid w:val="00487494"/>
    <w:rsid w:val="005046D4"/>
    <w:rsid w:val="00506C06"/>
    <w:rsid w:val="00563AE7"/>
    <w:rsid w:val="006831DC"/>
    <w:rsid w:val="006A6614"/>
    <w:rsid w:val="006F04EF"/>
    <w:rsid w:val="00716301"/>
    <w:rsid w:val="007970BC"/>
    <w:rsid w:val="007A2BA0"/>
    <w:rsid w:val="00803218"/>
    <w:rsid w:val="008116AD"/>
    <w:rsid w:val="008175F3"/>
    <w:rsid w:val="008D184B"/>
    <w:rsid w:val="00903B26"/>
    <w:rsid w:val="00954E1A"/>
    <w:rsid w:val="00991631"/>
    <w:rsid w:val="00A74D16"/>
    <w:rsid w:val="00B52C25"/>
    <w:rsid w:val="00C04685"/>
    <w:rsid w:val="00D04F1E"/>
    <w:rsid w:val="00D26575"/>
    <w:rsid w:val="00D318EE"/>
    <w:rsid w:val="00D50E80"/>
    <w:rsid w:val="00D9624A"/>
    <w:rsid w:val="00DF312E"/>
    <w:rsid w:val="00DF5869"/>
    <w:rsid w:val="00E71D3C"/>
    <w:rsid w:val="00E72EBF"/>
    <w:rsid w:val="00FA4A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13FCB"/>
  <w15:docId w15:val="{2386F899-6CFD-4A2C-9061-7F42DA14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Odstavecseseznamem">
    <w:name w:val="List Paragraph"/>
    <w:basedOn w:val="Normln"/>
    <w:uiPriority w:val="34"/>
    <w:qFormat/>
    <w:rsid w:val="002F0489"/>
    <w:pPr>
      <w:suppressAutoHyphens w:val="0"/>
      <w:autoSpaceDN/>
      <w:spacing w:after="120"/>
      <w:ind w:left="720"/>
      <w:contextualSpacing/>
      <w:jc w:val="both"/>
      <w:textAlignment w:val="auto"/>
    </w:pPr>
    <w:rPr>
      <w:rFonts w:ascii="Calibri" w:eastAsia="Calibri" w:hAnsi="Calibri" w:cs="Times New Roman"/>
      <w:kern w:val="0"/>
      <w:sz w:val="22"/>
      <w:szCs w:val="22"/>
      <w:lang w:eastAsia="en-US" w:bidi="ar-SA"/>
    </w:rPr>
  </w:style>
  <w:style w:type="paragraph" w:styleId="Textpoznpodarou">
    <w:name w:val="footnote text"/>
    <w:basedOn w:val="Normln"/>
    <w:link w:val="TextpoznpodarouChar"/>
    <w:uiPriority w:val="99"/>
    <w:semiHidden/>
    <w:unhideWhenUsed/>
    <w:rsid w:val="002F0489"/>
    <w:pPr>
      <w:suppressAutoHyphens w:val="0"/>
      <w:autoSpaceDN/>
      <w:jc w:val="both"/>
      <w:textAlignment w:val="auto"/>
    </w:pPr>
    <w:rPr>
      <w:rFonts w:ascii="Calibri" w:eastAsia="Calibri" w:hAnsi="Calibri" w:cs="Times New Roman"/>
      <w:kern w:val="0"/>
      <w:sz w:val="20"/>
      <w:szCs w:val="20"/>
      <w:lang w:eastAsia="en-US" w:bidi="ar-SA"/>
    </w:rPr>
  </w:style>
  <w:style w:type="character" w:customStyle="1" w:styleId="TextpoznpodarouChar">
    <w:name w:val="Text pozn. pod čarou Char"/>
    <w:link w:val="Textpoznpodarou"/>
    <w:uiPriority w:val="99"/>
    <w:semiHidden/>
    <w:rsid w:val="002F0489"/>
    <w:rPr>
      <w:rFonts w:ascii="Calibri" w:eastAsia="Calibri" w:hAnsi="Calibri" w:cs="Times New Roman"/>
      <w:lang w:eastAsia="en-US"/>
    </w:rPr>
  </w:style>
  <w:style w:type="paragraph" w:styleId="Zhlav">
    <w:name w:val="header"/>
    <w:basedOn w:val="Normln"/>
    <w:link w:val="ZhlavChar"/>
    <w:uiPriority w:val="99"/>
    <w:unhideWhenUsed/>
    <w:rsid w:val="0025500F"/>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5500F"/>
    <w:rPr>
      <w:rFonts w:cs="Mangal"/>
      <w:kern w:val="3"/>
      <w:sz w:val="24"/>
      <w:szCs w:val="21"/>
      <w:lang w:eastAsia="zh-CN" w:bidi="hi-IN"/>
    </w:rPr>
  </w:style>
  <w:style w:type="paragraph" w:styleId="Zpat">
    <w:name w:val="footer"/>
    <w:basedOn w:val="Normln"/>
    <w:link w:val="ZpatChar"/>
    <w:uiPriority w:val="99"/>
    <w:unhideWhenUsed/>
    <w:rsid w:val="0025500F"/>
    <w:pPr>
      <w:tabs>
        <w:tab w:val="center" w:pos="4536"/>
        <w:tab w:val="right" w:pos="9072"/>
      </w:tabs>
    </w:pPr>
    <w:rPr>
      <w:rFonts w:cs="Mangal"/>
      <w:szCs w:val="21"/>
    </w:rPr>
  </w:style>
  <w:style w:type="character" w:customStyle="1" w:styleId="ZpatChar">
    <w:name w:val="Zápatí Char"/>
    <w:basedOn w:val="Standardnpsmoodstavce"/>
    <w:link w:val="Zpat"/>
    <w:uiPriority w:val="99"/>
    <w:rsid w:val="0025500F"/>
    <w:rPr>
      <w:rFonts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Bila_tremesna_znak.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338</Words>
  <Characters>1998</Characters>
  <Application>Microsoft Office Word</Application>
  <DocSecurity>0</DocSecurity>
  <Lines>16</Lines>
  <Paragraphs>4</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Obecně závazná vyhláška obce Bílá Třemešná o nočním klidu</vt:lpstr>
    </vt:vector>
  </TitlesOfParts>
  <Company/>
  <LinksUpToDate>false</LinksUpToDate>
  <CharactersWithSpaces>2332</CharactersWithSpaces>
  <SharedDoc>false</SharedDoc>
  <HLinks>
    <vt:vector size="6" baseType="variant">
      <vt:variant>
        <vt:i4>5963784</vt:i4>
      </vt:variant>
      <vt:variant>
        <vt:i4>0</vt:i4>
      </vt:variant>
      <vt:variant>
        <vt:i4>0</vt:i4>
      </vt:variant>
      <vt:variant>
        <vt:i4>5</vt:i4>
      </vt:variant>
      <vt:variant>
        <vt:lpwstr>https://commons.wikimedia.org/wiki/File:Bila_tremesna_znak.jpeg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místostarosta</dc:creator>
  <cp:keywords/>
  <cp:lastModifiedBy>Obec Bílá Třemešná</cp:lastModifiedBy>
  <cp:revision>4</cp:revision>
  <cp:lastPrinted>2024-07-15T07:41:00Z</cp:lastPrinted>
  <dcterms:created xsi:type="dcterms:W3CDTF">2025-03-03T14:28:00Z</dcterms:created>
  <dcterms:modified xsi:type="dcterms:W3CDTF">2025-03-26T07:16:00Z</dcterms:modified>
</cp:coreProperties>
</file>