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A9" w:rsidRPr="00B52111" w:rsidRDefault="00DF45A9" w:rsidP="00DF45A9">
      <w:pPr>
        <w:pStyle w:val="Nzev"/>
        <w:rPr>
          <w:rFonts w:ascii="Arial" w:hAnsi="Arial" w:cs="Arial"/>
          <w:sz w:val="24"/>
        </w:rPr>
      </w:pPr>
      <w:proofErr w:type="gramStart"/>
      <w:r w:rsidRPr="00B52111">
        <w:rPr>
          <w:rFonts w:ascii="Arial" w:hAnsi="Arial" w:cs="Arial"/>
        </w:rPr>
        <w:t>MĚSTO  BEROUN</w:t>
      </w:r>
      <w:proofErr w:type="gramEnd"/>
    </w:p>
    <w:p w:rsidR="00DF45A9" w:rsidRPr="00287E52" w:rsidRDefault="00DF45A9" w:rsidP="00206EFA">
      <w:pPr>
        <w:pStyle w:val="Podtitul"/>
        <w:jc w:val="left"/>
        <w:rPr>
          <w:rFonts w:ascii="Arial" w:hAnsi="Arial" w:cs="Arial"/>
          <w:sz w:val="16"/>
          <w:szCs w:val="16"/>
        </w:rPr>
      </w:pPr>
    </w:p>
    <w:p w:rsidR="00DF45A9" w:rsidRPr="00B52111" w:rsidRDefault="00DF45A9" w:rsidP="00DF45A9">
      <w:pPr>
        <w:pStyle w:val="Podtitu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Obecně závazná vyhláška č.  </w:t>
      </w:r>
      <w:r w:rsidR="00801619">
        <w:rPr>
          <w:rFonts w:ascii="Arial" w:hAnsi="Arial" w:cs="Arial"/>
          <w:sz w:val="28"/>
        </w:rPr>
        <w:t>6/</w:t>
      </w:r>
      <w:r>
        <w:rPr>
          <w:rFonts w:ascii="Arial" w:hAnsi="Arial" w:cs="Arial"/>
          <w:sz w:val="28"/>
        </w:rPr>
        <w:t>2011</w:t>
      </w:r>
    </w:p>
    <w:p w:rsidR="00DF45A9" w:rsidRDefault="00DF45A9" w:rsidP="00DF45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DF45A9">
        <w:rPr>
          <w:rFonts w:ascii="Arial" w:hAnsi="Arial" w:cs="Arial"/>
          <w:b/>
          <w:sz w:val="28"/>
          <w:szCs w:val="28"/>
        </w:rPr>
        <w:t xml:space="preserve"> stanovení koeficientů daně z</w:t>
      </w:r>
      <w:r>
        <w:rPr>
          <w:rFonts w:ascii="Arial" w:hAnsi="Arial" w:cs="Arial"/>
          <w:b/>
          <w:sz w:val="28"/>
          <w:szCs w:val="28"/>
        </w:rPr>
        <w:t> </w:t>
      </w:r>
      <w:r w:rsidRPr="00DF45A9">
        <w:rPr>
          <w:rFonts w:ascii="Arial" w:hAnsi="Arial" w:cs="Arial"/>
          <w:b/>
          <w:sz w:val="28"/>
          <w:szCs w:val="28"/>
        </w:rPr>
        <w:t>nemovitostí</w:t>
      </w:r>
    </w:p>
    <w:p w:rsidR="00DF45A9" w:rsidRDefault="00DF45A9" w:rsidP="00DF45A9">
      <w:pPr>
        <w:jc w:val="center"/>
        <w:rPr>
          <w:rFonts w:ascii="Arial" w:hAnsi="Arial" w:cs="Arial"/>
          <w:b/>
          <w:sz w:val="28"/>
          <w:szCs w:val="28"/>
        </w:rPr>
      </w:pPr>
    </w:p>
    <w:p w:rsidR="00FD48ED" w:rsidRPr="00FD48ED" w:rsidRDefault="00DF45A9" w:rsidP="00FD48ED">
      <w:pPr>
        <w:pStyle w:val="Zklad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Zastupitelstvo města </w:t>
      </w:r>
      <w:r w:rsidR="00F92D63">
        <w:rPr>
          <w:rFonts w:ascii="Arial" w:hAnsi="Arial"/>
          <w:sz w:val="24"/>
        </w:rPr>
        <w:t xml:space="preserve">Beroun </w:t>
      </w:r>
      <w:r w:rsidR="00F92D63" w:rsidRPr="00F92D63">
        <w:rPr>
          <w:rFonts w:ascii="Arial" w:hAnsi="Arial" w:cs="Arial"/>
          <w:sz w:val="24"/>
          <w:szCs w:val="24"/>
        </w:rPr>
        <w:t xml:space="preserve">se na svém zasedání dne </w:t>
      </w:r>
      <w:proofErr w:type="gramStart"/>
      <w:r w:rsidR="00F92D63">
        <w:rPr>
          <w:rFonts w:ascii="Arial" w:hAnsi="Arial" w:cs="Arial"/>
          <w:sz w:val="24"/>
          <w:szCs w:val="24"/>
        </w:rPr>
        <w:t>20.06</w:t>
      </w:r>
      <w:r w:rsidR="00F92D63" w:rsidRPr="00F92D63">
        <w:rPr>
          <w:rFonts w:ascii="Arial" w:hAnsi="Arial" w:cs="Arial"/>
          <w:sz w:val="24"/>
          <w:szCs w:val="24"/>
        </w:rPr>
        <w:t>.2011</w:t>
      </w:r>
      <w:proofErr w:type="gramEnd"/>
      <w:r w:rsidR="00F92D63" w:rsidRPr="00F92D63">
        <w:rPr>
          <w:rFonts w:ascii="Arial" w:hAnsi="Arial" w:cs="Arial"/>
          <w:sz w:val="24"/>
          <w:szCs w:val="24"/>
        </w:rPr>
        <w:t xml:space="preserve"> usneslo vydat podle ustanovení § 10 písm.</w:t>
      </w:r>
      <w:r w:rsidR="00F92D63">
        <w:rPr>
          <w:rFonts w:ascii="Arial" w:hAnsi="Arial" w:cs="Arial"/>
          <w:sz w:val="24"/>
          <w:szCs w:val="24"/>
        </w:rPr>
        <w:t xml:space="preserve"> d) </w:t>
      </w:r>
      <w:r w:rsidR="00F92D63" w:rsidRPr="00F92D63">
        <w:rPr>
          <w:rFonts w:ascii="Arial" w:hAnsi="Arial" w:cs="Arial"/>
          <w:sz w:val="24"/>
          <w:szCs w:val="24"/>
        </w:rPr>
        <w:t xml:space="preserve">a § 84 odst. 2 písm. h) zákona č. 128/2000 Sb., </w:t>
      </w:r>
      <w:r w:rsidR="00F92D63" w:rsidRPr="00F92D63">
        <w:rPr>
          <w:rFonts w:ascii="Arial" w:hAnsi="Arial" w:cs="Arial"/>
          <w:sz w:val="24"/>
          <w:szCs w:val="24"/>
        </w:rPr>
        <w:br/>
        <w:t>o obcích (obecní zřízení), ve znění pozdějších předpisů,</w:t>
      </w:r>
      <w:r w:rsidR="00FD48ED">
        <w:rPr>
          <w:rFonts w:ascii="Arial" w:hAnsi="Arial" w:cs="Arial"/>
          <w:sz w:val="24"/>
          <w:szCs w:val="24"/>
        </w:rPr>
        <w:t xml:space="preserve"> </w:t>
      </w:r>
      <w:r w:rsidR="00FD48ED">
        <w:rPr>
          <w:rFonts w:ascii="Arial" w:hAnsi="Arial"/>
          <w:sz w:val="24"/>
        </w:rPr>
        <w:t xml:space="preserve">a na základě ustanovení </w:t>
      </w:r>
      <w:r w:rsidR="00206EFA">
        <w:rPr>
          <w:rFonts w:ascii="Arial" w:hAnsi="Arial"/>
          <w:sz w:val="24"/>
        </w:rPr>
        <w:br/>
      </w:r>
      <w:r w:rsidR="00FD48ED">
        <w:rPr>
          <w:rFonts w:ascii="Arial" w:hAnsi="Arial"/>
          <w:sz w:val="24"/>
        </w:rPr>
        <w:t>§ 6 odst. 4 písm. b) a § 11 odst. 3 písm. a) a b) zákona č. 338/1992 Sb., o dani z nemovitostí, ve znění pozdějších předpisů (dále jen „zákon</w:t>
      </w:r>
      <w:r w:rsidR="00206EFA">
        <w:rPr>
          <w:rFonts w:ascii="Arial" w:hAnsi="Arial"/>
          <w:sz w:val="24"/>
        </w:rPr>
        <w:t>“</w:t>
      </w:r>
      <w:r w:rsidR="00FD48ED">
        <w:rPr>
          <w:rFonts w:ascii="Arial" w:hAnsi="Arial"/>
          <w:sz w:val="24"/>
        </w:rPr>
        <w:t>),</w:t>
      </w:r>
      <w:r w:rsidR="00F92D63" w:rsidRPr="00F92D63">
        <w:rPr>
          <w:rFonts w:ascii="Arial" w:hAnsi="Arial" w:cs="Arial"/>
          <w:sz w:val="24"/>
          <w:szCs w:val="24"/>
        </w:rPr>
        <w:t xml:space="preserve"> tuto obecně závaznou vyhlášku:</w:t>
      </w:r>
    </w:p>
    <w:p w:rsidR="00DF45A9" w:rsidRPr="000A2A90" w:rsidRDefault="00DF45A9" w:rsidP="000A2A90">
      <w:pPr>
        <w:pStyle w:val="Zkladntext"/>
        <w:tabs>
          <w:tab w:val="left" w:pos="7655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0A2A90">
        <w:rPr>
          <w:rFonts w:ascii="Arial" w:hAnsi="Arial"/>
          <w:b/>
          <w:sz w:val="24"/>
          <w:szCs w:val="24"/>
        </w:rPr>
        <w:t>Čl. 1</w:t>
      </w:r>
    </w:p>
    <w:p w:rsidR="00DF45A9" w:rsidRPr="000A2A90" w:rsidRDefault="00DF45A9" w:rsidP="000A2A90">
      <w:pPr>
        <w:pStyle w:val="Zkladntext"/>
        <w:tabs>
          <w:tab w:val="left" w:pos="7655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0A2A90">
        <w:rPr>
          <w:rFonts w:ascii="Arial" w:hAnsi="Arial"/>
          <w:b/>
          <w:sz w:val="24"/>
          <w:szCs w:val="24"/>
        </w:rPr>
        <w:t>Koeficient sazby daně z pozemků</w:t>
      </w:r>
    </w:p>
    <w:p w:rsidR="00DF45A9" w:rsidRPr="000A2A90" w:rsidRDefault="00DF45A9" w:rsidP="00DF45A9">
      <w:pPr>
        <w:pStyle w:val="Zkladntext"/>
        <w:tabs>
          <w:tab w:val="left" w:pos="7655"/>
        </w:tabs>
        <w:jc w:val="center"/>
        <w:rPr>
          <w:rFonts w:ascii="Arial" w:hAnsi="Arial"/>
          <w:b/>
          <w:bCs/>
          <w:sz w:val="16"/>
          <w:szCs w:val="16"/>
        </w:rPr>
      </w:pPr>
    </w:p>
    <w:p w:rsidR="00DF45A9" w:rsidRDefault="00DF45A9" w:rsidP="00DF45A9">
      <w:pPr>
        <w:pStyle w:val="Zkladntext"/>
        <w:tabs>
          <w:tab w:val="left" w:pos="7655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Koeficient základní sazby daně z pozemků </w:t>
      </w:r>
      <w:r w:rsidR="002934F9">
        <w:rPr>
          <w:rFonts w:ascii="Arial" w:hAnsi="Arial"/>
          <w:sz w:val="24"/>
        </w:rPr>
        <w:t xml:space="preserve">stanovený </w:t>
      </w:r>
      <w:r>
        <w:rPr>
          <w:rFonts w:ascii="Arial" w:hAnsi="Arial"/>
          <w:sz w:val="24"/>
        </w:rPr>
        <w:t>v </w:t>
      </w:r>
      <w:proofErr w:type="gramStart"/>
      <w:r>
        <w:rPr>
          <w:rFonts w:ascii="Arial" w:hAnsi="Arial"/>
          <w:sz w:val="24"/>
        </w:rPr>
        <w:t xml:space="preserve">ustanovení </w:t>
      </w:r>
      <w:r w:rsidR="000A2A9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§ 6 odst.</w:t>
      </w:r>
      <w:proofErr w:type="gramEnd"/>
      <w:r>
        <w:rPr>
          <w:rFonts w:ascii="Arial" w:hAnsi="Arial"/>
          <w:sz w:val="24"/>
        </w:rPr>
        <w:t xml:space="preserve"> 4 písm. a) zákona se pro </w:t>
      </w:r>
      <w:r w:rsidR="00287E52">
        <w:rPr>
          <w:rFonts w:ascii="Arial" w:hAnsi="Arial"/>
          <w:sz w:val="24"/>
        </w:rPr>
        <w:t xml:space="preserve">celé </w:t>
      </w:r>
      <w:r w:rsidR="002934F9">
        <w:rPr>
          <w:rFonts w:ascii="Arial" w:hAnsi="Arial"/>
          <w:sz w:val="24"/>
        </w:rPr>
        <w:t>měst</w:t>
      </w:r>
      <w:r w:rsidR="00287E52">
        <w:rPr>
          <w:rFonts w:ascii="Arial" w:hAnsi="Arial"/>
          <w:sz w:val="24"/>
        </w:rPr>
        <w:t>o</w:t>
      </w:r>
      <w:r w:rsidR="002934F9">
        <w:rPr>
          <w:rFonts w:ascii="Arial" w:hAnsi="Arial"/>
          <w:sz w:val="24"/>
        </w:rPr>
        <w:t xml:space="preserve"> </w:t>
      </w:r>
      <w:r w:rsidR="00FD48ED">
        <w:rPr>
          <w:rFonts w:ascii="Arial" w:hAnsi="Arial"/>
          <w:sz w:val="24"/>
        </w:rPr>
        <w:t>Beroun</w:t>
      </w:r>
      <w:r w:rsidR="002934F9">
        <w:rPr>
          <w:rFonts w:ascii="Arial" w:hAnsi="Arial"/>
          <w:sz w:val="24"/>
        </w:rPr>
        <w:t xml:space="preserve"> zvyšuje o jednu kategorii</w:t>
      </w:r>
      <w:r>
        <w:rPr>
          <w:rFonts w:ascii="Arial" w:hAnsi="Arial"/>
          <w:sz w:val="24"/>
        </w:rPr>
        <w:t xml:space="preserve">, tj. na </w:t>
      </w:r>
      <w:r w:rsidR="00287E52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>koeficient 2,5.</w:t>
      </w:r>
    </w:p>
    <w:p w:rsidR="00DF45A9" w:rsidRDefault="00DF45A9" w:rsidP="00DF45A9">
      <w:pPr>
        <w:pStyle w:val="Zkladntext"/>
        <w:tabs>
          <w:tab w:val="left" w:pos="7655"/>
        </w:tabs>
        <w:jc w:val="center"/>
        <w:rPr>
          <w:rFonts w:ascii="Arial" w:hAnsi="Arial"/>
          <w:b/>
          <w:sz w:val="24"/>
          <w:szCs w:val="24"/>
        </w:rPr>
      </w:pPr>
    </w:p>
    <w:p w:rsidR="00DF45A9" w:rsidRPr="000A2A90" w:rsidRDefault="00DF45A9" w:rsidP="000A2A90">
      <w:pPr>
        <w:pStyle w:val="Zkladntext"/>
        <w:tabs>
          <w:tab w:val="left" w:pos="7655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0A2A90">
        <w:rPr>
          <w:rFonts w:ascii="Arial" w:hAnsi="Arial"/>
          <w:b/>
          <w:sz w:val="24"/>
          <w:szCs w:val="24"/>
        </w:rPr>
        <w:t>Čl. 2</w:t>
      </w:r>
    </w:p>
    <w:p w:rsidR="00DF45A9" w:rsidRPr="000A2A90" w:rsidRDefault="00DF45A9" w:rsidP="000A2A90">
      <w:pPr>
        <w:pStyle w:val="Zkladntext"/>
        <w:tabs>
          <w:tab w:val="left" w:pos="7655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0A2A90">
        <w:rPr>
          <w:rFonts w:ascii="Arial" w:hAnsi="Arial"/>
          <w:b/>
          <w:sz w:val="24"/>
          <w:szCs w:val="24"/>
        </w:rPr>
        <w:t xml:space="preserve">Koeficient sazby daně ze staveb </w:t>
      </w:r>
    </w:p>
    <w:p w:rsidR="00DF45A9" w:rsidRPr="000A2A90" w:rsidRDefault="00DF45A9" w:rsidP="00DF45A9">
      <w:pPr>
        <w:pStyle w:val="Zkladntext"/>
        <w:tabs>
          <w:tab w:val="left" w:pos="7655"/>
        </w:tabs>
        <w:jc w:val="center"/>
        <w:rPr>
          <w:rFonts w:ascii="Arial" w:hAnsi="Arial"/>
          <w:b/>
          <w:bCs/>
          <w:sz w:val="16"/>
          <w:szCs w:val="16"/>
        </w:rPr>
      </w:pPr>
    </w:p>
    <w:p w:rsidR="00DF45A9" w:rsidRDefault="00DF45A9" w:rsidP="00206EFA">
      <w:pPr>
        <w:pStyle w:val="Zkladntext"/>
        <w:numPr>
          <w:ilvl w:val="0"/>
          <w:numId w:val="1"/>
        </w:numPr>
        <w:tabs>
          <w:tab w:val="clear" w:pos="720"/>
        </w:tabs>
        <w:spacing w:after="0"/>
        <w:ind w:left="540" w:hanging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Koeficient základní sazby daně ze staveb </w:t>
      </w:r>
      <w:r w:rsidR="00206EFA">
        <w:rPr>
          <w:rFonts w:ascii="Arial" w:hAnsi="Arial"/>
          <w:sz w:val="24"/>
        </w:rPr>
        <w:t xml:space="preserve">stanovený </w:t>
      </w:r>
      <w:r>
        <w:rPr>
          <w:rFonts w:ascii="Arial" w:hAnsi="Arial"/>
          <w:sz w:val="24"/>
        </w:rPr>
        <w:t xml:space="preserve">v ustanovení § 11 odst. 3 písm. a) zákona se </w:t>
      </w:r>
      <w:r w:rsidR="00206EFA">
        <w:rPr>
          <w:rFonts w:ascii="Arial" w:hAnsi="Arial"/>
          <w:sz w:val="24"/>
        </w:rPr>
        <w:t xml:space="preserve">pro </w:t>
      </w:r>
      <w:r w:rsidR="00287E52">
        <w:rPr>
          <w:rFonts w:ascii="Arial" w:hAnsi="Arial"/>
          <w:sz w:val="24"/>
        </w:rPr>
        <w:t xml:space="preserve">celé město </w:t>
      </w:r>
      <w:r w:rsidR="00206EFA">
        <w:rPr>
          <w:rFonts w:ascii="Arial" w:hAnsi="Arial"/>
          <w:sz w:val="24"/>
        </w:rPr>
        <w:t xml:space="preserve">Beroun </w:t>
      </w:r>
      <w:r>
        <w:rPr>
          <w:rFonts w:ascii="Arial" w:hAnsi="Arial"/>
          <w:sz w:val="24"/>
        </w:rPr>
        <w:t>zvyšuje o jednu kategorii, tj. na koeficient 2,5.</w:t>
      </w:r>
    </w:p>
    <w:p w:rsidR="00206EFA" w:rsidRPr="000A2A90" w:rsidRDefault="00206EFA" w:rsidP="00206EFA">
      <w:pPr>
        <w:pStyle w:val="Zkladntext"/>
        <w:tabs>
          <w:tab w:val="left" w:pos="7655"/>
        </w:tabs>
        <w:spacing w:after="0"/>
        <w:jc w:val="both"/>
        <w:rPr>
          <w:rFonts w:ascii="Arial" w:hAnsi="Arial"/>
          <w:sz w:val="16"/>
          <w:szCs w:val="16"/>
        </w:rPr>
      </w:pPr>
    </w:p>
    <w:p w:rsidR="00DF45A9" w:rsidRDefault="00575D3D" w:rsidP="00206EFA">
      <w:pPr>
        <w:pStyle w:val="Zkladntext"/>
        <w:numPr>
          <w:ilvl w:val="0"/>
          <w:numId w:val="1"/>
        </w:numPr>
        <w:tabs>
          <w:tab w:val="clear" w:pos="720"/>
        </w:tabs>
        <w:spacing w:after="0"/>
        <w:ind w:left="540" w:hanging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Základní sazba daně u</w:t>
      </w:r>
      <w:r w:rsidR="00DF45A9">
        <w:rPr>
          <w:rFonts w:ascii="Arial" w:hAnsi="Arial"/>
          <w:sz w:val="24"/>
        </w:rPr>
        <w:t xml:space="preserve"> jednotlivých druhů staveb uvedených v ustanovení § 1</w:t>
      </w:r>
      <w:r w:rsidR="00206EFA">
        <w:rPr>
          <w:rFonts w:ascii="Arial" w:hAnsi="Arial"/>
          <w:sz w:val="24"/>
        </w:rPr>
        <w:t>1 odst. 1 písm. b) až d) zákona,</w:t>
      </w:r>
      <w:r w:rsidR="00DF45A9">
        <w:rPr>
          <w:rFonts w:ascii="Arial" w:hAnsi="Arial"/>
          <w:sz w:val="24"/>
        </w:rPr>
        <w:t xml:space="preserve"> případně zvýšená podle ustanovení § 11 odst. 2 zákona</w:t>
      </w:r>
      <w:r>
        <w:rPr>
          <w:rFonts w:ascii="Arial" w:hAnsi="Arial"/>
          <w:sz w:val="24"/>
        </w:rPr>
        <w:t>,</w:t>
      </w:r>
      <w:r w:rsidR="00DF45A9">
        <w:rPr>
          <w:rFonts w:ascii="Arial" w:hAnsi="Arial"/>
          <w:sz w:val="24"/>
        </w:rPr>
        <w:t xml:space="preserve"> a samostatných nebytových prost</w:t>
      </w:r>
      <w:r>
        <w:rPr>
          <w:rFonts w:ascii="Arial" w:hAnsi="Arial"/>
          <w:sz w:val="24"/>
        </w:rPr>
        <w:t>orů uvedených v ustanovení § 11</w:t>
      </w:r>
      <w:r w:rsidR="00DF45A9">
        <w:rPr>
          <w:rFonts w:ascii="Arial" w:hAnsi="Arial"/>
          <w:sz w:val="24"/>
        </w:rPr>
        <w:t xml:space="preserve"> odst. 1 písm. c) a d) zákona se </w:t>
      </w:r>
      <w:r>
        <w:rPr>
          <w:rFonts w:ascii="Arial" w:hAnsi="Arial"/>
          <w:sz w:val="24"/>
        </w:rPr>
        <w:t>v celém městě Beroun</w:t>
      </w:r>
      <w:r w:rsidR="00DF45A9">
        <w:rPr>
          <w:rFonts w:ascii="Arial" w:hAnsi="Arial"/>
          <w:sz w:val="24"/>
        </w:rPr>
        <w:t xml:space="preserve"> násobí koeficientem 1,5</w:t>
      </w:r>
      <w:r>
        <w:rPr>
          <w:rFonts w:ascii="Arial" w:hAnsi="Arial"/>
          <w:sz w:val="24"/>
        </w:rPr>
        <w:t>.</w:t>
      </w:r>
      <w:r w:rsidR="00DF45A9">
        <w:rPr>
          <w:rFonts w:ascii="Arial" w:hAnsi="Arial"/>
          <w:sz w:val="24"/>
        </w:rPr>
        <w:t xml:space="preserve"> </w:t>
      </w:r>
    </w:p>
    <w:p w:rsidR="00DF45A9" w:rsidRPr="00287E52" w:rsidRDefault="00DF45A9" w:rsidP="00DF45A9">
      <w:pPr>
        <w:pStyle w:val="Zkladntext"/>
        <w:tabs>
          <w:tab w:val="left" w:pos="7655"/>
        </w:tabs>
        <w:jc w:val="both"/>
        <w:rPr>
          <w:rFonts w:ascii="Arial" w:hAnsi="Arial"/>
          <w:sz w:val="16"/>
          <w:szCs w:val="16"/>
        </w:rPr>
      </w:pPr>
    </w:p>
    <w:p w:rsidR="00DF45A9" w:rsidRPr="00287E52" w:rsidRDefault="00DF45A9" w:rsidP="00287E52">
      <w:pPr>
        <w:pStyle w:val="Zkladntext"/>
        <w:tabs>
          <w:tab w:val="left" w:pos="7655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287E52">
        <w:rPr>
          <w:rFonts w:ascii="Arial" w:hAnsi="Arial"/>
          <w:b/>
          <w:sz w:val="24"/>
          <w:szCs w:val="24"/>
        </w:rPr>
        <w:t>Čl. 3</w:t>
      </w:r>
    </w:p>
    <w:p w:rsidR="00DF45A9" w:rsidRPr="00287E52" w:rsidRDefault="00DF45A9" w:rsidP="00287E52">
      <w:pPr>
        <w:pStyle w:val="Zkladntext"/>
        <w:tabs>
          <w:tab w:val="left" w:pos="7655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287E52">
        <w:rPr>
          <w:rFonts w:ascii="Arial" w:hAnsi="Arial"/>
          <w:b/>
          <w:sz w:val="24"/>
          <w:szCs w:val="24"/>
        </w:rPr>
        <w:t>Zrušující ustanovení</w:t>
      </w:r>
    </w:p>
    <w:p w:rsidR="00D22C67" w:rsidRPr="00287E52" w:rsidRDefault="00D22C67" w:rsidP="00DF45A9">
      <w:pPr>
        <w:pStyle w:val="Zkladntext"/>
        <w:tabs>
          <w:tab w:val="left" w:pos="7655"/>
        </w:tabs>
        <w:jc w:val="both"/>
        <w:rPr>
          <w:rFonts w:ascii="Arial" w:hAnsi="Arial"/>
          <w:b/>
          <w:sz w:val="16"/>
          <w:szCs w:val="16"/>
        </w:rPr>
      </w:pPr>
    </w:p>
    <w:p w:rsidR="00DF45A9" w:rsidRDefault="00DF45A9" w:rsidP="00DF45A9">
      <w:pPr>
        <w:pStyle w:val="Zkladntext"/>
        <w:tabs>
          <w:tab w:val="left" w:pos="7655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Zrušuje </w:t>
      </w:r>
      <w:proofErr w:type="gramStart"/>
      <w:r>
        <w:rPr>
          <w:rFonts w:ascii="Arial" w:hAnsi="Arial"/>
          <w:sz w:val="24"/>
        </w:rPr>
        <w:t>se  obecně</w:t>
      </w:r>
      <w:proofErr w:type="gramEnd"/>
      <w:r>
        <w:rPr>
          <w:rFonts w:ascii="Arial" w:hAnsi="Arial"/>
          <w:sz w:val="24"/>
        </w:rPr>
        <w:t xml:space="preserve"> závazná vyhláška </w:t>
      </w:r>
      <w:r w:rsidR="00D22C67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ěsta </w:t>
      </w:r>
      <w:r w:rsidR="00D22C67">
        <w:rPr>
          <w:rFonts w:ascii="Arial" w:hAnsi="Arial"/>
          <w:sz w:val="24"/>
        </w:rPr>
        <w:t xml:space="preserve">Berouna </w:t>
      </w:r>
      <w:r>
        <w:rPr>
          <w:rFonts w:ascii="Arial" w:hAnsi="Arial"/>
          <w:sz w:val="24"/>
        </w:rPr>
        <w:t>o stanovení koeficient</w:t>
      </w:r>
      <w:r w:rsidR="00D22C67">
        <w:rPr>
          <w:rFonts w:ascii="Arial" w:hAnsi="Arial"/>
          <w:sz w:val="24"/>
        </w:rPr>
        <w:t>ů pro výpočet daně z nemovitostí č. 5/98.</w:t>
      </w:r>
    </w:p>
    <w:p w:rsidR="00DF45A9" w:rsidRPr="00287E52" w:rsidRDefault="00DF45A9" w:rsidP="00287E52">
      <w:pPr>
        <w:pStyle w:val="Zkladntextodsazen"/>
        <w:tabs>
          <w:tab w:val="left" w:pos="5103"/>
        </w:tabs>
        <w:spacing w:after="0"/>
        <w:ind w:left="0"/>
        <w:rPr>
          <w:rFonts w:ascii="Arial" w:hAnsi="Arial"/>
          <w:sz w:val="16"/>
          <w:szCs w:val="16"/>
        </w:rPr>
      </w:pPr>
    </w:p>
    <w:p w:rsidR="00DF45A9" w:rsidRPr="00287E52" w:rsidRDefault="00DF45A9" w:rsidP="00287E52">
      <w:pPr>
        <w:pStyle w:val="Zkladntext"/>
        <w:tabs>
          <w:tab w:val="left" w:pos="7655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287E52">
        <w:rPr>
          <w:rFonts w:ascii="Arial" w:hAnsi="Arial"/>
          <w:b/>
          <w:sz w:val="24"/>
          <w:szCs w:val="24"/>
        </w:rPr>
        <w:t>Čl. 4</w:t>
      </w:r>
    </w:p>
    <w:p w:rsidR="00DF45A9" w:rsidRPr="00287E52" w:rsidRDefault="00D22C67" w:rsidP="00287E52">
      <w:pPr>
        <w:pStyle w:val="Zkladntext"/>
        <w:tabs>
          <w:tab w:val="left" w:pos="7655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287E52">
        <w:rPr>
          <w:rFonts w:ascii="Arial" w:hAnsi="Arial"/>
          <w:b/>
          <w:sz w:val="24"/>
          <w:szCs w:val="24"/>
        </w:rPr>
        <w:t>Ú</w:t>
      </w:r>
      <w:r w:rsidR="00DF45A9" w:rsidRPr="00287E52">
        <w:rPr>
          <w:rFonts w:ascii="Arial" w:hAnsi="Arial"/>
          <w:b/>
          <w:sz w:val="24"/>
          <w:szCs w:val="24"/>
        </w:rPr>
        <w:t>činnost</w:t>
      </w:r>
    </w:p>
    <w:p w:rsidR="00DF45A9" w:rsidRPr="00287E52" w:rsidRDefault="00DF45A9" w:rsidP="00DF45A9">
      <w:pPr>
        <w:pStyle w:val="Zkladntext"/>
        <w:tabs>
          <w:tab w:val="left" w:pos="7655"/>
        </w:tabs>
        <w:jc w:val="center"/>
        <w:rPr>
          <w:rFonts w:ascii="Arial" w:hAnsi="Arial"/>
          <w:b/>
          <w:sz w:val="16"/>
          <w:szCs w:val="16"/>
        </w:rPr>
      </w:pPr>
    </w:p>
    <w:p w:rsidR="00DF45A9" w:rsidRPr="006B27BC" w:rsidRDefault="00DF45A9" w:rsidP="00DF45A9">
      <w:pPr>
        <w:pStyle w:val="Zkladntextodsazen"/>
        <w:tabs>
          <w:tab w:val="left" w:pos="5103"/>
        </w:tabs>
        <w:ind w:left="0"/>
        <w:rPr>
          <w:rFonts w:ascii="Arial" w:hAnsi="Arial"/>
          <w:sz w:val="24"/>
          <w:szCs w:val="24"/>
        </w:rPr>
      </w:pPr>
      <w:r w:rsidRPr="006B27BC">
        <w:rPr>
          <w:rFonts w:ascii="Arial" w:hAnsi="Arial"/>
          <w:sz w:val="24"/>
          <w:szCs w:val="24"/>
        </w:rPr>
        <w:t xml:space="preserve">Tato obecně závazná vyhláška nabývá </w:t>
      </w:r>
      <w:r w:rsidR="0048482C" w:rsidRPr="006B27BC">
        <w:rPr>
          <w:rFonts w:ascii="Arial" w:hAnsi="Arial"/>
          <w:sz w:val="24"/>
          <w:szCs w:val="24"/>
        </w:rPr>
        <w:t xml:space="preserve">účinnosti </w:t>
      </w:r>
      <w:r w:rsidRPr="006B27BC">
        <w:rPr>
          <w:rFonts w:ascii="Arial" w:hAnsi="Arial"/>
          <w:sz w:val="24"/>
          <w:szCs w:val="24"/>
        </w:rPr>
        <w:t xml:space="preserve">dne 1. </w:t>
      </w:r>
      <w:r w:rsidR="0048482C" w:rsidRPr="006B27BC">
        <w:rPr>
          <w:rFonts w:ascii="Arial" w:hAnsi="Arial"/>
          <w:sz w:val="24"/>
          <w:szCs w:val="24"/>
        </w:rPr>
        <w:t xml:space="preserve">ledna </w:t>
      </w:r>
      <w:r w:rsidRPr="006B27BC">
        <w:rPr>
          <w:rFonts w:ascii="Arial" w:hAnsi="Arial"/>
          <w:sz w:val="24"/>
          <w:szCs w:val="24"/>
        </w:rPr>
        <w:t>20</w:t>
      </w:r>
      <w:r w:rsidR="0048482C" w:rsidRPr="006B27BC">
        <w:rPr>
          <w:rFonts w:ascii="Arial" w:hAnsi="Arial"/>
          <w:sz w:val="24"/>
          <w:szCs w:val="24"/>
        </w:rPr>
        <w:t>12</w:t>
      </w:r>
      <w:r w:rsidRPr="006B27BC">
        <w:rPr>
          <w:rFonts w:ascii="Arial" w:hAnsi="Arial"/>
          <w:sz w:val="24"/>
          <w:szCs w:val="24"/>
        </w:rPr>
        <w:t xml:space="preserve">.  </w:t>
      </w:r>
    </w:p>
    <w:p w:rsidR="00287E52" w:rsidRDefault="00287E52" w:rsidP="00DF45A9">
      <w:pPr>
        <w:pStyle w:val="Zkladntextodsazen"/>
        <w:tabs>
          <w:tab w:val="left" w:pos="5103"/>
        </w:tabs>
        <w:ind w:left="0"/>
        <w:rPr>
          <w:rFonts w:ascii="Arial" w:hAnsi="Arial"/>
          <w:sz w:val="24"/>
          <w:szCs w:val="24"/>
        </w:rPr>
      </w:pPr>
    </w:p>
    <w:p w:rsidR="006B27BC" w:rsidRDefault="006B27BC" w:rsidP="00DF45A9">
      <w:pPr>
        <w:pStyle w:val="Zkladntextodsazen"/>
        <w:tabs>
          <w:tab w:val="left" w:pos="5103"/>
        </w:tabs>
        <w:ind w:left="0"/>
        <w:rPr>
          <w:rFonts w:ascii="Arial" w:hAnsi="Arial"/>
          <w:sz w:val="24"/>
          <w:szCs w:val="24"/>
        </w:rPr>
      </w:pPr>
    </w:p>
    <w:p w:rsidR="006B27BC" w:rsidRPr="006B27BC" w:rsidRDefault="006B27BC" w:rsidP="00DF45A9">
      <w:pPr>
        <w:pStyle w:val="Zkladntextodsazen"/>
        <w:tabs>
          <w:tab w:val="left" w:pos="5103"/>
        </w:tabs>
        <w:ind w:left="0"/>
        <w:rPr>
          <w:rFonts w:ascii="Arial" w:hAnsi="Arial"/>
          <w:sz w:val="24"/>
          <w:szCs w:val="24"/>
        </w:rPr>
      </w:pPr>
    </w:p>
    <w:p w:rsidR="000A2A90" w:rsidRPr="006B27BC" w:rsidRDefault="006B27BC" w:rsidP="000A2A90">
      <w:pPr>
        <w:pStyle w:val="Prost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0A2A90" w:rsidRPr="006B27BC">
        <w:rPr>
          <w:rFonts w:ascii="Arial" w:hAnsi="Arial" w:cs="Arial"/>
          <w:sz w:val="24"/>
          <w:szCs w:val="24"/>
        </w:rPr>
        <w:tab/>
        <w:t>….………………………….</w:t>
      </w:r>
    </w:p>
    <w:p w:rsidR="000A2A90" w:rsidRPr="006B27BC" w:rsidRDefault="000A2A90" w:rsidP="006B27BC">
      <w:pPr>
        <w:pStyle w:val="Prosttext"/>
        <w:rPr>
          <w:rFonts w:ascii="Arial" w:hAnsi="Arial" w:cs="Arial"/>
          <w:sz w:val="24"/>
          <w:szCs w:val="24"/>
        </w:rPr>
      </w:pPr>
      <w:r w:rsidRPr="006B27BC">
        <w:rPr>
          <w:rFonts w:ascii="Arial" w:hAnsi="Arial" w:cs="Arial"/>
          <w:sz w:val="24"/>
          <w:szCs w:val="24"/>
        </w:rPr>
        <w:t xml:space="preserve">  </w:t>
      </w:r>
      <w:r w:rsidR="006B27BC">
        <w:rPr>
          <w:rFonts w:ascii="Arial" w:hAnsi="Arial" w:cs="Arial"/>
          <w:sz w:val="24"/>
          <w:szCs w:val="24"/>
        </w:rPr>
        <w:t xml:space="preserve">   </w:t>
      </w:r>
      <w:r w:rsidRPr="006B27BC">
        <w:rPr>
          <w:rFonts w:ascii="Arial" w:hAnsi="Arial" w:cs="Arial"/>
          <w:sz w:val="24"/>
          <w:szCs w:val="24"/>
        </w:rPr>
        <w:t xml:space="preserve">František Ečer                                                                        Ing. Šárka Endrlová                      </w:t>
      </w:r>
      <w:proofErr w:type="gramStart"/>
      <w:r w:rsidRPr="006B27BC">
        <w:rPr>
          <w:rFonts w:ascii="Arial" w:hAnsi="Arial" w:cs="Arial"/>
          <w:sz w:val="24"/>
          <w:szCs w:val="24"/>
        </w:rPr>
        <w:t>místostarosta  města</w:t>
      </w:r>
      <w:proofErr w:type="gramEnd"/>
      <w:r w:rsidRPr="006B27BC">
        <w:rPr>
          <w:rFonts w:ascii="Arial" w:hAnsi="Arial" w:cs="Arial"/>
          <w:sz w:val="24"/>
          <w:szCs w:val="24"/>
        </w:rPr>
        <w:t xml:space="preserve">                                                                      starostka města                                                                              </w:t>
      </w:r>
    </w:p>
    <w:p w:rsidR="000A2A90" w:rsidRPr="003F481C" w:rsidRDefault="000A2A90" w:rsidP="000A2A90">
      <w:pPr>
        <w:jc w:val="both"/>
        <w:rPr>
          <w:rFonts w:ascii="Arial" w:hAnsi="Arial" w:cs="Arial"/>
          <w:sz w:val="22"/>
          <w:szCs w:val="22"/>
        </w:rPr>
      </w:pPr>
    </w:p>
    <w:p w:rsidR="000A2A90" w:rsidRPr="003F481C" w:rsidRDefault="000A2A90" w:rsidP="000A2A90">
      <w:pPr>
        <w:jc w:val="both"/>
        <w:rPr>
          <w:rFonts w:ascii="Arial" w:hAnsi="Arial" w:cs="Arial"/>
          <w:sz w:val="22"/>
          <w:szCs w:val="22"/>
        </w:rPr>
      </w:pPr>
    </w:p>
    <w:p w:rsidR="000A2A90" w:rsidRPr="003F481C" w:rsidRDefault="000A2A90" w:rsidP="000A2A90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  <w:r w:rsidRPr="003F481C">
        <w:rPr>
          <w:rFonts w:ascii="Arial" w:hAnsi="Arial" w:cs="Arial"/>
          <w:i/>
          <w:sz w:val="22"/>
          <w:szCs w:val="22"/>
        </w:rPr>
        <w:t xml:space="preserve">Vyvěšeno na úřední desce dne:  </w:t>
      </w:r>
      <w:proofErr w:type="gramStart"/>
      <w:r w:rsidR="005622BC">
        <w:rPr>
          <w:rFonts w:ascii="Arial" w:hAnsi="Arial" w:cs="Arial"/>
          <w:i/>
          <w:sz w:val="22"/>
          <w:szCs w:val="22"/>
        </w:rPr>
        <w:t>2</w:t>
      </w:r>
      <w:r w:rsidR="0037678E">
        <w:rPr>
          <w:rFonts w:ascii="Arial" w:hAnsi="Arial" w:cs="Arial"/>
          <w:i/>
          <w:sz w:val="22"/>
          <w:szCs w:val="22"/>
        </w:rPr>
        <w:t>1</w:t>
      </w:r>
      <w:r w:rsidR="005622BC">
        <w:rPr>
          <w:rFonts w:ascii="Arial" w:hAnsi="Arial" w:cs="Arial"/>
          <w:i/>
          <w:sz w:val="22"/>
          <w:szCs w:val="22"/>
        </w:rPr>
        <w:t>.06.2011</w:t>
      </w:r>
      <w:proofErr w:type="gramEnd"/>
    </w:p>
    <w:p w:rsidR="00DF45A9" w:rsidRPr="007147F6" w:rsidRDefault="000A2A90" w:rsidP="007147F6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  <w:r w:rsidRPr="007147F6">
        <w:rPr>
          <w:rFonts w:ascii="Arial" w:hAnsi="Arial" w:cs="Arial"/>
          <w:i/>
          <w:sz w:val="22"/>
          <w:szCs w:val="22"/>
        </w:rPr>
        <w:t>Sejmuto z úřední d</w:t>
      </w:r>
      <w:r w:rsidR="005622BC">
        <w:rPr>
          <w:rFonts w:ascii="Arial" w:hAnsi="Arial" w:cs="Arial"/>
          <w:i/>
          <w:sz w:val="22"/>
          <w:szCs w:val="22"/>
        </w:rPr>
        <w:t>esky dne: 1</w:t>
      </w:r>
      <w:r w:rsidR="0037678E">
        <w:rPr>
          <w:rFonts w:ascii="Arial" w:hAnsi="Arial" w:cs="Arial"/>
          <w:i/>
          <w:sz w:val="22"/>
          <w:szCs w:val="22"/>
        </w:rPr>
        <w:t>1</w:t>
      </w:r>
      <w:bookmarkStart w:id="0" w:name="_GoBack"/>
      <w:bookmarkEnd w:id="0"/>
      <w:r w:rsidR="005622BC">
        <w:rPr>
          <w:rFonts w:ascii="Arial" w:hAnsi="Arial" w:cs="Arial"/>
          <w:i/>
          <w:sz w:val="22"/>
          <w:szCs w:val="22"/>
        </w:rPr>
        <w:t>.07.2011</w:t>
      </w:r>
    </w:p>
    <w:sectPr w:rsidR="00DF45A9" w:rsidRPr="007147F6" w:rsidSect="00287E52">
      <w:pgSz w:w="11906" w:h="16838"/>
      <w:pgMar w:top="1079" w:right="14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E17FF"/>
    <w:multiLevelType w:val="hybridMultilevel"/>
    <w:tmpl w:val="AEDCC4B2"/>
    <w:lvl w:ilvl="0" w:tplc="3EBE56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A9"/>
    <w:rsid w:val="000A2A90"/>
    <w:rsid w:val="00117139"/>
    <w:rsid w:val="00206EFA"/>
    <w:rsid w:val="00287E52"/>
    <w:rsid w:val="002934F9"/>
    <w:rsid w:val="0037678E"/>
    <w:rsid w:val="0048482C"/>
    <w:rsid w:val="005622BC"/>
    <w:rsid w:val="00575D3D"/>
    <w:rsid w:val="006B27BC"/>
    <w:rsid w:val="007147F6"/>
    <w:rsid w:val="00801619"/>
    <w:rsid w:val="00840954"/>
    <w:rsid w:val="00D22C67"/>
    <w:rsid w:val="00DF45A9"/>
    <w:rsid w:val="00E71656"/>
    <w:rsid w:val="00F92D63"/>
    <w:rsid w:val="00FC11AB"/>
    <w:rsid w:val="00FD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5BF82-94DF-4E70-B76A-976E37FF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5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45A9"/>
    <w:pPr>
      <w:jc w:val="center"/>
    </w:pPr>
    <w:rPr>
      <w:b/>
      <w:sz w:val="40"/>
    </w:rPr>
  </w:style>
  <w:style w:type="paragraph" w:styleId="Podtitul">
    <w:name w:val="Subtitle"/>
    <w:basedOn w:val="Normln"/>
    <w:qFormat/>
    <w:rsid w:val="00DF45A9"/>
    <w:pPr>
      <w:jc w:val="center"/>
    </w:pPr>
    <w:rPr>
      <w:b/>
      <w:sz w:val="24"/>
    </w:rPr>
  </w:style>
  <w:style w:type="paragraph" w:styleId="Zkladntextodsazen">
    <w:name w:val="Body Text Indent"/>
    <w:basedOn w:val="Normln"/>
    <w:rsid w:val="00DF45A9"/>
    <w:pPr>
      <w:spacing w:after="120"/>
      <w:ind w:left="283"/>
    </w:pPr>
  </w:style>
  <w:style w:type="paragraph" w:styleId="Zkladntext">
    <w:name w:val="Body Text"/>
    <w:basedOn w:val="Normln"/>
    <w:rsid w:val="00DF45A9"/>
    <w:pPr>
      <w:spacing w:after="120"/>
    </w:pPr>
  </w:style>
  <w:style w:type="paragraph" w:styleId="Zkladntext2">
    <w:name w:val="Body Text 2"/>
    <w:basedOn w:val="Normln"/>
    <w:rsid w:val="000A2A90"/>
    <w:pPr>
      <w:spacing w:after="120" w:line="480" w:lineRule="auto"/>
    </w:pPr>
  </w:style>
  <w:style w:type="paragraph" w:styleId="Prosttext">
    <w:name w:val="Plain Text"/>
    <w:basedOn w:val="Normln"/>
    <w:link w:val="ProsttextChar"/>
    <w:rsid w:val="000A2A90"/>
    <w:rPr>
      <w:rFonts w:ascii="Courier New" w:hAnsi="Courier New"/>
      <w:spacing w:val="-5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0A2A90"/>
    <w:rPr>
      <w:rFonts w:ascii="Courier New" w:hAnsi="Courier New"/>
      <w:spacing w:val="-5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BEROUN</vt:lpstr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BEROUN</dc:title>
  <dc:subject/>
  <dc:creator>OEM</dc:creator>
  <cp:keywords/>
  <dc:description/>
  <cp:lastModifiedBy>Fraňová Ildikó, Mgr.</cp:lastModifiedBy>
  <cp:revision>4</cp:revision>
  <cp:lastPrinted>2011-05-23T14:06:00Z</cp:lastPrinted>
  <dcterms:created xsi:type="dcterms:W3CDTF">2022-12-16T09:52:00Z</dcterms:created>
  <dcterms:modified xsi:type="dcterms:W3CDTF">2022-12-16T09:55:00Z</dcterms:modified>
</cp:coreProperties>
</file>