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F0DF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649538" w14:textId="77777777" w:rsidR="00384276" w:rsidRDefault="00384276" w:rsidP="009132D8">
      <w:pPr>
        <w:rPr>
          <w:color w:val="auto"/>
        </w:rPr>
      </w:pPr>
    </w:p>
    <w:p w14:paraId="03BD6914" w14:textId="77777777" w:rsidR="00384276" w:rsidRPr="00A976E9" w:rsidRDefault="00384276" w:rsidP="009132D8">
      <w:pPr>
        <w:rPr>
          <w:color w:val="auto"/>
        </w:rPr>
      </w:pPr>
    </w:p>
    <w:p w14:paraId="1474CEAE" w14:textId="77777777" w:rsidR="009132D8" w:rsidRDefault="009132D8" w:rsidP="009132D8">
      <w:pPr>
        <w:rPr>
          <w:color w:val="auto"/>
        </w:rPr>
      </w:pPr>
    </w:p>
    <w:p w14:paraId="60299558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36532A49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2F89F9C7" w14:textId="6226814A" w:rsidR="00384276" w:rsidRPr="00CC6E90" w:rsidRDefault="00935BE4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Obecně závazná vyhláška č. </w:t>
      </w:r>
      <w:r w:rsidR="00E50239">
        <w:rPr>
          <w:sz w:val="28"/>
          <w:szCs w:val="28"/>
        </w:rPr>
        <w:t>11</w:t>
      </w:r>
      <w:r w:rsidR="00384276" w:rsidRPr="00CC6E90">
        <w:rPr>
          <w:sz w:val="28"/>
          <w:szCs w:val="28"/>
        </w:rPr>
        <w:t>/20</w:t>
      </w:r>
      <w:r w:rsidR="00752BF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84276" w:rsidRPr="00CC6E90">
        <w:rPr>
          <w:sz w:val="28"/>
          <w:szCs w:val="28"/>
        </w:rPr>
        <w:t>,</w:t>
      </w:r>
    </w:p>
    <w:p w14:paraId="5B40172A" w14:textId="77777777" w:rsidR="00384276" w:rsidRPr="00A976E9" w:rsidRDefault="00384276" w:rsidP="009132D8">
      <w:pPr>
        <w:rPr>
          <w:color w:val="auto"/>
        </w:rPr>
      </w:pPr>
    </w:p>
    <w:p w14:paraId="44C59839" w14:textId="77777777" w:rsidR="00BE0D19" w:rsidRDefault="004669CF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kterou se mění a doplňuje obecně závazná vyhláška statutárního města Brna č. </w:t>
      </w:r>
      <w:r w:rsidR="00D12E57">
        <w:rPr>
          <w:b/>
        </w:rPr>
        <w:t>3</w:t>
      </w:r>
      <w:r>
        <w:rPr>
          <w:b/>
        </w:rPr>
        <w:t xml:space="preserve">/2017, kterou se stanoví spádové obvody </w:t>
      </w:r>
      <w:r w:rsidR="00D12E57">
        <w:rPr>
          <w:b/>
        </w:rPr>
        <w:t>mateřských</w:t>
      </w:r>
      <w:r>
        <w:rPr>
          <w:b/>
        </w:rPr>
        <w:t xml:space="preserve"> škol, ve znění pozdějších vyhlášek</w:t>
      </w:r>
    </w:p>
    <w:p w14:paraId="6B6DA7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8B0C64B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42574" w14:textId="77777777" w:rsidR="009132D8" w:rsidRPr="00A976E9" w:rsidRDefault="009132D8" w:rsidP="009132D8">
      <w:pPr>
        <w:rPr>
          <w:rFonts w:cs="Arial"/>
          <w:color w:val="auto"/>
        </w:rPr>
      </w:pPr>
    </w:p>
    <w:p w14:paraId="7A0DB6CB" w14:textId="77777777" w:rsidR="009132D8" w:rsidRPr="00A976E9" w:rsidRDefault="009132D8" w:rsidP="009132D8">
      <w:pPr>
        <w:rPr>
          <w:rFonts w:cs="Arial"/>
          <w:color w:val="auto"/>
        </w:rPr>
      </w:pPr>
    </w:p>
    <w:p w14:paraId="7B2A79E9" w14:textId="77777777" w:rsidR="009132D8" w:rsidRPr="00A976E9" w:rsidRDefault="009132D8" w:rsidP="009132D8">
      <w:pPr>
        <w:rPr>
          <w:rFonts w:cs="Arial"/>
          <w:color w:val="auto"/>
        </w:rPr>
      </w:pPr>
    </w:p>
    <w:p w14:paraId="2793DCB4" w14:textId="77777777" w:rsidR="009132D8" w:rsidRPr="00A976E9" w:rsidRDefault="009132D8" w:rsidP="009132D8">
      <w:pPr>
        <w:rPr>
          <w:rFonts w:cs="Arial"/>
          <w:color w:val="auto"/>
        </w:rPr>
      </w:pPr>
    </w:p>
    <w:p w14:paraId="6E869F02" w14:textId="77777777" w:rsidR="009132D8" w:rsidRPr="00A976E9" w:rsidRDefault="009132D8" w:rsidP="009132D8">
      <w:pPr>
        <w:rPr>
          <w:rFonts w:cs="Arial"/>
          <w:color w:val="auto"/>
        </w:rPr>
      </w:pPr>
    </w:p>
    <w:p w14:paraId="3D8F03B7" w14:textId="77777777" w:rsidR="009132D8" w:rsidRPr="00A976E9" w:rsidRDefault="009132D8" w:rsidP="009132D8">
      <w:pPr>
        <w:rPr>
          <w:rFonts w:cs="Arial"/>
          <w:color w:val="auto"/>
        </w:rPr>
      </w:pPr>
    </w:p>
    <w:p w14:paraId="328E6437" w14:textId="77777777" w:rsidR="009132D8" w:rsidRPr="00A976E9" w:rsidRDefault="009132D8" w:rsidP="009132D8">
      <w:pPr>
        <w:rPr>
          <w:rFonts w:cs="Arial"/>
          <w:color w:val="auto"/>
        </w:rPr>
      </w:pPr>
    </w:p>
    <w:p w14:paraId="1BA75891" w14:textId="77777777" w:rsidR="00C2596C" w:rsidRDefault="00C2596C" w:rsidP="009132D8">
      <w:pPr>
        <w:rPr>
          <w:rFonts w:cs="Arial"/>
          <w:color w:val="auto"/>
        </w:rPr>
      </w:pPr>
    </w:p>
    <w:p w14:paraId="7DFD6A32" w14:textId="77777777" w:rsidR="00384276" w:rsidRDefault="00384276" w:rsidP="009132D8">
      <w:pPr>
        <w:rPr>
          <w:rFonts w:cs="Arial"/>
          <w:color w:val="auto"/>
        </w:rPr>
      </w:pPr>
    </w:p>
    <w:p w14:paraId="7DDFF0DA" w14:textId="77777777" w:rsidR="00384276" w:rsidRDefault="00384276" w:rsidP="009132D8">
      <w:pPr>
        <w:rPr>
          <w:rFonts w:cs="Arial"/>
          <w:color w:val="auto"/>
        </w:rPr>
      </w:pPr>
    </w:p>
    <w:p w14:paraId="1327E298" w14:textId="77777777" w:rsidR="009E7A21" w:rsidRDefault="009E7A21" w:rsidP="009132D8">
      <w:pPr>
        <w:rPr>
          <w:rFonts w:cs="Arial"/>
          <w:color w:val="auto"/>
        </w:rPr>
      </w:pPr>
    </w:p>
    <w:p w14:paraId="7C2C9D62" w14:textId="77777777" w:rsidR="009E7A21" w:rsidRDefault="009E7A21" w:rsidP="009132D8">
      <w:pPr>
        <w:rPr>
          <w:rFonts w:cs="Arial"/>
          <w:color w:val="auto"/>
        </w:rPr>
      </w:pPr>
    </w:p>
    <w:p w14:paraId="569EB355" w14:textId="77777777" w:rsidR="00384276" w:rsidRDefault="00384276" w:rsidP="009132D8">
      <w:pPr>
        <w:rPr>
          <w:rFonts w:cs="Arial"/>
          <w:color w:val="auto"/>
        </w:rPr>
      </w:pPr>
    </w:p>
    <w:p w14:paraId="2152B21A" w14:textId="77777777" w:rsidR="00384276" w:rsidRDefault="00384276" w:rsidP="009132D8">
      <w:pPr>
        <w:rPr>
          <w:rFonts w:cs="Arial"/>
          <w:color w:val="auto"/>
        </w:rPr>
      </w:pPr>
    </w:p>
    <w:p w14:paraId="7C874A56" w14:textId="77777777" w:rsidR="00384276" w:rsidRDefault="00384276" w:rsidP="009132D8">
      <w:pPr>
        <w:rPr>
          <w:rFonts w:cs="Arial"/>
          <w:color w:val="auto"/>
        </w:rPr>
      </w:pPr>
    </w:p>
    <w:p w14:paraId="6D3BBC9A" w14:textId="77777777" w:rsidR="00384276" w:rsidRDefault="00384276" w:rsidP="009132D8">
      <w:pPr>
        <w:rPr>
          <w:rFonts w:cs="Arial"/>
          <w:color w:val="auto"/>
        </w:rPr>
      </w:pPr>
    </w:p>
    <w:p w14:paraId="27BF476C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7023CE3A" w14:textId="7C3FA7F1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="003C6C69">
        <w:rPr>
          <w:rFonts w:cs="Arial"/>
          <w:b/>
          <w:color w:val="FF0000"/>
          <w:sz w:val="16"/>
          <w:szCs w:val="16"/>
        </w:rPr>
        <w:t>:</w:t>
      </w:r>
      <w:r w:rsidRPr="00F41235">
        <w:rPr>
          <w:rFonts w:cs="Arial"/>
          <w:color w:val="auto"/>
          <w:sz w:val="16"/>
          <w:szCs w:val="16"/>
        </w:rPr>
        <w:t xml:space="preserve"> </w:t>
      </w:r>
      <w:r w:rsidR="00A63095">
        <w:rPr>
          <w:rFonts w:cs="Arial"/>
          <w:color w:val="auto"/>
          <w:sz w:val="16"/>
          <w:szCs w:val="16"/>
        </w:rPr>
        <w:t>8</w:t>
      </w:r>
      <w:r w:rsidR="00A211C4">
        <w:rPr>
          <w:rFonts w:cs="Arial"/>
          <w:color w:val="auto"/>
          <w:sz w:val="16"/>
          <w:szCs w:val="16"/>
        </w:rPr>
        <w:t xml:space="preserve">. </w:t>
      </w:r>
      <w:r w:rsidR="004669CF">
        <w:rPr>
          <w:rFonts w:cs="Arial"/>
          <w:color w:val="auto"/>
          <w:sz w:val="16"/>
          <w:szCs w:val="16"/>
        </w:rPr>
        <w:t>7</w:t>
      </w:r>
      <w:r w:rsidR="00A211C4">
        <w:rPr>
          <w:rFonts w:cs="Arial"/>
          <w:color w:val="auto"/>
          <w:sz w:val="16"/>
          <w:szCs w:val="16"/>
        </w:rPr>
        <w:t xml:space="preserve">. </w:t>
      </w:r>
      <w:r w:rsidR="008D6185">
        <w:rPr>
          <w:rFonts w:cs="Arial"/>
          <w:color w:val="auto"/>
          <w:sz w:val="16"/>
          <w:szCs w:val="16"/>
        </w:rPr>
        <w:t>2021</w:t>
      </w:r>
    </w:p>
    <w:p w14:paraId="28AB78AA" w14:textId="77777777" w:rsidR="00384276" w:rsidRDefault="00384276" w:rsidP="009132D8">
      <w:pPr>
        <w:rPr>
          <w:rFonts w:cs="Arial"/>
          <w:color w:val="auto"/>
        </w:rPr>
      </w:pPr>
    </w:p>
    <w:p w14:paraId="5540D352" w14:textId="77777777" w:rsidR="00384276" w:rsidRDefault="00384276" w:rsidP="009132D8">
      <w:pPr>
        <w:rPr>
          <w:rFonts w:cs="Arial"/>
          <w:color w:val="auto"/>
        </w:rPr>
      </w:pPr>
    </w:p>
    <w:p w14:paraId="32F7C828" w14:textId="77777777" w:rsidR="00B64A76" w:rsidRDefault="00B64A76" w:rsidP="009132D8">
      <w:pPr>
        <w:rPr>
          <w:rFonts w:cs="Arial"/>
          <w:color w:val="auto"/>
        </w:rPr>
        <w:sectPr w:rsidR="00B64A76" w:rsidSect="00B51B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66C6786D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6706DBE4" w14:textId="77777777" w:rsidR="00BE0D19" w:rsidRPr="003C55BC" w:rsidRDefault="00BE0D19" w:rsidP="007578D8">
      <w:pPr>
        <w:pStyle w:val="ZhlavBrno"/>
        <w:spacing w:line="276" w:lineRule="auto"/>
        <w:ind w:left="0"/>
        <w:jc w:val="center"/>
        <w:rPr>
          <w:szCs w:val="24"/>
        </w:rPr>
      </w:pPr>
    </w:p>
    <w:p w14:paraId="0D2EA20F" w14:textId="62FDF903" w:rsidR="00BE0D19" w:rsidRDefault="0077490C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Obecně závazná vyhláška </w:t>
      </w:r>
      <w:r w:rsidR="00BE0D19" w:rsidRPr="00BE0D19">
        <w:rPr>
          <w:sz w:val="28"/>
          <w:szCs w:val="28"/>
        </w:rPr>
        <w:t xml:space="preserve">č. </w:t>
      </w:r>
      <w:r w:rsidR="004669CF">
        <w:rPr>
          <w:sz w:val="28"/>
          <w:szCs w:val="28"/>
        </w:rPr>
        <w:t>1</w:t>
      </w:r>
      <w:r w:rsidR="00E50239">
        <w:rPr>
          <w:sz w:val="28"/>
          <w:szCs w:val="28"/>
        </w:rPr>
        <w:t>1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752BF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BE0D19" w:rsidRPr="00BE0D19">
        <w:rPr>
          <w:sz w:val="28"/>
          <w:szCs w:val="28"/>
        </w:rPr>
        <w:t>,</w:t>
      </w:r>
    </w:p>
    <w:p w14:paraId="510BBFF6" w14:textId="77777777" w:rsidR="004669CF" w:rsidRPr="00A86EB3" w:rsidRDefault="004669CF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4AD02824" w14:textId="77777777" w:rsidR="00BE0D19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>kter</w:t>
      </w:r>
      <w:r w:rsidR="00931107">
        <w:rPr>
          <w:rFonts w:asciiTheme="majorHAnsi" w:hAnsiTheme="majorHAnsi" w:cstheme="majorHAnsi"/>
          <w:b/>
          <w:bCs/>
          <w:sz w:val="20"/>
          <w:szCs w:val="20"/>
        </w:rPr>
        <w:t xml:space="preserve">ou se mění a doplňuje obecně závazná vyhláška statutárního města Brna č. </w:t>
      </w:r>
      <w:r w:rsidR="00D12E57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="00931107">
        <w:rPr>
          <w:rFonts w:asciiTheme="majorHAnsi" w:hAnsiTheme="majorHAnsi" w:cstheme="majorHAnsi"/>
          <w:b/>
          <w:bCs/>
          <w:sz w:val="20"/>
          <w:szCs w:val="20"/>
        </w:rPr>
        <w:t>/20</w:t>
      </w:r>
      <w:r w:rsidR="003C6C69">
        <w:rPr>
          <w:rFonts w:asciiTheme="majorHAnsi" w:hAnsiTheme="majorHAnsi" w:cstheme="majorHAnsi"/>
          <w:b/>
          <w:bCs/>
          <w:sz w:val="20"/>
          <w:szCs w:val="20"/>
        </w:rPr>
        <w:t>17</w:t>
      </w:r>
      <w:r w:rsidR="00931107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="003C6C69">
        <w:rPr>
          <w:rFonts w:asciiTheme="majorHAnsi" w:hAnsiTheme="majorHAnsi" w:cstheme="majorHAnsi"/>
          <w:b/>
          <w:bCs/>
          <w:sz w:val="20"/>
          <w:szCs w:val="20"/>
        </w:rPr>
        <w:t xml:space="preserve">kterou se stanoví spádové obvody </w:t>
      </w:r>
      <w:r w:rsidR="00D12E57">
        <w:rPr>
          <w:rFonts w:asciiTheme="majorHAnsi" w:hAnsiTheme="majorHAnsi" w:cstheme="majorHAnsi"/>
          <w:b/>
          <w:bCs/>
          <w:sz w:val="20"/>
          <w:szCs w:val="20"/>
        </w:rPr>
        <w:t>mateřských</w:t>
      </w:r>
      <w:r w:rsidR="003C6C69">
        <w:rPr>
          <w:rFonts w:asciiTheme="majorHAnsi" w:hAnsiTheme="majorHAnsi" w:cstheme="majorHAnsi"/>
          <w:b/>
          <w:bCs/>
          <w:sz w:val="20"/>
          <w:szCs w:val="20"/>
        </w:rPr>
        <w:t xml:space="preserve"> škol, ve znění pozdějších vyhlášek</w:t>
      </w:r>
    </w:p>
    <w:p w14:paraId="2EA0DCDF" w14:textId="77777777" w:rsidR="004669CF" w:rsidRPr="00A86EB3" w:rsidRDefault="004669CF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6C463126" w14:textId="18CFBF11" w:rsidR="004669CF" w:rsidRDefault="004669CF" w:rsidP="00D12E57">
      <w:pPr>
        <w:spacing w:before="120"/>
        <w:rPr>
          <w:rFonts w:cs="Arial"/>
          <w:color w:val="auto"/>
          <w:szCs w:val="20"/>
        </w:rPr>
      </w:pPr>
      <w:bookmarkStart w:id="1" w:name="_Hlk38893847"/>
      <w:bookmarkEnd w:id="0"/>
      <w:r w:rsidRPr="004669CF">
        <w:rPr>
          <w:rFonts w:cs="Arial"/>
          <w:color w:val="auto"/>
          <w:szCs w:val="20"/>
        </w:rPr>
        <w:t>Zastupitelstvo města Brna se na Z8/28. zasedání konaném dne 22. června 2021 pod bodem č. 7 usneslo vydat na </w:t>
      </w:r>
      <w:bookmarkEnd w:id="1"/>
      <w:r w:rsidRPr="004669CF">
        <w:rPr>
          <w:rFonts w:cs="Arial"/>
          <w:color w:val="auto"/>
          <w:szCs w:val="20"/>
        </w:rPr>
        <w:t>základě ustanovení § 178 odst. 2 písm. b)</w:t>
      </w:r>
      <w:r w:rsidR="00075D69">
        <w:rPr>
          <w:rFonts w:cs="Arial"/>
          <w:color w:val="auto"/>
          <w:szCs w:val="20"/>
        </w:rPr>
        <w:t xml:space="preserve"> a § 179 odst. 3</w:t>
      </w:r>
      <w:r w:rsidRPr="004669CF">
        <w:rPr>
          <w:rFonts w:cs="Arial"/>
          <w:color w:val="auto"/>
          <w:szCs w:val="20"/>
        </w:rPr>
        <w:t xml:space="preserve">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5BD86C59" w14:textId="77777777" w:rsidR="00A72371" w:rsidRDefault="00A72371" w:rsidP="00D12E57">
      <w:pPr>
        <w:pStyle w:val="Odstavecseseznamem"/>
        <w:spacing w:before="120" w:after="160"/>
        <w:rPr>
          <w:rFonts w:cs="Arial"/>
          <w:szCs w:val="20"/>
        </w:rPr>
      </w:pPr>
    </w:p>
    <w:p w14:paraId="18C181C1" w14:textId="77777777" w:rsidR="006E27FF" w:rsidRDefault="006E27FF" w:rsidP="00D12E57">
      <w:pPr>
        <w:rPr>
          <w:rFonts w:cs="Arial"/>
          <w:color w:val="auto"/>
          <w:szCs w:val="20"/>
        </w:rPr>
      </w:pPr>
    </w:p>
    <w:p w14:paraId="529B8069" w14:textId="77777777" w:rsidR="006E27FF" w:rsidRDefault="006E27FF" w:rsidP="00D12E57">
      <w:pPr>
        <w:pStyle w:val="Nadpis4"/>
        <w:spacing w:before="0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640A8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329A17EF" w14:textId="77777777" w:rsidR="006E27FF" w:rsidRPr="00C510ED" w:rsidRDefault="006E27FF" w:rsidP="00D12E57">
      <w:pPr>
        <w:contextualSpacing/>
        <w:jc w:val="center"/>
        <w:rPr>
          <w:b/>
          <w:sz w:val="22"/>
        </w:rPr>
      </w:pPr>
      <w:r>
        <w:rPr>
          <w:b/>
          <w:sz w:val="22"/>
        </w:rPr>
        <w:t>Změna vyhlášky</w:t>
      </w:r>
    </w:p>
    <w:p w14:paraId="5C94F2DB" w14:textId="77777777" w:rsidR="006E27FF" w:rsidRDefault="006E27FF" w:rsidP="00D12E57">
      <w:pPr>
        <w:pStyle w:val="Odstavecseseznamem"/>
        <w:spacing w:before="120"/>
        <w:ind w:left="0"/>
      </w:pPr>
      <w:r>
        <w:t>Obecně závazná vyhláška statutárního města Brna č. 3/2017, kterou se stanoví spádové obvody mateřských škol, ve znění obecně závazných vyhlášek statutárního města Brna č. 1/20</w:t>
      </w:r>
      <w:r w:rsidR="00D12E57">
        <w:t>18, 2/2019, 1/2020 a 3/2021, se </w:t>
      </w:r>
      <w:r>
        <w:t>mění a doplňuje takto:</w:t>
      </w:r>
    </w:p>
    <w:p w14:paraId="59359CE4" w14:textId="77777777" w:rsidR="006E27FF" w:rsidRPr="00A41907" w:rsidRDefault="006E27FF" w:rsidP="00D12E57">
      <w:pPr>
        <w:pStyle w:val="Odstavecseseznamem"/>
        <w:numPr>
          <w:ilvl w:val="0"/>
          <w:numId w:val="23"/>
        </w:numPr>
        <w:spacing w:before="120"/>
        <w:ind w:left="284" w:firstLine="0"/>
        <w:contextualSpacing w:val="0"/>
        <w:rPr>
          <w:rFonts w:cs="Arial"/>
          <w:color w:val="auto"/>
          <w:szCs w:val="20"/>
        </w:rPr>
      </w:pPr>
      <w:r w:rsidRPr="00A41907">
        <w:rPr>
          <w:rFonts w:cs="Arial"/>
          <w:color w:val="auto"/>
          <w:szCs w:val="20"/>
        </w:rPr>
        <w:t>Název vyhlášky zní:</w:t>
      </w:r>
    </w:p>
    <w:p w14:paraId="78D0AECA" w14:textId="77777777" w:rsidR="006E27FF" w:rsidRDefault="006E27FF" w:rsidP="00D12E57">
      <w:pPr>
        <w:ind w:left="709"/>
        <w:rPr>
          <w:rFonts w:cs="Arial"/>
          <w:color w:val="auto"/>
          <w:szCs w:val="20"/>
        </w:rPr>
      </w:pPr>
      <w:r w:rsidRPr="00A41907">
        <w:rPr>
          <w:rFonts w:cs="Arial"/>
          <w:color w:val="auto"/>
          <w:szCs w:val="20"/>
        </w:rPr>
        <w:t>„Obecně závazná vyhláška statutárního města Brna č. 3/2017, kterou se stanoví školské obvody mateřských škol zřízených statutárním městem Brnem a část školského obvodu mateřské školy zřízené statutárním městem Brnem“</w:t>
      </w:r>
      <w:r w:rsidR="007466F9">
        <w:rPr>
          <w:rFonts w:cs="Arial"/>
          <w:color w:val="auto"/>
          <w:szCs w:val="20"/>
        </w:rPr>
        <w:t>.</w:t>
      </w:r>
    </w:p>
    <w:p w14:paraId="78CE8506" w14:textId="77777777" w:rsidR="006E27FF" w:rsidRPr="005F05F4" w:rsidRDefault="006E27FF" w:rsidP="00D12E57">
      <w:pPr>
        <w:pStyle w:val="Odstavecseseznamem"/>
        <w:numPr>
          <w:ilvl w:val="0"/>
          <w:numId w:val="23"/>
        </w:numPr>
        <w:spacing w:before="120"/>
        <w:ind w:left="284" w:firstLine="0"/>
        <w:rPr>
          <w:rFonts w:cs="Arial"/>
          <w:color w:val="auto"/>
          <w:szCs w:val="20"/>
        </w:rPr>
      </w:pPr>
      <w:r w:rsidRPr="005F05F4">
        <w:rPr>
          <w:rFonts w:cs="Arial"/>
          <w:color w:val="auto"/>
          <w:szCs w:val="20"/>
        </w:rPr>
        <w:t>Článek 1 zní:</w:t>
      </w:r>
    </w:p>
    <w:p w14:paraId="25D22AF2" w14:textId="77777777" w:rsidR="006E27FF" w:rsidRPr="005F05F4" w:rsidRDefault="006E27FF" w:rsidP="00D12E57">
      <w:pPr>
        <w:pStyle w:val="Odstavecseseznamem"/>
        <w:ind w:left="709"/>
        <w:contextualSpacing w:val="0"/>
        <w:rPr>
          <w:rFonts w:cs="Arial"/>
          <w:color w:val="auto"/>
          <w:szCs w:val="20"/>
        </w:rPr>
      </w:pPr>
      <w:r w:rsidRPr="005F05F4">
        <w:rPr>
          <w:rFonts w:cs="Arial"/>
          <w:color w:val="auto"/>
          <w:szCs w:val="20"/>
        </w:rPr>
        <w:t xml:space="preserve">„1. Jednotlivé </w:t>
      </w:r>
      <w:r>
        <w:rPr>
          <w:rFonts w:cs="Arial"/>
          <w:color w:val="auto"/>
          <w:szCs w:val="20"/>
        </w:rPr>
        <w:t>školské</w:t>
      </w:r>
      <w:r w:rsidRPr="005F05F4">
        <w:rPr>
          <w:rFonts w:cs="Arial"/>
          <w:color w:val="auto"/>
          <w:szCs w:val="20"/>
        </w:rPr>
        <w:t xml:space="preserve"> obvody mateřských škol </w:t>
      </w:r>
      <w:r>
        <w:rPr>
          <w:rFonts w:cs="Arial"/>
          <w:color w:val="auto"/>
          <w:szCs w:val="20"/>
        </w:rPr>
        <w:t>zřízených</w:t>
      </w:r>
      <w:r w:rsidRPr="005F05F4">
        <w:rPr>
          <w:rFonts w:cs="Arial"/>
          <w:color w:val="auto"/>
          <w:szCs w:val="20"/>
        </w:rPr>
        <w:t xml:space="preserve"> statutárním měst</w:t>
      </w:r>
      <w:r>
        <w:rPr>
          <w:rFonts w:cs="Arial"/>
          <w:color w:val="auto"/>
          <w:szCs w:val="20"/>
        </w:rPr>
        <w:t>em</w:t>
      </w:r>
      <w:r w:rsidRPr="005F05F4">
        <w:rPr>
          <w:rFonts w:cs="Arial"/>
          <w:color w:val="auto"/>
          <w:szCs w:val="20"/>
        </w:rPr>
        <w:t xml:space="preserve"> Brn</w:t>
      </w:r>
      <w:r>
        <w:rPr>
          <w:rFonts w:cs="Arial"/>
          <w:color w:val="auto"/>
          <w:szCs w:val="20"/>
        </w:rPr>
        <w:t>em</w:t>
      </w:r>
      <w:r w:rsidRPr="005F05F4">
        <w:rPr>
          <w:rFonts w:cs="Arial"/>
          <w:color w:val="auto"/>
          <w:szCs w:val="20"/>
        </w:rPr>
        <w:t xml:space="preserve"> vymezuje příloha vyhlášky.</w:t>
      </w:r>
    </w:p>
    <w:p w14:paraId="0AC651D2" w14:textId="77777777" w:rsidR="006E27FF" w:rsidRDefault="006E27FF" w:rsidP="007466F9">
      <w:pPr>
        <w:spacing w:before="120"/>
        <w:ind w:left="709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2. Část společného školského obvodu na základě dohody mezi statutárním městem Brnem a obcí Troubsko o vytvoření školského obvodu vymezuje příloha vyhlášky.“</w:t>
      </w:r>
    </w:p>
    <w:p w14:paraId="753D98D6" w14:textId="77777777" w:rsidR="006E27FF" w:rsidRDefault="006E27FF" w:rsidP="007466F9">
      <w:pPr>
        <w:pStyle w:val="Odstavecseseznamem"/>
        <w:numPr>
          <w:ilvl w:val="0"/>
          <w:numId w:val="23"/>
        </w:numPr>
        <w:spacing w:before="120"/>
        <w:ind w:left="284" w:firstLine="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Název přílohy zní: </w:t>
      </w:r>
    </w:p>
    <w:p w14:paraId="571D48BF" w14:textId="77777777" w:rsidR="006E27FF" w:rsidRPr="005F05F4" w:rsidRDefault="006E27FF" w:rsidP="00D12E57">
      <w:pPr>
        <w:pStyle w:val="Odstavecseseznamem"/>
        <w:ind w:left="709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„</w:t>
      </w:r>
      <w:r>
        <w:t xml:space="preserve">Vymezení školských obvodů </w:t>
      </w:r>
      <w:r w:rsidRPr="0042662C">
        <w:t xml:space="preserve">mateřských škol zřízených statutárním městem Brnem a </w:t>
      </w:r>
      <w:r>
        <w:t xml:space="preserve">vymezení </w:t>
      </w:r>
      <w:r w:rsidRPr="0042662C">
        <w:t>část</w:t>
      </w:r>
      <w:r>
        <w:t>i</w:t>
      </w:r>
      <w:r w:rsidRPr="0042662C">
        <w:t xml:space="preserve"> školského obvodu mateřské školy zřízené statutárním městem Brnem</w:t>
      </w:r>
      <w:r>
        <w:t>“.</w:t>
      </w:r>
    </w:p>
    <w:p w14:paraId="197C9CBC" w14:textId="77777777" w:rsidR="006E27FF" w:rsidRDefault="006E27FF" w:rsidP="00D12E57">
      <w:pPr>
        <w:pStyle w:val="Odstavecseseznamem"/>
        <w:numPr>
          <w:ilvl w:val="0"/>
          <w:numId w:val="23"/>
        </w:numPr>
        <w:spacing w:before="120"/>
        <w:ind w:left="709" w:hanging="425"/>
        <w:contextualSpacing w:val="0"/>
        <w:rPr>
          <w:rFonts w:cs="Arial"/>
          <w:color w:val="auto"/>
          <w:szCs w:val="20"/>
        </w:rPr>
      </w:pPr>
      <w:bookmarkStart w:id="2" w:name="_Hlk70597394"/>
      <w:r>
        <w:rPr>
          <w:rFonts w:cs="Arial"/>
          <w:color w:val="auto"/>
          <w:szCs w:val="20"/>
        </w:rPr>
        <w:t>V příloze se v části 10. městská část Brno-Nový Lískovec u Mateřské školy Pomněnky, Brno, Oblá 51, příspěvkové organizace, dosavadní text nahrazuje textem, který zní:</w:t>
      </w:r>
      <w:bookmarkEnd w:id="2"/>
    </w:p>
    <w:p w14:paraId="5C958780" w14:textId="77777777" w:rsidR="006E27FF" w:rsidRPr="00381F82" w:rsidRDefault="006E27FF" w:rsidP="00D12E57">
      <w:pPr>
        <w:pStyle w:val="Odstavecseseznamem"/>
        <w:ind w:left="709"/>
        <w:contextualSpacing w:val="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„Na základě uzavřené dohody statutárního města Brna s obcí Troubsko o vytvoření společného školského obvodu se stanoví část školského obvodu Mateřské školy Pomněnky, Brno, Oblá 51, příspěvkové organizace, </w:t>
      </w:r>
      <w:r w:rsidRPr="00260B13">
        <w:rPr>
          <w:rFonts w:cs="Arial"/>
          <w:color w:val="auto"/>
          <w:szCs w:val="20"/>
        </w:rPr>
        <w:t>který je vymezen ulicemi/objekty</w:t>
      </w:r>
      <w:r>
        <w:rPr>
          <w:rFonts w:cs="Arial"/>
          <w:color w:val="auto"/>
          <w:szCs w:val="20"/>
        </w:rPr>
        <w:t xml:space="preserve"> </w:t>
      </w:r>
      <w:r w:rsidRPr="00381F82">
        <w:rPr>
          <w:rFonts w:cs="Arial"/>
          <w:color w:val="auto"/>
          <w:szCs w:val="20"/>
        </w:rPr>
        <w:t>Jihlavská (č. 30, 30c), Oblá (č. 5, 7, 9, 11, 13, 15–35, 39-51 včetně 51a, 51b, 51c, 53-75, včetně 75a lichá), Svážná (č. 2–24 sudá), Koniklecová (č. 1–11 lichá včetně 3a, 3b).</w:t>
      </w:r>
    </w:p>
    <w:p w14:paraId="6F7C23F8" w14:textId="77777777" w:rsidR="006E27FF" w:rsidRDefault="006E27FF" w:rsidP="006E27FF"/>
    <w:p w14:paraId="087CE592" w14:textId="77777777" w:rsidR="006E27FF" w:rsidRDefault="006E27FF" w:rsidP="006E27FF"/>
    <w:p w14:paraId="3A7FCAE9" w14:textId="77777777" w:rsidR="006E27FF" w:rsidRDefault="006E27FF" w:rsidP="006E27FF"/>
    <w:p w14:paraId="53982150" w14:textId="77777777" w:rsidR="006E27FF" w:rsidRPr="003C6C69" w:rsidRDefault="006E27FF" w:rsidP="00A71C33">
      <w:pPr>
        <w:pStyle w:val="Odstavecseseznamem"/>
        <w:spacing w:before="120" w:after="160"/>
        <w:rPr>
          <w:rFonts w:cs="Arial"/>
          <w:szCs w:val="20"/>
        </w:rPr>
        <w:sectPr w:rsidR="006E27FF" w:rsidRPr="003C6C69" w:rsidSect="003C6C69">
          <w:headerReference w:type="default" r:id="rId14"/>
          <w:headerReference w:type="first" r:id="rId15"/>
          <w:pgSz w:w="11906" w:h="16838" w:code="9"/>
          <w:pgMar w:top="1416" w:right="1134" w:bottom="1418" w:left="1134" w:header="709" w:footer="851" w:gutter="0"/>
          <w:pgNumType w:start="2"/>
          <w:cols w:space="708"/>
          <w:docGrid w:linePitch="360"/>
        </w:sectPr>
      </w:pPr>
    </w:p>
    <w:p w14:paraId="0E42DDA5" w14:textId="77777777" w:rsidR="008C2BA6" w:rsidRDefault="008C2BA6" w:rsidP="003C6C69">
      <w:pPr>
        <w:spacing w:before="120"/>
        <w:contextualSpacing/>
        <w:jc w:val="center"/>
        <w:rPr>
          <w:rFonts w:cs="Arial"/>
          <w:b/>
          <w:sz w:val="22"/>
        </w:rPr>
      </w:pPr>
      <w:bookmarkStart w:id="3" w:name="_Hlk70341014"/>
      <w:bookmarkStart w:id="4" w:name="_Hlk70341864"/>
      <w:bookmarkStart w:id="5" w:name="_Hlk70340282"/>
      <w:bookmarkStart w:id="6" w:name="_Hlk70334492"/>
    </w:p>
    <w:p w14:paraId="363DC5C7" w14:textId="77777777" w:rsidR="008C2BA6" w:rsidRDefault="008C2BA6" w:rsidP="003C6C69">
      <w:pPr>
        <w:spacing w:before="120"/>
        <w:contextualSpacing/>
        <w:jc w:val="center"/>
        <w:rPr>
          <w:rFonts w:cs="Arial"/>
          <w:b/>
          <w:sz w:val="22"/>
        </w:rPr>
      </w:pPr>
    </w:p>
    <w:p w14:paraId="7AD93E07" w14:textId="77777777" w:rsidR="00D3417C" w:rsidRPr="003C6C69" w:rsidRDefault="00D3417C" w:rsidP="003C6C69">
      <w:pPr>
        <w:spacing w:before="120"/>
        <w:contextualSpacing/>
        <w:jc w:val="center"/>
        <w:rPr>
          <w:rFonts w:cs="Arial"/>
          <w:b/>
          <w:sz w:val="22"/>
        </w:rPr>
      </w:pPr>
      <w:r w:rsidRPr="003C6C69">
        <w:rPr>
          <w:rFonts w:cs="Arial"/>
          <w:b/>
          <w:sz w:val="22"/>
        </w:rPr>
        <w:t>Článek 2</w:t>
      </w:r>
    </w:p>
    <w:p w14:paraId="7B2D9178" w14:textId="77777777" w:rsidR="00D3417C" w:rsidRPr="003C6C69" w:rsidRDefault="00D3417C" w:rsidP="003C6C69">
      <w:pPr>
        <w:spacing w:before="120"/>
        <w:contextualSpacing/>
        <w:jc w:val="center"/>
        <w:rPr>
          <w:rFonts w:cs="Arial"/>
          <w:b/>
          <w:sz w:val="22"/>
        </w:rPr>
      </w:pPr>
      <w:r w:rsidRPr="003C6C69">
        <w:rPr>
          <w:rFonts w:cs="Arial"/>
          <w:b/>
          <w:sz w:val="22"/>
        </w:rPr>
        <w:t>Účinnost</w:t>
      </w:r>
    </w:p>
    <w:p w14:paraId="1E329D69" w14:textId="77777777" w:rsidR="00D3417C" w:rsidRDefault="00D3417C" w:rsidP="003C6C69">
      <w:pPr>
        <w:spacing w:before="120"/>
        <w:contextualSpacing/>
        <w:rPr>
          <w:rFonts w:cs="Arial"/>
          <w:szCs w:val="20"/>
        </w:rPr>
      </w:pPr>
    </w:p>
    <w:p w14:paraId="16CD7F84" w14:textId="77777777" w:rsidR="00D3417C" w:rsidRPr="009E490A" w:rsidRDefault="00D3417C" w:rsidP="003C6C69">
      <w:pPr>
        <w:spacing w:before="120"/>
        <w:contextualSpacing/>
        <w:rPr>
          <w:rFonts w:cs="Arial"/>
          <w:szCs w:val="20"/>
        </w:rPr>
      </w:pPr>
      <w:r w:rsidRPr="009E490A">
        <w:rPr>
          <w:rFonts w:cs="Arial"/>
          <w:szCs w:val="20"/>
        </w:rPr>
        <w:t>Tato vyhláška nabývá účinnosti patnáctým dnem po dni vyhlášení.</w:t>
      </w:r>
    </w:p>
    <w:bookmarkEnd w:id="3"/>
    <w:p w14:paraId="64A1B189" w14:textId="77777777" w:rsidR="00D3417C" w:rsidRDefault="00D3417C" w:rsidP="003C6C6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2A24B2A8" w14:textId="77777777" w:rsidR="00D3417C" w:rsidRDefault="00D3417C" w:rsidP="003C6C6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5CE6A15C" w14:textId="77777777" w:rsidR="00A71C33" w:rsidRDefault="00A71C33" w:rsidP="003C6C6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6C92775" w14:textId="77777777" w:rsidR="00D3417C" w:rsidRDefault="00D3417C" w:rsidP="003C6C6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3DFB6F99" w14:textId="77777777" w:rsidR="00D3417C" w:rsidRDefault="00D3417C" w:rsidP="003C6C6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71F50DFB" w14:textId="77777777" w:rsidR="003C6C69" w:rsidRPr="009E490A" w:rsidRDefault="003C6C69" w:rsidP="0014688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6126485F" w14:textId="1BE634D0" w:rsidR="00D3417C" w:rsidRPr="009E490A" w:rsidRDefault="00D3417C" w:rsidP="0014688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9E490A">
        <w:rPr>
          <w:rFonts w:ascii="Arial" w:hAnsi="Arial" w:cs="Arial"/>
          <w:color w:val="000000"/>
          <w:sz w:val="20"/>
        </w:rPr>
        <w:t>JUDr. Markéta Vaňková</w:t>
      </w:r>
      <w:r w:rsidR="00617D5D">
        <w:rPr>
          <w:rFonts w:ascii="Arial" w:hAnsi="Arial" w:cs="Arial"/>
          <w:color w:val="000000"/>
          <w:sz w:val="20"/>
        </w:rPr>
        <w:t>, v. r.</w:t>
      </w:r>
    </w:p>
    <w:p w14:paraId="14B35DD3" w14:textId="518F103D" w:rsidR="00D3417C" w:rsidRDefault="00D3417C" w:rsidP="0014688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9E490A">
        <w:rPr>
          <w:rFonts w:ascii="Arial" w:hAnsi="Arial" w:cs="Arial"/>
          <w:color w:val="000000"/>
          <w:sz w:val="20"/>
        </w:rPr>
        <w:t>primátorka města Brna</w:t>
      </w:r>
    </w:p>
    <w:p w14:paraId="1E44AD9E" w14:textId="77777777" w:rsidR="003C6C69" w:rsidRDefault="003C6C69" w:rsidP="00146889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4BC55885" w14:textId="77777777" w:rsidR="003C6C69" w:rsidRDefault="003C6C69" w:rsidP="00146889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CE1C326" w14:textId="77777777" w:rsidR="003C6C69" w:rsidRDefault="003C6C69" w:rsidP="00146889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C088B08" w14:textId="77777777" w:rsidR="003C6C69" w:rsidRPr="009E490A" w:rsidRDefault="003C6C69" w:rsidP="00146889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5ECA800E" w14:textId="38471FBD" w:rsidR="00D3417C" w:rsidRPr="009E490A" w:rsidRDefault="00D3417C" w:rsidP="0014688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9E490A">
        <w:rPr>
          <w:rFonts w:ascii="Arial" w:hAnsi="Arial" w:cs="Arial"/>
          <w:sz w:val="20"/>
        </w:rPr>
        <w:t>Mgr. Petr Hladík</w:t>
      </w:r>
      <w:r w:rsidR="00617D5D">
        <w:rPr>
          <w:rFonts w:ascii="Arial" w:hAnsi="Arial" w:cs="Arial"/>
          <w:sz w:val="20"/>
        </w:rPr>
        <w:t>, v. r.</w:t>
      </w:r>
    </w:p>
    <w:p w14:paraId="199F843C" w14:textId="7CE32D6C" w:rsidR="00D3417C" w:rsidRDefault="00146889" w:rsidP="00146889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1. </w:t>
      </w:r>
      <w:r w:rsidR="00D3417C" w:rsidRPr="009E490A">
        <w:rPr>
          <w:rFonts w:ascii="Arial" w:hAnsi="Arial" w:cs="Arial"/>
          <w:sz w:val="20"/>
        </w:rPr>
        <w:t>náměstek primátorky města Brna</w:t>
      </w:r>
      <w:bookmarkEnd w:id="4"/>
      <w:bookmarkEnd w:id="5"/>
      <w:bookmarkEnd w:id="6"/>
    </w:p>
    <w:sectPr w:rsidR="00D3417C" w:rsidSect="00CF0EB3">
      <w:headerReference w:type="default" r:id="rId16"/>
      <w:pgSz w:w="11906" w:h="16838" w:code="9"/>
      <w:pgMar w:top="1701" w:right="1134" w:bottom="1418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C5CD" w14:textId="77777777" w:rsidR="005A18C4" w:rsidRDefault="005A18C4" w:rsidP="0018303A">
      <w:pPr>
        <w:spacing w:line="240" w:lineRule="auto"/>
      </w:pPr>
      <w:r>
        <w:separator/>
      </w:r>
    </w:p>
  </w:endnote>
  <w:endnote w:type="continuationSeparator" w:id="0">
    <w:p w14:paraId="4F20C715" w14:textId="77777777" w:rsidR="005A18C4" w:rsidRDefault="005A18C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F259" w14:textId="77777777" w:rsidR="00E50239" w:rsidRDefault="00E502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5F6A" w14:textId="4AB568AB" w:rsidR="005A18C4" w:rsidRPr="00633379" w:rsidRDefault="005A18C4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4211C14" wp14:editId="453EFF8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5700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>Datum nabytí účinnosti:</w:t>
    </w:r>
    <w:r w:rsidR="003C6C69">
      <w:rPr>
        <w:rFonts w:cs="Arial"/>
        <w:color w:val="333333"/>
        <w:szCs w:val="16"/>
      </w:rPr>
      <w:t xml:space="preserve"> </w:t>
    </w:r>
    <w:r w:rsidR="00A63095">
      <w:rPr>
        <w:rFonts w:cs="Arial"/>
        <w:color w:val="333333"/>
        <w:szCs w:val="16"/>
      </w:rPr>
      <w:t xml:space="preserve">8. </w:t>
    </w:r>
    <w:r w:rsidR="003C6C69">
      <w:rPr>
        <w:rFonts w:cs="Arial"/>
        <w:color w:val="333333"/>
        <w:szCs w:val="16"/>
      </w:rPr>
      <w:t>7</w:t>
    </w:r>
    <w:r w:rsidR="00A211C4">
      <w:rPr>
        <w:rFonts w:cs="Arial"/>
        <w:color w:val="333333"/>
        <w:szCs w:val="16"/>
      </w:rPr>
      <w:t xml:space="preserve">. </w:t>
    </w:r>
    <w:r w:rsidR="000D2848">
      <w:rPr>
        <w:rFonts w:cs="Arial"/>
        <w:color w:val="333333"/>
        <w:szCs w:val="16"/>
      </w:rPr>
      <w:t>2021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146889">
      <w:rPr>
        <w:rStyle w:val="slostrnky"/>
        <w:rFonts w:ascii="Arial" w:hAnsi="Arial" w:cs="Arial"/>
        <w:noProof/>
        <w:color w:val="333333"/>
        <w:szCs w:val="16"/>
      </w:rPr>
      <w:t>2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146889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D1A5" w14:textId="77777777" w:rsidR="005A18C4" w:rsidRDefault="005A18C4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1973E1F" wp14:editId="5237156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03D5B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C1E6" w14:textId="77777777" w:rsidR="005A18C4" w:rsidRDefault="005A18C4" w:rsidP="0018303A">
      <w:pPr>
        <w:spacing w:line="240" w:lineRule="auto"/>
      </w:pPr>
      <w:r>
        <w:separator/>
      </w:r>
    </w:p>
  </w:footnote>
  <w:footnote w:type="continuationSeparator" w:id="0">
    <w:p w14:paraId="37470112" w14:textId="77777777" w:rsidR="005A18C4" w:rsidRDefault="005A18C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59B8" w14:textId="77777777" w:rsidR="00E50239" w:rsidRDefault="00E502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C189" w14:textId="77777777" w:rsidR="00E50239" w:rsidRDefault="00E502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661B" w14:textId="77777777" w:rsidR="005A18C4" w:rsidRDefault="005A18C4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CDEF80E" wp14:editId="30DEE22A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4C5EF6CB" w14:textId="77777777" w:rsidR="005A18C4" w:rsidRPr="00077C50" w:rsidRDefault="000D2848" w:rsidP="00B83DAC">
    <w:pPr>
      <w:pStyle w:val="ZhlavBrno"/>
    </w:pPr>
    <w:r>
      <w:t>Zastupitelstvo měs</w:t>
    </w:r>
    <w:r w:rsidR="005A18C4">
      <w:t>ta Brna</w:t>
    </w:r>
  </w:p>
  <w:p w14:paraId="722EB38B" w14:textId="77777777" w:rsidR="005A18C4" w:rsidRPr="00AE4B06" w:rsidRDefault="005A18C4" w:rsidP="00AE4B06">
    <w:pPr>
      <w:pStyle w:val="Zhlav"/>
    </w:pPr>
  </w:p>
  <w:p w14:paraId="04AAC79F" w14:textId="77777777" w:rsidR="005A18C4" w:rsidRPr="00AE4B06" w:rsidRDefault="005A18C4" w:rsidP="00AE4B06">
    <w:pPr>
      <w:pStyle w:val="Zhlav"/>
    </w:pPr>
  </w:p>
  <w:p w14:paraId="26B8D66F" w14:textId="77777777" w:rsidR="005A18C4" w:rsidRPr="00AE4B06" w:rsidRDefault="005A18C4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9A2A" w14:textId="77777777" w:rsidR="005A18C4" w:rsidRPr="003C6C69" w:rsidRDefault="005A18C4" w:rsidP="003C6C6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28DA" w14:textId="77777777" w:rsidR="005A18C4" w:rsidRDefault="005A18C4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5EE8131A" w14:textId="77777777" w:rsidR="005A18C4" w:rsidRDefault="005A18C4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831B978" w14:textId="77777777" w:rsidR="005A18C4" w:rsidRPr="00B64A76" w:rsidRDefault="005A18C4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E534" w14:textId="77777777" w:rsidR="005A18C4" w:rsidRPr="002D6881" w:rsidRDefault="005A18C4" w:rsidP="000D2848">
    <w:pPr>
      <w:pStyle w:val="Zhlav"/>
      <w:ind w:left="0"/>
      <w:rPr>
        <w:b/>
        <w:sz w:val="16"/>
        <w:szCs w:val="16"/>
      </w:rPr>
    </w:pPr>
    <w:r>
      <w:rPr>
        <w:b/>
        <w:sz w:val="16"/>
        <w:szCs w:val="16"/>
      </w:rPr>
      <w:t>S</w:t>
    </w:r>
    <w:r w:rsidRPr="002D6881">
      <w:rPr>
        <w:b/>
        <w:sz w:val="16"/>
        <w:szCs w:val="16"/>
      </w:rPr>
      <w:t>tatutární město Brno</w:t>
    </w:r>
  </w:p>
  <w:p w14:paraId="0F89B703" w14:textId="05311C47" w:rsidR="005A18C4" w:rsidRDefault="000D2848" w:rsidP="000D2848">
    <w:pPr>
      <w:pStyle w:val="Zhlav"/>
      <w:ind w:left="0"/>
      <w:rPr>
        <w:sz w:val="16"/>
        <w:szCs w:val="16"/>
      </w:rPr>
    </w:pPr>
    <w:r>
      <w:rPr>
        <w:b/>
        <w:sz w:val="16"/>
        <w:szCs w:val="16"/>
      </w:rPr>
      <w:t xml:space="preserve">Obecně závazná vyhláška č. </w:t>
    </w:r>
    <w:r w:rsidR="003C6C69">
      <w:rPr>
        <w:b/>
        <w:sz w:val="16"/>
        <w:szCs w:val="16"/>
      </w:rPr>
      <w:t>1</w:t>
    </w:r>
    <w:r w:rsidR="00E50239">
      <w:rPr>
        <w:b/>
        <w:sz w:val="16"/>
        <w:szCs w:val="16"/>
      </w:rPr>
      <w:t>1</w:t>
    </w:r>
    <w:r>
      <w:rPr>
        <w:b/>
        <w:sz w:val="16"/>
        <w:szCs w:val="16"/>
      </w:rPr>
      <w:t xml:space="preserve">/2021, </w:t>
    </w:r>
    <w:r w:rsidRPr="000D2848">
      <w:rPr>
        <w:sz w:val="16"/>
        <w:szCs w:val="16"/>
      </w:rPr>
      <w:t xml:space="preserve">kterou se mění a doplňuje obecně závazná vyhláška statutárního města Brna č. </w:t>
    </w:r>
    <w:r w:rsidR="00D12E57">
      <w:rPr>
        <w:sz w:val="16"/>
        <w:szCs w:val="16"/>
      </w:rPr>
      <w:t>3</w:t>
    </w:r>
    <w:r w:rsidRPr="000D2848">
      <w:rPr>
        <w:sz w:val="16"/>
        <w:szCs w:val="16"/>
      </w:rPr>
      <w:t>/20</w:t>
    </w:r>
    <w:r w:rsidR="003C6C69">
      <w:rPr>
        <w:sz w:val="16"/>
        <w:szCs w:val="16"/>
      </w:rPr>
      <w:t>17</w:t>
    </w:r>
    <w:r w:rsidRPr="000D2848">
      <w:rPr>
        <w:sz w:val="16"/>
        <w:szCs w:val="16"/>
      </w:rPr>
      <w:t xml:space="preserve">, kterou </w:t>
    </w:r>
    <w:r w:rsidR="003C6C69">
      <w:rPr>
        <w:sz w:val="16"/>
        <w:szCs w:val="16"/>
      </w:rPr>
      <w:t xml:space="preserve">se stanoví spádové obvody </w:t>
    </w:r>
    <w:r w:rsidR="00D12E57">
      <w:rPr>
        <w:sz w:val="16"/>
        <w:szCs w:val="16"/>
      </w:rPr>
      <w:t>mateřských</w:t>
    </w:r>
    <w:r w:rsidR="003C6C69">
      <w:rPr>
        <w:sz w:val="16"/>
        <w:szCs w:val="16"/>
      </w:rPr>
      <w:t xml:space="preserve"> škol</w:t>
    </w:r>
  </w:p>
  <w:p w14:paraId="313EADA1" w14:textId="77777777" w:rsidR="000D2848" w:rsidRDefault="000D2848" w:rsidP="000D2848">
    <w:pPr>
      <w:pStyle w:val="Zhlav"/>
      <w:ind w:left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FE1"/>
    <w:multiLevelType w:val="hybridMultilevel"/>
    <w:tmpl w:val="DB24B60C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150A9"/>
    <w:multiLevelType w:val="hybridMultilevel"/>
    <w:tmpl w:val="D1DA2926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4908"/>
    <w:multiLevelType w:val="hybridMultilevel"/>
    <w:tmpl w:val="EA7E9C4E"/>
    <w:lvl w:ilvl="0" w:tplc="F182A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93388"/>
    <w:multiLevelType w:val="hybridMultilevel"/>
    <w:tmpl w:val="C9DA69A4"/>
    <w:lvl w:ilvl="0" w:tplc="BD40B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F64E5"/>
    <w:multiLevelType w:val="hybridMultilevel"/>
    <w:tmpl w:val="98BE2F94"/>
    <w:lvl w:ilvl="0" w:tplc="8C1A61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E2C8B"/>
    <w:multiLevelType w:val="hybridMultilevel"/>
    <w:tmpl w:val="3DDC79B6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F0B33"/>
    <w:multiLevelType w:val="hybridMultilevel"/>
    <w:tmpl w:val="9E92E8E0"/>
    <w:lvl w:ilvl="0" w:tplc="BD40BFC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CFC46FB"/>
    <w:multiLevelType w:val="hybridMultilevel"/>
    <w:tmpl w:val="BE2C2C4C"/>
    <w:lvl w:ilvl="0" w:tplc="BD40BFC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0F12A60"/>
    <w:multiLevelType w:val="hybridMultilevel"/>
    <w:tmpl w:val="E6E44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2890"/>
    <w:multiLevelType w:val="multilevel"/>
    <w:tmpl w:val="B088D06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1BA54436"/>
    <w:multiLevelType w:val="hybridMultilevel"/>
    <w:tmpl w:val="C264EE16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636FB"/>
    <w:multiLevelType w:val="hybridMultilevel"/>
    <w:tmpl w:val="60FE730E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5575E"/>
    <w:multiLevelType w:val="hybridMultilevel"/>
    <w:tmpl w:val="7D40807A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54D4B"/>
    <w:multiLevelType w:val="multilevel"/>
    <w:tmpl w:val="0DC0C40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3D071CE"/>
    <w:multiLevelType w:val="hybridMultilevel"/>
    <w:tmpl w:val="6EBEE332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8674F"/>
    <w:multiLevelType w:val="hybridMultilevel"/>
    <w:tmpl w:val="B8CE6A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00D00"/>
    <w:multiLevelType w:val="hybridMultilevel"/>
    <w:tmpl w:val="048831D4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B3B64"/>
    <w:multiLevelType w:val="hybridMultilevel"/>
    <w:tmpl w:val="7740728C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0E48E5"/>
    <w:multiLevelType w:val="hybridMultilevel"/>
    <w:tmpl w:val="52061394"/>
    <w:lvl w:ilvl="0" w:tplc="D0DE6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4606A7"/>
    <w:multiLevelType w:val="hybridMultilevel"/>
    <w:tmpl w:val="E796E398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312C31"/>
    <w:multiLevelType w:val="hybridMultilevel"/>
    <w:tmpl w:val="DEA4CDF0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CA3E6F"/>
    <w:multiLevelType w:val="hybridMultilevel"/>
    <w:tmpl w:val="00FC3AC2"/>
    <w:lvl w:ilvl="0" w:tplc="55C8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267333">
    <w:abstractNumId w:val="15"/>
    <w:lvlOverride w:ilvl="0">
      <w:startOverride w:val="1"/>
    </w:lvlOverride>
  </w:num>
  <w:num w:numId="2" w16cid:durableId="645357831">
    <w:abstractNumId w:val="20"/>
  </w:num>
  <w:num w:numId="3" w16cid:durableId="821434934">
    <w:abstractNumId w:val="4"/>
  </w:num>
  <w:num w:numId="4" w16cid:durableId="1922980134">
    <w:abstractNumId w:val="21"/>
  </w:num>
  <w:num w:numId="5" w16cid:durableId="1590118622">
    <w:abstractNumId w:val="2"/>
  </w:num>
  <w:num w:numId="6" w16cid:durableId="1673028705">
    <w:abstractNumId w:val="3"/>
  </w:num>
  <w:num w:numId="7" w16cid:durableId="1145439295">
    <w:abstractNumId w:val="5"/>
  </w:num>
  <w:num w:numId="8" w16cid:durableId="2048791058">
    <w:abstractNumId w:val="22"/>
  </w:num>
  <w:num w:numId="9" w16cid:durableId="904874867">
    <w:abstractNumId w:val="12"/>
  </w:num>
  <w:num w:numId="10" w16cid:durableId="859127069">
    <w:abstractNumId w:val="0"/>
  </w:num>
  <w:num w:numId="11" w16cid:durableId="179468101">
    <w:abstractNumId w:val="7"/>
  </w:num>
  <w:num w:numId="12" w16cid:durableId="741415532">
    <w:abstractNumId w:val="6"/>
  </w:num>
  <w:num w:numId="13" w16cid:durableId="1646741020">
    <w:abstractNumId w:val="10"/>
  </w:num>
  <w:num w:numId="14" w16cid:durableId="235944322">
    <w:abstractNumId w:val="23"/>
  </w:num>
  <w:num w:numId="15" w16cid:durableId="186647719">
    <w:abstractNumId w:val="17"/>
  </w:num>
  <w:num w:numId="16" w16cid:durableId="1126583188">
    <w:abstractNumId w:val="11"/>
  </w:num>
  <w:num w:numId="17" w16cid:durableId="1213736239">
    <w:abstractNumId w:val="14"/>
  </w:num>
  <w:num w:numId="18" w16cid:durableId="324819429">
    <w:abstractNumId w:val="1"/>
  </w:num>
  <w:num w:numId="19" w16cid:durableId="1013848674">
    <w:abstractNumId w:val="19"/>
  </w:num>
  <w:num w:numId="20" w16cid:durableId="1316763211">
    <w:abstractNumId w:val="13"/>
  </w:num>
  <w:num w:numId="21" w16cid:durableId="1792284086">
    <w:abstractNumId w:val="9"/>
  </w:num>
  <w:num w:numId="22" w16cid:durableId="99958774">
    <w:abstractNumId w:val="18"/>
  </w:num>
  <w:num w:numId="23" w16cid:durableId="1866794018">
    <w:abstractNumId w:val="16"/>
  </w:num>
  <w:num w:numId="24" w16cid:durableId="16868624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1637D"/>
    <w:rsid w:val="00020EEF"/>
    <w:rsid w:val="000244C4"/>
    <w:rsid w:val="00041778"/>
    <w:rsid w:val="000455D4"/>
    <w:rsid w:val="0004675B"/>
    <w:rsid w:val="00066277"/>
    <w:rsid w:val="00075D69"/>
    <w:rsid w:val="00077C50"/>
    <w:rsid w:val="0009238A"/>
    <w:rsid w:val="0009682D"/>
    <w:rsid w:val="000D2848"/>
    <w:rsid w:val="000D2C53"/>
    <w:rsid w:val="000F38C0"/>
    <w:rsid w:val="000F5FB5"/>
    <w:rsid w:val="000F6184"/>
    <w:rsid w:val="00100373"/>
    <w:rsid w:val="001069BE"/>
    <w:rsid w:val="00111A93"/>
    <w:rsid w:val="001213F7"/>
    <w:rsid w:val="001225C2"/>
    <w:rsid w:val="0012323A"/>
    <w:rsid w:val="00124100"/>
    <w:rsid w:val="00135732"/>
    <w:rsid w:val="00140ECD"/>
    <w:rsid w:val="00146889"/>
    <w:rsid w:val="00150DCB"/>
    <w:rsid w:val="001546BB"/>
    <w:rsid w:val="00170035"/>
    <w:rsid w:val="0018303A"/>
    <w:rsid w:val="00187293"/>
    <w:rsid w:val="00193D0F"/>
    <w:rsid w:val="001B47FD"/>
    <w:rsid w:val="001C3FC9"/>
    <w:rsid w:val="001D307A"/>
    <w:rsid w:val="002102BF"/>
    <w:rsid w:val="00211E1A"/>
    <w:rsid w:val="0021766F"/>
    <w:rsid w:val="002322B4"/>
    <w:rsid w:val="00240621"/>
    <w:rsid w:val="00245095"/>
    <w:rsid w:val="0024722D"/>
    <w:rsid w:val="002671E8"/>
    <w:rsid w:val="00272F98"/>
    <w:rsid w:val="00284095"/>
    <w:rsid w:val="002866D2"/>
    <w:rsid w:val="00286AC5"/>
    <w:rsid w:val="00293453"/>
    <w:rsid w:val="0029612F"/>
    <w:rsid w:val="002B1EF0"/>
    <w:rsid w:val="002C06F7"/>
    <w:rsid w:val="002D0AA7"/>
    <w:rsid w:val="002D0D4B"/>
    <w:rsid w:val="002D4B4C"/>
    <w:rsid w:val="002F4D7B"/>
    <w:rsid w:val="002F62BE"/>
    <w:rsid w:val="002F68EA"/>
    <w:rsid w:val="003026FB"/>
    <w:rsid w:val="003064BF"/>
    <w:rsid w:val="003112AA"/>
    <w:rsid w:val="003206AA"/>
    <w:rsid w:val="00323469"/>
    <w:rsid w:val="003255AE"/>
    <w:rsid w:val="003420FD"/>
    <w:rsid w:val="0034696C"/>
    <w:rsid w:val="003647FC"/>
    <w:rsid w:val="00365023"/>
    <w:rsid w:val="003671EE"/>
    <w:rsid w:val="003754ED"/>
    <w:rsid w:val="00380BAA"/>
    <w:rsid w:val="003816F0"/>
    <w:rsid w:val="00384276"/>
    <w:rsid w:val="00385601"/>
    <w:rsid w:val="003B3F57"/>
    <w:rsid w:val="003B4BE0"/>
    <w:rsid w:val="003B6C9B"/>
    <w:rsid w:val="003C55BC"/>
    <w:rsid w:val="003C6C69"/>
    <w:rsid w:val="003D31BD"/>
    <w:rsid w:val="003E3059"/>
    <w:rsid w:val="003F3B4E"/>
    <w:rsid w:val="003F44A5"/>
    <w:rsid w:val="003F6979"/>
    <w:rsid w:val="0040501E"/>
    <w:rsid w:val="004121F2"/>
    <w:rsid w:val="00416897"/>
    <w:rsid w:val="00434035"/>
    <w:rsid w:val="004340AE"/>
    <w:rsid w:val="0044042B"/>
    <w:rsid w:val="004442AC"/>
    <w:rsid w:val="00445BB9"/>
    <w:rsid w:val="004469DD"/>
    <w:rsid w:val="00457905"/>
    <w:rsid w:val="00457A2F"/>
    <w:rsid w:val="004669CF"/>
    <w:rsid w:val="0047006D"/>
    <w:rsid w:val="00470C5E"/>
    <w:rsid w:val="004733FA"/>
    <w:rsid w:val="0047452D"/>
    <w:rsid w:val="00492CC7"/>
    <w:rsid w:val="004B34F0"/>
    <w:rsid w:val="004C0296"/>
    <w:rsid w:val="004C0812"/>
    <w:rsid w:val="004C7B2C"/>
    <w:rsid w:val="004D11E5"/>
    <w:rsid w:val="004D3D5D"/>
    <w:rsid w:val="004D6D3C"/>
    <w:rsid w:val="004F5171"/>
    <w:rsid w:val="004F7538"/>
    <w:rsid w:val="00522557"/>
    <w:rsid w:val="00532607"/>
    <w:rsid w:val="00534830"/>
    <w:rsid w:val="00542A3D"/>
    <w:rsid w:val="00555F39"/>
    <w:rsid w:val="00557A5C"/>
    <w:rsid w:val="0056358B"/>
    <w:rsid w:val="00565C27"/>
    <w:rsid w:val="005801A5"/>
    <w:rsid w:val="00594D55"/>
    <w:rsid w:val="005A18C4"/>
    <w:rsid w:val="005A3D3B"/>
    <w:rsid w:val="005A7C04"/>
    <w:rsid w:val="005B57AF"/>
    <w:rsid w:val="005C0A44"/>
    <w:rsid w:val="005E30CB"/>
    <w:rsid w:val="00604DCD"/>
    <w:rsid w:val="0061095E"/>
    <w:rsid w:val="00617D5D"/>
    <w:rsid w:val="006257D1"/>
    <w:rsid w:val="0062654B"/>
    <w:rsid w:val="00627B45"/>
    <w:rsid w:val="00633379"/>
    <w:rsid w:val="006358F2"/>
    <w:rsid w:val="00640FCA"/>
    <w:rsid w:val="0065047E"/>
    <w:rsid w:val="0065600A"/>
    <w:rsid w:val="00656404"/>
    <w:rsid w:val="006567FF"/>
    <w:rsid w:val="006752BF"/>
    <w:rsid w:val="006855E6"/>
    <w:rsid w:val="00690081"/>
    <w:rsid w:val="006A4CC8"/>
    <w:rsid w:val="006A5679"/>
    <w:rsid w:val="006B292F"/>
    <w:rsid w:val="006C35B2"/>
    <w:rsid w:val="006C674D"/>
    <w:rsid w:val="006D07C2"/>
    <w:rsid w:val="006E2712"/>
    <w:rsid w:val="006E27FF"/>
    <w:rsid w:val="006E287A"/>
    <w:rsid w:val="006F0509"/>
    <w:rsid w:val="006F6019"/>
    <w:rsid w:val="00702EBF"/>
    <w:rsid w:val="0070318D"/>
    <w:rsid w:val="007121A0"/>
    <w:rsid w:val="00714C43"/>
    <w:rsid w:val="00727D62"/>
    <w:rsid w:val="00742139"/>
    <w:rsid w:val="007428CA"/>
    <w:rsid w:val="007466F9"/>
    <w:rsid w:val="00750A1E"/>
    <w:rsid w:val="00750FC1"/>
    <w:rsid w:val="007515C4"/>
    <w:rsid w:val="00752BFD"/>
    <w:rsid w:val="00757108"/>
    <w:rsid w:val="007578D8"/>
    <w:rsid w:val="007719F5"/>
    <w:rsid w:val="00773BEA"/>
    <w:rsid w:val="0077490C"/>
    <w:rsid w:val="007764AD"/>
    <w:rsid w:val="007A02E2"/>
    <w:rsid w:val="007A5F9A"/>
    <w:rsid w:val="007B7459"/>
    <w:rsid w:val="007C04D9"/>
    <w:rsid w:val="007C1D48"/>
    <w:rsid w:val="007C51EA"/>
    <w:rsid w:val="007C5625"/>
    <w:rsid w:val="007D7C8C"/>
    <w:rsid w:val="007D7D4E"/>
    <w:rsid w:val="008139C0"/>
    <w:rsid w:val="008178A8"/>
    <w:rsid w:val="00830FB8"/>
    <w:rsid w:val="00840BA1"/>
    <w:rsid w:val="00860587"/>
    <w:rsid w:val="00862B22"/>
    <w:rsid w:val="00866346"/>
    <w:rsid w:val="00874A3B"/>
    <w:rsid w:val="00875FAD"/>
    <w:rsid w:val="0087633E"/>
    <w:rsid w:val="008774AA"/>
    <w:rsid w:val="00882FB1"/>
    <w:rsid w:val="00883CAC"/>
    <w:rsid w:val="00886EAC"/>
    <w:rsid w:val="00897AC0"/>
    <w:rsid w:val="008A23E8"/>
    <w:rsid w:val="008A5FA7"/>
    <w:rsid w:val="008B1393"/>
    <w:rsid w:val="008B438D"/>
    <w:rsid w:val="008B4D1D"/>
    <w:rsid w:val="008C0A7C"/>
    <w:rsid w:val="008C1C19"/>
    <w:rsid w:val="008C2BA6"/>
    <w:rsid w:val="008D13B0"/>
    <w:rsid w:val="008D6185"/>
    <w:rsid w:val="008E17E1"/>
    <w:rsid w:val="008E27A9"/>
    <w:rsid w:val="008E3A43"/>
    <w:rsid w:val="008E5A49"/>
    <w:rsid w:val="008E7B36"/>
    <w:rsid w:val="008F32A8"/>
    <w:rsid w:val="008F4AAD"/>
    <w:rsid w:val="00907B6D"/>
    <w:rsid w:val="0091285D"/>
    <w:rsid w:val="009132D8"/>
    <w:rsid w:val="00914C65"/>
    <w:rsid w:val="00931107"/>
    <w:rsid w:val="00935066"/>
    <w:rsid w:val="00935BE4"/>
    <w:rsid w:val="00941FFD"/>
    <w:rsid w:val="009427E3"/>
    <w:rsid w:val="00942B22"/>
    <w:rsid w:val="00944F30"/>
    <w:rsid w:val="009558C1"/>
    <w:rsid w:val="009700BF"/>
    <w:rsid w:val="00972F54"/>
    <w:rsid w:val="00974F5A"/>
    <w:rsid w:val="009764DC"/>
    <w:rsid w:val="009907EF"/>
    <w:rsid w:val="00992F76"/>
    <w:rsid w:val="009A5751"/>
    <w:rsid w:val="009A685B"/>
    <w:rsid w:val="009B4777"/>
    <w:rsid w:val="009B6CFD"/>
    <w:rsid w:val="009C0900"/>
    <w:rsid w:val="009C4884"/>
    <w:rsid w:val="009E5BA8"/>
    <w:rsid w:val="009E5FC2"/>
    <w:rsid w:val="009E7A21"/>
    <w:rsid w:val="009F7EF9"/>
    <w:rsid w:val="00A05173"/>
    <w:rsid w:val="00A06DE4"/>
    <w:rsid w:val="00A134E1"/>
    <w:rsid w:val="00A16939"/>
    <w:rsid w:val="00A211C4"/>
    <w:rsid w:val="00A22431"/>
    <w:rsid w:val="00A37435"/>
    <w:rsid w:val="00A406EF"/>
    <w:rsid w:val="00A46C6C"/>
    <w:rsid w:val="00A51E4B"/>
    <w:rsid w:val="00A525C6"/>
    <w:rsid w:val="00A56622"/>
    <w:rsid w:val="00A56B27"/>
    <w:rsid w:val="00A63095"/>
    <w:rsid w:val="00A71C33"/>
    <w:rsid w:val="00A72371"/>
    <w:rsid w:val="00A75D40"/>
    <w:rsid w:val="00A86EB3"/>
    <w:rsid w:val="00A87651"/>
    <w:rsid w:val="00A976E9"/>
    <w:rsid w:val="00AA06CD"/>
    <w:rsid w:val="00AA4343"/>
    <w:rsid w:val="00AA7C84"/>
    <w:rsid w:val="00AC487C"/>
    <w:rsid w:val="00AC6F23"/>
    <w:rsid w:val="00AD4395"/>
    <w:rsid w:val="00AE0B4E"/>
    <w:rsid w:val="00AE32F1"/>
    <w:rsid w:val="00AE4B06"/>
    <w:rsid w:val="00AF7B5D"/>
    <w:rsid w:val="00B032FA"/>
    <w:rsid w:val="00B10468"/>
    <w:rsid w:val="00B12CA8"/>
    <w:rsid w:val="00B146FD"/>
    <w:rsid w:val="00B46D08"/>
    <w:rsid w:val="00B47443"/>
    <w:rsid w:val="00B51BCF"/>
    <w:rsid w:val="00B57F2B"/>
    <w:rsid w:val="00B601B1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151A"/>
    <w:rsid w:val="00B83742"/>
    <w:rsid w:val="00B83DAC"/>
    <w:rsid w:val="00BA0995"/>
    <w:rsid w:val="00BA7BA6"/>
    <w:rsid w:val="00BC373F"/>
    <w:rsid w:val="00BD34D4"/>
    <w:rsid w:val="00BD5392"/>
    <w:rsid w:val="00BD747F"/>
    <w:rsid w:val="00BE0D19"/>
    <w:rsid w:val="00BF7F1B"/>
    <w:rsid w:val="00C1403E"/>
    <w:rsid w:val="00C14E79"/>
    <w:rsid w:val="00C17B4D"/>
    <w:rsid w:val="00C2596C"/>
    <w:rsid w:val="00C47588"/>
    <w:rsid w:val="00C475F1"/>
    <w:rsid w:val="00C56518"/>
    <w:rsid w:val="00C56B42"/>
    <w:rsid w:val="00C67A35"/>
    <w:rsid w:val="00C7527D"/>
    <w:rsid w:val="00C76BDC"/>
    <w:rsid w:val="00CA3B90"/>
    <w:rsid w:val="00CA6FD4"/>
    <w:rsid w:val="00CC2FEC"/>
    <w:rsid w:val="00CC6E90"/>
    <w:rsid w:val="00CD6815"/>
    <w:rsid w:val="00CE1D29"/>
    <w:rsid w:val="00CE6074"/>
    <w:rsid w:val="00CE7DDE"/>
    <w:rsid w:val="00CF0EB3"/>
    <w:rsid w:val="00D04C5D"/>
    <w:rsid w:val="00D12E57"/>
    <w:rsid w:val="00D163AF"/>
    <w:rsid w:val="00D22A5A"/>
    <w:rsid w:val="00D27E56"/>
    <w:rsid w:val="00D3417C"/>
    <w:rsid w:val="00D46A4A"/>
    <w:rsid w:val="00D608FD"/>
    <w:rsid w:val="00D60CE5"/>
    <w:rsid w:val="00D705FF"/>
    <w:rsid w:val="00D770F9"/>
    <w:rsid w:val="00D775B5"/>
    <w:rsid w:val="00D87071"/>
    <w:rsid w:val="00D97047"/>
    <w:rsid w:val="00D97139"/>
    <w:rsid w:val="00DA14E8"/>
    <w:rsid w:val="00DA1CC9"/>
    <w:rsid w:val="00DA2D4D"/>
    <w:rsid w:val="00DB4947"/>
    <w:rsid w:val="00DD0FE3"/>
    <w:rsid w:val="00DD4AE0"/>
    <w:rsid w:val="00DF17B9"/>
    <w:rsid w:val="00DF5B9B"/>
    <w:rsid w:val="00DF71A5"/>
    <w:rsid w:val="00DF7C2A"/>
    <w:rsid w:val="00E04875"/>
    <w:rsid w:val="00E0656E"/>
    <w:rsid w:val="00E140AD"/>
    <w:rsid w:val="00E25675"/>
    <w:rsid w:val="00E36CB4"/>
    <w:rsid w:val="00E50239"/>
    <w:rsid w:val="00E514ED"/>
    <w:rsid w:val="00E53D62"/>
    <w:rsid w:val="00E53F09"/>
    <w:rsid w:val="00E73AA7"/>
    <w:rsid w:val="00E8024A"/>
    <w:rsid w:val="00E8097D"/>
    <w:rsid w:val="00E84AF1"/>
    <w:rsid w:val="00EA1756"/>
    <w:rsid w:val="00EA2182"/>
    <w:rsid w:val="00EC0573"/>
    <w:rsid w:val="00EC0635"/>
    <w:rsid w:val="00EC5800"/>
    <w:rsid w:val="00EE1E20"/>
    <w:rsid w:val="00EF2BCC"/>
    <w:rsid w:val="00EF31F4"/>
    <w:rsid w:val="00EF4CB7"/>
    <w:rsid w:val="00F0519A"/>
    <w:rsid w:val="00F15973"/>
    <w:rsid w:val="00F21597"/>
    <w:rsid w:val="00F41235"/>
    <w:rsid w:val="00F4372F"/>
    <w:rsid w:val="00F451A2"/>
    <w:rsid w:val="00F46DE3"/>
    <w:rsid w:val="00F53059"/>
    <w:rsid w:val="00F53778"/>
    <w:rsid w:val="00F72620"/>
    <w:rsid w:val="00F85E50"/>
    <w:rsid w:val="00F97D7C"/>
    <w:rsid w:val="00FA2447"/>
    <w:rsid w:val="00FA3F13"/>
    <w:rsid w:val="00FA510D"/>
    <w:rsid w:val="00FA542B"/>
    <w:rsid w:val="00FB1C53"/>
    <w:rsid w:val="00FB28AE"/>
    <w:rsid w:val="00FB5815"/>
    <w:rsid w:val="00FC2461"/>
    <w:rsid w:val="00FC52B7"/>
    <w:rsid w:val="00FC5380"/>
    <w:rsid w:val="00FE6C70"/>
    <w:rsid w:val="00FE7F59"/>
    <w:rsid w:val="00FF07C6"/>
    <w:rsid w:val="00FF191D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A2ACC53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customStyle="1" w:styleId="Vc">
    <w:name w:val="Věc"/>
    <w:basedOn w:val="Zhlav"/>
    <w:rsid w:val="00D3417C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Default">
    <w:name w:val="Default"/>
    <w:rsid w:val="00D341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D3417C"/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D3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A08C-6917-484E-8E1D-F132E332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11</cp:revision>
  <cp:lastPrinted>2021-06-23T08:02:00Z</cp:lastPrinted>
  <dcterms:created xsi:type="dcterms:W3CDTF">2021-06-23T05:18:00Z</dcterms:created>
  <dcterms:modified xsi:type="dcterms:W3CDTF">2024-11-19T15:01:00Z</dcterms:modified>
</cp:coreProperties>
</file>