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5752" w14:textId="3E784A8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EE2B3D">
        <w:rPr>
          <w:rFonts w:ascii="Arial" w:hAnsi="Arial" w:cs="Arial"/>
          <w:b/>
        </w:rPr>
        <w:t>HEJNÁ</w:t>
      </w:r>
    </w:p>
    <w:p w14:paraId="479B9DCF" w14:textId="4635BBE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E2B3D">
        <w:rPr>
          <w:rFonts w:ascii="Arial" w:hAnsi="Arial" w:cs="Arial"/>
          <w:b/>
        </w:rPr>
        <w:t>Hejná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A74636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E2B3D">
        <w:rPr>
          <w:rFonts w:ascii="Arial" w:hAnsi="Arial" w:cs="Arial"/>
          <w:b/>
        </w:rPr>
        <w:t>Hejná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903C68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E2B3D">
        <w:rPr>
          <w:rFonts w:ascii="Arial" w:hAnsi="Arial" w:cs="Arial"/>
          <w:b w:val="0"/>
          <w:sz w:val="22"/>
          <w:szCs w:val="22"/>
        </w:rPr>
        <w:t xml:space="preserve">Hejná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E2B3D">
        <w:rPr>
          <w:rFonts w:ascii="Arial" w:hAnsi="Arial" w:cs="Arial"/>
          <w:b w:val="0"/>
          <w:sz w:val="22"/>
          <w:szCs w:val="22"/>
        </w:rPr>
        <w:t>17. prosince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</w:t>
      </w:r>
      <w:r w:rsidR="00EE2B3D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B81FD0F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E2B3D">
        <w:rPr>
          <w:rFonts w:ascii="Arial" w:hAnsi="Arial" w:cs="Arial"/>
          <w:sz w:val="22"/>
          <w:szCs w:val="22"/>
        </w:rPr>
        <w:t xml:space="preserve">Hejná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56131B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7DF600B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E6923C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E2B3D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767430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EF2C41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1A6C3B">
        <w:rPr>
          <w:rFonts w:ascii="Arial" w:hAnsi="Arial" w:cs="Arial"/>
          <w:sz w:val="22"/>
          <w:szCs w:val="22"/>
        </w:rPr>
        <w:t>120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FAB347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E2B3D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31E17FB" w14:textId="481492EC" w:rsidR="00EE2B3D" w:rsidRDefault="00EE2B3D" w:rsidP="00EE2B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31. 3. </w:t>
      </w: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příslušného kalendářního roku. </w:t>
      </w:r>
    </w:p>
    <w:p w14:paraId="68484C22" w14:textId="14C88166" w:rsidR="00EE2B3D" w:rsidRPr="00EE2B3D" w:rsidRDefault="00EE2B3D" w:rsidP="00EE2B3D">
      <w:pPr>
        <w:pStyle w:val="Odstavecseseznamem"/>
        <w:ind w:left="567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548AB2DA" w14:textId="7CBA529F" w:rsidR="00EE2B3D" w:rsidRDefault="00EE2B3D" w:rsidP="00EE2B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Plátce poplatku, který nabyl postavení plátce poplatku po datu uvedeném v odstavci 1, odvede vybraný poplatek nejpozději do </w:t>
      </w:r>
      <w:r>
        <w:rPr>
          <w:rFonts w:ascii="Arial" w:hAnsi="Arial" w:cs="Arial"/>
          <w:bCs/>
          <w:iCs/>
          <w:noProof/>
          <w:sz w:val="22"/>
          <w:szCs w:val="22"/>
        </w:rPr>
        <w:t>15-ti dnů měsíce, který následuje po měsíci, v němž nabyl postavení plátce.</w:t>
      </w:r>
    </w:p>
    <w:p w14:paraId="15C2C32F" w14:textId="77777777" w:rsidR="00EE2B3D" w:rsidRPr="00EE2B3D" w:rsidRDefault="00EE2B3D" w:rsidP="00EE2B3D">
      <w:pPr>
        <w:pStyle w:val="Odstavecseseznamem"/>
        <w:rPr>
          <w:rFonts w:ascii="Arial" w:hAnsi="Arial" w:cs="Arial"/>
          <w:bCs/>
          <w:iCs/>
          <w:noProof/>
          <w:sz w:val="22"/>
          <w:szCs w:val="22"/>
        </w:rPr>
      </w:pPr>
    </w:p>
    <w:p w14:paraId="67FC37A6" w14:textId="08F5F29D" w:rsidR="00EE2B3D" w:rsidRPr="00EE2B3D" w:rsidRDefault="00EE2B3D" w:rsidP="00EE2B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Lhůta pro odvedení poplatku neskončí plátci poplatku dříve než lhůta pro podání ohlášení podle </w:t>
      </w:r>
      <w:r>
        <w:rPr>
          <w:rFonts w:ascii="Arial" w:hAnsi="Arial" w:cs="Arial"/>
          <w:bCs/>
          <w:iCs/>
          <w:noProof/>
          <w:sz w:val="22"/>
          <w:szCs w:val="22"/>
        </w:rPr>
        <w:t>Č</w:t>
      </w: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l. </w:t>
      </w:r>
      <w:r>
        <w:rPr>
          <w:rFonts w:ascii="Arial" w:hAnsi="Arial" w:cs="Arial"/>
          <w:bCs/>
          <w:iCs/>
          <w:noProof/>
          <w:sz w:val="22"/>
          <w:szCs w:val="22"/>
        </w:rPr>
        <w:t>3</w:t>
      </w: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 odst. </w:t>
      </w:r>
      <w:r>
        <w:rPr>
          <w:rFonts w:ascii="Arial" w:hAnsi="Arial" w:cs="Arial"/>
          <w:bCs/>
          <w:iCs/>
          <w:noProof/>
          <w:sz w:val="22"/>
          <w:szCs w:val="22"/>
        </w:rPr>
        <w:t>1</w:t>
      </w:r>
      <w:r w:rsidRPr="00EE2B3D">
        <w:rPr>
          <w:rFonts w:ascii="Arial" w:hAnsi="Arial" w:cs="Arial"/>
          <w:bCs/>
          <w:iCs/>
          <w:noProof/>
          <w:sz w:val="22"/>
          <w:szCs w:val="22"/>
        </w:rPr>
        <w:t xml:space="preserve"> této vyhlášky.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945316A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2B3D">
        <w:rPr>
          <w:rFonts w:ascii="Arial" w:hAnsi="Arial" w:cs="Arial"/>
          <w:sz w:val="22"/>
          <w:szCs w:val="22"/>
        </w:rPr>
        <w:t>1/2024, o</w:t>
      </w:r>
      <w:r w:rsidR="00EE2B3D">
        <w:rPr>
          <w:rFonts w:ascii="Arial" w:hAnsi="Arial" w:cs="Arial"/>
          <w:iCs/>
          <w:sz w:val="22"/>
          <w:szCs w:val="22"/>
        </w:rPr>
        <w:t xml:space="preserve"> místním poplatku za odkládání komunálního odpadu z nemovité věci, ze dne 15. prosince 2023 a obecně závazná vyhláška č. 2/2024, kterou se mění OZV č. 1/2024, o místním poplatku za odkládání komunálního odpadu z nemovité věci, </w:t>
      </w:r>
      <w:r>
        <w:rPr>
          <w:rFonts w:ascii="Arial" w:hAnsi="Arial" w:cs="Arial"/>
          <w:sz w:val="22"/>
          <w:szCs w:val="22"/>
        </w:rPr>
        <w:t>ze dne</w:t>
      </w:r>
      <w:r w:rsidR="00EE2B3D">
        <w:rPr>
          <w:rFonts w:ascii="Arial" w:hAnsi="Arial" w:cs="Arial"/>
          <w:iCs/>
          <w:sz w:val="22"/>
          <w:szCs w:val="22"/>
        </w:rPr>
        <w:t xml:space="preserve"> 29. dubna 2024</w:t>
      </w:r>
      <w:r>
        <w:rPr>
          <w:rFonts w:ascii="Arial" w:hAnsi="Arial" w:cs="Arial"/>
          <w:i/>
          <w:sz w:val="22"/>
          <w:szCs w:val="22"/>
        </w:rPr>
        <w:t>.</w:t>
      </w:r>
      <w:r w:rsidR="00EE2B3D">
        <w:rPr>
          <w:rFonts w:ascii="Arial" w:hAnsi="Arial" w:cs="Arial"/>
          <w:i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993777F" w:rsidR="008D6906" w:rsidRPr="002E0EAD" w:rsidRDefault="008D6906" w:rsidP="00EE2B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E2B3D">
        <w:rPr>
          <w:rFonts w:ascii="Arial" w:hAnsi="Arial" w:cs="Arial"/>
          <w:sz w:val="22"/>
          <w:szCs w:val="22"/>
        </w:rPr>
        <w:t xml:space="preserve"> 1. 1. 2025.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DEE2A2" w14:textId="566469FA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321A79CD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2B3D">
        <w:rPr>
          <w:rFonts w:ascii="Arial" w:hAnsi="Arial" w:cs="Arial"/>
          <w:sz w:val="22"/>
          <w:szCs w:val="22"/>
        </w:rPr>
        <w:t>Vlastimil Šatra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E2B3D">
        <w:rPr>
          <w:rFonts w:ascii="Arial" w:hAnsi="Arial" w:cs="Arial"/>
          <w:sz w:val="22"/>
          <w:szCs w:val="22"/>
        </w:rPr>
        <w:t xml:space="preserve">Vlastimil Musil v. r. 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EA8B6" w14:textId="77777777" w:rsidR="00FB10C6" w:rsidRDefault="00FB10C6">
      <w:r>
        <w:separator/>
      </w:r>
    </w:p>
  </w:endnote>
  <w:endnote w:type="continuationSeparator" w:id="0">
    <w:p w14:paraId="70295569" w14:textId="77777777" w:rsidR="00FB10C6" w:rsidRDefault="00F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6C3B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C4998" w14:textId="77777777" w:rsidR="00FB10C6" w:rsidRDefault="00FB10C6">
      <w:r>
        <w:separator/>
      </w:r>
    </w:p>
  </w:footnote>
  <w:footnote w:type="continuationSeparator" w:id="0">
    <w:p w14:paraId="2CC264D0" w14:textId="77777777" w:rsidR="00FB10C6" w:rsidRDefault="00FB10C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4224080">
    <w:abstractNumId w:val="15"/>
  </w:num>
  <w:num w:numId="2" w16cid:durableId="61681395">
    <w:abstractNumId w:val="8"/>
  </w:num>
  <w:num w:numId="3" w16cid:durableId="1030842325">
    <w:abstractNumId w:val="23"/>
  </w:num>
  <w:num w:numId="4" w16cid:durableId="538395099">
    <w:abstractNumId w:val="9"/>
  </w:num>
  <w:num w:numId="5" w16cid:durableId="525368651">
    <w:abstractNumId w:val="6"/>
  </w:num>
  <w:num w:numId="6" w16cid:durableId="1501047318">
    <w:abstractNumId w:val="28"/>
  </w:num>
  <w:num w:numId="7" w16cid:durableId="125122207">
    <w:abstractNumId w:val="12"/>
  </w:num>
  <w:num w:numId="8" w16cid:durableId="156728962">
    <w:abstractNumId w:val="13"/>
  </w:num>
  <w:num w:numId="9" w16cid:durableId="1020427034">
    <w:abstractNumId w:val="11"/>
  </w:num>
  <w:num w:numId="10" w16cid:durableId="1678999118">
    <w:abstractNumId w:val="1"/>
  </w:num>
  <w:num w:numId="11" w16cid:durableId="2028749124">
    <w:abstractNumId w:val="10"/>
  </w:num>
  <w:num w:numId="12" w16cid:durableId="29185768">
    <w:abstractNumId w:val="7"/>
  </w:num>
  <w:num w:numId="13" w16cid:durableId="114368733">
    <w:abstractNumId w:val="21"/>
  </w:num>
  <w:num w:numId="14" w16cid:durableId="789982008">
    <w:abstractNumId w:val="27"/>
  </w:num>
  <w:num w:numId="15" w16cid:durableId="836195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454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787601">
    <w:abstractNumId w:val="25"/>
  </w:num>
  <w:num w:numId="18" w16cid:durableId="1849557779">
    <w:abstractNumId w:val="5"/>
  </w:num>
  <w:num w:numId="19" w16cid:durableId="1076978189">
    <w:abstractNumId w:val="26"/>
  </w:num>
  <w:num w:numId="20" w16cid:durableId="1152140626">
    <w:abstractNumId w:val="18"/>
  </w:num>
  <w:num w:numId="21" w16cid:durableId="1456096273">
    <w:abstractNumId w:val="24"/>
  </w:num>
  <w:num w:numId="22" w16cid:durableId="1332677030">
    <w:abstractNumId w:val="4"/>
  </w:num>
  <w:num w:numId="23" w16cid:durableId="1528177064">
    <w:abstractNumId w:val="29"/>
  </w:num>
  <w:num w:numId="24" w16cid:durableId="192380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183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8751297">
    <w:abstractNumId w:val="22"/>
  </w:num>
  <w:num w:numId="27" w16cid:durableId="626476540">
    <w:abstractNumId w:val="20"/>
  </w:num>
  <w:num w:numId="28" w16cid:durableId="1696426140">
    <w:abstractNumId w:val="3"/>
  </w:num>
  <w:num w:numId="29" w16cid:durableId="1496847599">
    <w:abstractNumId w:val="19"/>
  </w:num>
  <w:num w:numId="30" w16cid:durableId="825173504">
    <w:abstractNumId w:val="2"/>
  </w:num>
  <w:num w:numId="31" w16cid:durableId="825050090">
    <w:abstractNumId w:val="16"/>
  </w:num>
  <w:num w:numId="32" w16cid:durableId="1982152984">
    <w:abstractNumId w:val="14"/>
  </w:num>
  <w:num w:numId="33" w16cid:durableId="1099333075">
    <w:abstractNumId w:val="0"/>
  </w:num>
  <w:num w:numId="34" w16cid:durableId="21448069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6C3B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17343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703F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277B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F61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460E"/>
    <w:rsid w:val="00DA4795"/>
    <w:rsid w:val="00DA614B"/>
    <w:rsid w:val="00DB0904"/>
    <w:rsid w:val="00DB2C2A"/>
    <w:rsid w:val="00DB2E35"/>
    <w:rsid w:val="00DC09AE"/>
    <w:rsid w:val="00DC1CF6"/>
    <w:rsid w:val="00DC4760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2B3D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10C6"/>
    <w:rsid w:val="00FB319D"/>
    <w:rsid w:val="00FB336E"/>
    <w:rsid w:val="00FC7FAF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docId w15:val="{F047DDF3-2B5B-42E6-94F0-796EE5D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E2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E2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641D-7321-475C-A1A1-BDE0D305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Vlastimil Šatra</cp:lastModifiedBy>
  <cp:revision>2</cp:revision>
  <cp:lastPrinted>2024-12-17T15:04:00Z</cp:lastPrinted>
  <dcterms:created xsi:type="dcterms:W3CDTF">2024-12-25T17:11:00Z</dcterms:created>
  <dcterms:modified xsi:type="dcterms:W3CDTF">2024-12-25T17:11:00Z</dcterms:modified>
</cp:coreProperties>
</file>