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30078" w14:textId="1365C68B" w:rsidR="000C110A" w:rsidRDefault="000C110A" w:rsidP="000C110A">
      <w:r w:rsidRPr="000C110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8953C83" wp14:editId="1B7958C5">
            <wp:simplePos x="0" y="0"/>
            <wp:positionH relativeFrom="margin">
              <wp:posOffset>-1595120</wp:posOffset>
            </wp:positionH>
            <wp:positionV relativeFrom="margin">
              <wp:posOffset>1729741</wp:posOffset>
            </wp:positionV>
            <wp:extent cx="8999593" cy="6703060"/>
            <wp:effectExtent l="5080" t="0" r="0" b="0"/>
            <wp:wrapNone/>
            <wp:docPr id="7549706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70637" name="Obrázek 7549706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9593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110A">
        <w:rPr>
          <w:b/>
          <w:bCs/>
          <w:sz w:val="24"/>
          <w:szCs w:val="24"/>
        </w:rPr>
        <w:t xml:space="preserve">Příloha č. </w:t>
      </w:r>
      <w:r w:rsidR="001B5D4C">
        <w:rPr>
          <w:b/>
          <w:bCs/>
          <w:sz w:val="24"/>
          <w:szCs w:val="24"/>
        </w:rPr>
        <w:t>2</w:t>
      </w:r>
      <w:r w:rsidRPr="000C110A">
        <w:rPr>
          <w:b/>
          <w:bCs/>
          <w:sz w:val="24"/>
          <w:szCs w:val="24"/>
        </w:rPr>
        <w:t xml:space="preserve"> k obecně závazné vyhlášce obce Modletice č. 2/2026, kterou se stanovují pravidla pro pohyb psů na veřejném prostranství v obci Modletice</w:t>
      </w:r>
      <w:r>
        <w:t>.</w:t>
      </w:r>
    </w:p>
    <w:p w14:paraId="2FE0BC6E" w14:textId="77777777" w:rsidR="000C110A" w:rsidRDefault="000C110A">
      <w:r>
        <w:br w:type="page"/>
      </w:r>
    </w:p>
    <w:p w14:paraId="4B277861" w14:textId="080AC86F" w:rsidR="000C110A" w:rsidRDefault="000C110A" w:rsidP="000C110A">
      <w:r w:rsidRPr="000C110A">
        <w:rPr>
          <w:b/>
          <w:bCs/>
          <w:sz w:val="24"/>
          <w:szCs w:val="24"/>
        </w:rPr>
        <w:lastRenderedPageBreak/>
        <w:t xml:space="preserve">Příloha č. </w:t>
      </w:r>
      <w:r w:rsidR="001B5D4C">
        <w:rPr>
          <w:b/>
          <w:bCs/>
          <w:sz w:val="24"/>
          <w:szCs w:val="24"/>
        </w:rPr>
        <w:t>2</w:t>
      </w:r>
      <w:r w:rsidRPr="000C110A">
        <w:rPr>
          <w:b/>
          <w:bCs/>
          <w:sz w:val="24"/>
          <w:szCs w:val="24"/>
        </w:rPr>
        <w:t xml:space="preserve"> k obecně závazné vyhlášce obce Modletice č. 2/2026, kterou se stanovují pravidla pro pohyb psů na veřejném prostranství v obci Modletice</w:t>
      </w:r>
      <w:r>
        <w:t>.</w:t>
      </w:r>
    </w:p>
    <w:p w14:paraId="12B0A7E6" w14:textId="4F04E964" w:rsidR="00A85106" w:rsidRDefault="000C110A" w:rsidP="000C110A">
      <w:r w:rsidRPr="000C110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441EDD1" wp14:editId="4559A770">
            <wp:simplePos x="0" y="0"/>
            <wp:positionH relativeFrom="margin">
              <wp:posOffset>-1597025</wp:posOffset>
            </wp:positionH>
            <wp:positionV relativeFrom="margin">
              <wp:posOffset>1897380</wp:posOffset>
            </wp:positionV>
            <wp:extent cx="8999220" cy="6360795"/>
            <wp:effectExtent l="4762" t="0" r="0" b="0"/>
            <wp:wrapNone/>
            <wp:docPr id="13674180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18062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9220" cy="636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62"/>
    <w:rsid w:val="000C110A"/>
    <w:rsid w:val="001B5D4C"/>
    <w:rsid w:val="00454F62"/>
    <w:rsid w:val="00525732"/>
    <w:rsid w:val="00A85106"/>
    <w:rsid w:val="00CC02EF"/>
    <w:rsid w:val="00D15799"/>
    <w:rsid w:val="00F23852"/>
    <w:rsid w:val="00F5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1094"/>
  <w15:chartTrackingRefBased/>
  <w15:docId w15:val="{FF003F2B-F756-4EDE-96D2-6489E465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54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4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4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4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4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4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4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4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4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4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4F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4F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4F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4F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4F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4F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4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4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4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4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4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4F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4F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4F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4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4F6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4F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</Words>
  <Characters>263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Mádlík</dc:creator>
  <cp:keywords/>
  <dc:description/>
  <cp:lastModifiedBy>Jiří Mádlík</cp:lastModifiedBy>
  <cp:revision>3</cp:revision>
  <dcterms:created xsi:type="dcterms:W3CDTF">2026-08-05T12:50:00Z</dcterms:created>
  <dcterms:modified xsi:type="dcterms:W3CDTF">2026-08-05T12:59:00Z</dcterms:modified>
</cp:coreProperties>
</file>