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5D635" w14:textId="77777777" w:rsidR="00485D02" w:rsidRDefault="00485D02" w:rsidP="004C7765">
      <w:pPr>
        <w:spacing w:line="276" w:lineRule="auto"/>
        <w:jc w:val="center"/>
        <w:rPr>
          <w:b/>
          <w:color w:val="0070C0"/>
          <w:sz w:val="32"/>
          <w:szCs w:val="32"/>
        </w:rPr>
      </w:pPr>
      <w:r w:rsidRPr="00485D02">
        <w:rPr>
          <w:b/>
          <w:color w:val="0070C0"/>
          <w:sz w:val="32"/>
          <w:szCs w:val="32"/>
        </w:rPr>
        <w:t>OBEC MODLETICE</w:t>
      </w:r>
    </w:p>
    <w:p w14:paraId="6A567490" w14:textId="715B4C7A" w:rsidR="0000298C" w:rsidRDefault="0000298C" w:rsidP="004C7765">
      <w:pPr>
        <w:spacing w:line="276" w:lineRule="auto"/>
        <w:jc w:val="center"/>
        <w:rPr>
          <w:rFonts w:eastAsia="Songti SC"/>
          <w:b/>
          <w:bCs/>
          <w:kern w:val="3"/>
          <w:lang w:eastAsia="zh-CN" w:bidi="hi-IN"/>
        </w:rPr>
      </w:pPr>
      <w:r w:rsidRPr="0000298C">
        <w:rPr>
          <w:rFonts w:eastAsia="Songti SC"/>
          <w:b/>
          <w:bCs/>
          <w:kern w:val="3"/>
          <w:lang w:eastAsia="zh-CN" w:bidi="hi-IN"/>
        </w:rPr>
        <w:t>Zastupitelstvo obce MODLETICE</w:t>
      </w:r>
    </w:p>
    <w:p w14:paraId="5F36A0C1" w14:textId="77777777" w:rsidR="0000298C" w:rsidRPr="0000298C" w:rsidRDefault="0000298C" w:rsidP="0000298C">
      <w:pPr>
        <w:jc w:val="center"/>
        <w:rPr>
          <w:b/>
          <w:bCs/>
          <w:color w:val="0070C0"/>
          <w:sz w:val="32"/>
          <w:szCs w:val="32"/>
        </w:rPr>
      </w:pPr>
    </w:p>
    <w:p w14:paraId="092155C5" w14:textId="05104CD9" w:rsidR="00D43EB3" w:rsidRPr="0000298C" w:rsidRDefault="00485D02" w:rsidP="004C7765">
      <w:pPr>
        <w:spacing w:line="276" w:lineRule="auto"/>
        <w:jc w:val="center"/>
        <w:rPr>
          <w:b/>
        </w:rPr>
      </w:pPr>
      <w:r w:rsidRPr="0000298C">
        <w:rPr>
          <w:b/>
        </w:rPr>
        <w:t>Obecně závazná vyhláška obce M</w:t>
      </w:r>
      <w:r w:rsidR="0000298C" w:rsidRPr="0000298C">
        <w:rPr>
          <w:b/>
        </w:rPr>
        <w:t>ODLETICE</w:t>
      </w:r>
    </w:p>
    <w:p w14:paraId="5EE4297A" w14:textId="77777777" w:rsidR="00D43EB3" w:rsidRPr="0000298C" w:rsidRDefault="00D43EB3" w:rsidP="004C7765">
      <w:pPr>
        <w:pStyle w:val="NormlnIMP"/>
        <w:spacing w:line="276" w:lineRule="auto"/>
        <w:jc w:val="center"/>
        <w:rPr>
          <w:b/>
          <w:color w:val="000000"/>
          <w:szCs w:val="24"/>
        </w:rPr>
      </w:pPr>
      <w:r w:rsidRPr="0000298C">
        <w:rPr>
          <w:b/>
          <w:color w:val="000000"/>
          <w:szCs w:val="24"/>
        </w:rPr>
        <w:t xml:space="preserve">kterou se stanovují pravidla pro pohyb psů na veřejném prostranství v obci </w:t>
      </w:r>
      <w:r w:rsidR="00485D02" w:rsidRPr="0000298C">
        <w:rPr>
          <w:b/>
          <w:color w:val="000000"/>
          <w:szCs w:val="24"/>
        </w:rPr>
        <w:t>Modletice</w:t>
      </w:r>
    </w:p>
    <w:p w14:paraId="72180F06" w14:textId="77777777" w:rsidR="00430FE8" w:rsidRDefault="00430FE8" w:rsidP="00D43EB3">
      <w:pPr>
        <w:pStyle w:val="Zkladntext"/>
        <w:spacing w:after="0" w:line="312" w:lineRule="auto"/>
        <w:jc w:val="both"/>
        <w:rPr>
          <w:szCs w:val="24"/>
        </w:rPr>
      </w:pPr>
    </w:p>
    <w:p w14:paraId="200553FD" w14:textId="0C4A2334" w:rsidR="00D43EB3" w:rsidRPr="00485D02" w:rsidRDefault="00D43EB3" w:rsidP="00D43EB3">
      <w:pPr>
        <w:pStyle w:val="Zkladntext"/>
        <w:spacing w:after="0" w:line="312" w:lineRule="auto"/>
        <w:jc w:val="both"/>
        <w:rPr>
          <w:szCs w:val="24"/>
        </w:rPr>
      </w:pPr>
      <w:r w:rsidRPr="00485D02">
        <w:rPr>
          <w:szCs w:val="24"/>
        </w:rPr>
        <w:t xml:space="preserve">Zastupitelstvo obce </w:t>
      </w:r>
      <w:r w:rsidR="00A26AA1" w:rsidRPr="00485D02">
        <w:rPr>
          <w:szCs w:val="24"/>
        </w:rPr>
        <w:t>Modletice</w:t>
      </w:r>
      <w:r w:rsidRPr="00485D02">
        <w:rPr>
          <w:szCs w:val="24"/>
        </w:rPr>
        <w:t xml:space="preserve"> se na svém zasedání dne </w:t>
      </w:r>
      <w:r w:rsidR="00BA299F">
        <w:rPr>
          <w:szCs w:val="24"/>
        </w:rPr>
        <w:t>05.08.2026</w:t>
      </w:r>
      <w:r w:rsidRPr="00485D02">
        <w:rPr>
          <w:szCs w:val="24"/>
        </w:rPr>
        <w:t xml:space="preserve"> usneslo vydat na základě </w:t>
      </w:r>
      <w:r w:rsidRPr="00485D02">
        <w:rPr>
          <w:szCs w:val="24"/>
        </w:rPr>
        <w:br/>
        <w:t>ust. § 24 odst. 2 zákona č. 246/1992 Sb., na ochranu zvířat proti týrání, ve znění pozdějších předpisů, a v souladu s ust. § 10 písm. d), § 35 a § 84 odst. 2) písm. h) zákona č. 128/2000 Sb., o obcích (obecní zřízení), ve znění pozdějších předpisů, tuto obecně závaznou vyhlášku:</w:t>
      </w:r>
    </w:p>
    <w:p w14:paraId="03582C91" w14:textId="77777777" w:rsidR="00430FE8" w:rsidRDefault="00430FE8" w:rsidP="0024085C">
      <w:pPr>
        <w:pStyle w:val="Zkladntext"/>
        <w:spacing w:after="0" w:line="312" w:lineRule="auto"/>
        <w:rPr>
          <w:b/>
          <w:szCs w:val="24"/>
        </w:rPr>
      </w:pPr>
    </w:p>
    <w:p w14:paraId="68B265CE" w14:textId="77777777" w:rsidR="00D43EB3" w:rsidRPr="00485D02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  <w:r w:rsidRPr="00485D02">
        <w:rPr>
          <w:b/>
          <w:szCs w:val="24"/>
        </w:rPr>
        <w:t>Čl. 1</w:t>
      </w:r>
    </w:p>
    <w:p w14:paraId="1EF87358" w14:textId="77777777" w:rsidR="00D43EB3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  <w:r w:rsidRPr="00485D02">
        <w:rPr>
          <w:b/>
          <w:szCs w:val="24"/>
        </w:rPr>
        <w:t>Pravidla pro pohyb psů na veřejném prostranství</w:t>
      </w:r>
    </w:p>
    <w:p w14:paraId="3C6DB2D6" w14:textId="77777777" w:rsidR="00430FE8" w:rsidRPr="00485D02" w:rsidRDefault="00430FE8" w:rsidP="004C7765">
      <w:pPr>
        <w:pStyle w:val="Zkladntext"/>
        <w:spacing w:after="0"/>
        <w:jc w:val="center"/>
        <w:rPr>
          <w:b/>
          <w:szCs w:val="24"/>
        </w:rPr>
      </w:pPr>
    </w:p>
    <w:p w14:paraId="57729A9A" w14:textId="77777777" w:rsidR="00D43EB3" w:rsidRPr="00485D02" w:rsidRDefault="00D43EB3" w:rsidP="00D43EB3">
      <w:pPr>
        <w:pStyle w:val="Seznamoslovan"/>
        <w:numPr>
          <w:ilvl w:val="0"/>
          <w:numId w:val="12"/>
        </w:numPr>
        <w:spacing w:after="0" w:line="312" w:lineRule="auto"/>
        <w:rPr>
          <w:szCs w:val="24"/>
        </w:rPr>
      </w:pPr>
      <w:r w:rsidRPr="00485D02">
        <w:rPr>
          <w:szCs w:val="24"/>
        </w:rPr>
        <w:t>Stanovují se následující pravidla pro pohyb psů na veřejném prostranství</w:t>
      </w:r>
      <w:r w:rsidRPr="00485D02">
        <w:rPr>
          <w:rStyle w:val="Znakapoznpodarou"/>
          <w:szCs w:val="24"/>
        </w:rPr>
        <w:footnoteReference w:customMarkFollows="1" w:id="1"/>
        <w:t>1)</w:t>
      </w:r>
      <w:r w:rsidRPr="00485D02">
        <w:rPr>
          <w:szCs w:val="24"/>
        </w:rPr>
        <w:t xml:space="preserve"> v obci:</w:t>
      </w:r>
    </w:p>
    <w:p w14:paraId="62A1DE22" w14:textId="77777777" w:rsidR="00A26AA1" w:rsidRPr="00485D02" w:rsidRDefault="00D43EB3" w:rsidP="0083298D">
      <w:pPr>
        <w:pStyle w:val="Seznamoslovan"/>
        <w:numPr>
          <w:ilvl w:val="0"/>
          <w:numId w:val="10"/>
        </w:numPr>
        <w:spacing w:after="0" w:line="312" w:lineRule="auto"/>
        <w:rPr>
          <w:szCs w:val="24"/>
        </w:rPr>
      </w:pPr>
      <w:r w:rsidRPr="00485D02">
        <w:rPr>
          <w:szCs w:val="24"/>
        </w:rPr>
        <w:t xml:space="preserve">na veřejných prostranstvích v obci, vyznačených </w:t>
      </w:r>
      <w:r w:rsidR="00485D02">
        <w:rPr>
          <w:szCs w:val="24"/>
        </w:rPr>
        <w:t xml:space="preserve">na mapce </w:t>
      </w:r>
      <w:r w:rsidRPr="00485D02">
        <w:rPr>
          <w:szCs w:val="24"/>
        </w:rPr>
        <w:t xml:space="preserve">v příloze </w:t>
      </w:r>
      <w:r w:rsidR="00485D02">
        <w:rPr>
          <w:szCs w:val="24"/>
        </w:rPr>
        <w:t xml:space="preserve">č. 1 </w:t>
      </w:r>
      <w:r w:rsidRPr="00485D02">
        <w:rPr>
          <w:szCs w:val="24"/>
        </w:rPr>
        <w:t>k této obecně závazné vyhlášce, je možný pohyb psů pouze</w:t>
      </w:r>
      <w:r w:rsidR="00A26AA1" w:rsidRPr="00485D02">
        <w:rPr>
          <w:szCs w:val="24"/>
        </w:rPr>
        <w:t xml:space="preserve"> na vodítku, které je pevně spojeno se psem.</w:t>
      </w:r>
      <w:r w:rsidRPr="00485D02">
        <w:rPr>
          <w:i/>
          <w:iCs/>
          <w:szCs w:val="24"/>
        </w:rPr>
        <w:t xml:space="preserve"> </w:t>
      </w:r>
    </w:p>
    <w:p w14:paraId="76D3B689" w14:textId="77777777" w:rsidR="00D43EB3" w:rsidRDefault="00D43EB3" w:rsidP="00D43EB3">
      <w:pPr>
        <w:pStyle w:val="Seznamoslovan"/>
        <w:numPr>
          <w:ilvl w:val="0"/>
          <w:numId w:val="10"/>
        </w:numPr>
        <w:spacing w:after="0" w:line="312" w:lineRule="auto"/>
        <w:rPr>
          <w:szCs w:val="24"/>
        </w:rPr>
      </w:pPr>
      <w:r w:rsidRPr="00485D02">
        <w:rPr>
          <w:szCs w:val="24"/>
        </w:rPr>
        <w:t xml:space="preserve">na veřejných prostranstvích v obci, vyznačených na mapce v příloze </w:t>
      </w:r>
      <w:r w:rsidR="00485D02">
        <w:rPr>
          <w:szCs w:val="24"/>
        </w:rPr>
        <w:t xml:space="preserve">č. 2 </w:t>
      </w:r>
      <w:r w:rsidRPr="00485D02">
        <w:rPr>
          <w:szCs w:val="24"/>
        </w:rPr>
        <w:t>k této obecně závazné vyhlášce, se zakazuje výcvik psů</w:t>
      </w:r>
    </w:p>
    <w:p w14:paraId="330E8D19" w14:textId="77777777" w:rsidR="00485D02" w:rsidRDefault="00485D02" w:rsidP="00485D02">
      <w:pPr>
        <w:pStyle w:val="Seznamoslovan"/>
        <w:numPr>
          <w:ilvl w:val="0"/>
          <w:numId w:val="10"/>
        </w:numPr>
        <w:spacing w:after="0" w:line="312" w:lineRule="auto"/>
        <w:rPr>
          <w:szCs w:val="24"/>
        </w:rPr>
      </w:pPr>
      <w:r w:rsidRPr="00485D02">
        <w:rPr>
          <w:szCs w:val="24"/>
        </w:rPr>
        <w:t xml:space="preserve">na veřejných prostranstvích v obci, vyznačených na mapce v příloze </w:t>
      </w:r>
      <w:r>
        <w:rPr>
          <w:szCs w:val="24"/>
        </w:rPr>
        <w:t xml:space="preserve">č. 3 </w:t>
      </w:r>
      <w:r w:rsidRPr="00485D02">
        <w:rPr>
          <w:szCs w:val="24"/>
        </w:rPr>
        <w:t xml:space="preserve">k této obecně závazné vyhlášce, se zakazuje </w:t>
      </w:r>
      <w:r>
        <w:rPr>
          <w:szCs w:val="24"/>
        </w:rPr>
        <w:t>vstup psů</w:t>
      </w:r>
    </w:p>
    <w:p w14:paraId="5047BE24" w14:textId="77777777" w:rsidR="00A26AA1" w:rsidRPr="00485D02" w:rsidRDefault="00A26AA1" w:rsidP="004C7765">
      <w:pPr>
        <w:pStyle w:val="Seznamoslovan"/>
        <w:spacing w:after="0"/>
        <w:ind w:left="397" w:firstLine="0"/>
        <w:rPr>
          <w:szCs w:val="24"/>
        </w:rPr>
      </w:pPr>
    </w:p>
    <w:p w14:paraId="6B563E8C" w14:textId="77777777" w:rsidR="00D43EB3" w:rsidRDefault="00D43EB3" w:rsidP="00D43EB3">
      <w:pPr>
        <w:pStyle w:val="Seznamoslovan"/>
        <w:numPr>
          <w:ilvl w:val="0"/>
          <w:numId w:val="12"/>
        </w:numPr>
        <w:spacing w:after="0" w:line="312" w:lineRule="auto"/>
        <w:rPr>
          <w:szCs w:val="24"/>
        </w:rPr>
      </w:pPr>
      <w:r w:rsidRPr="00485D02">
        <w:rPr>
          <w:szCs w:val="24"/>
        </w:rPr>
        <w:t xml:space="preserve">Splnění povinností stanovených v odst. 1 zajišťuje fyzická osoba, která má psa </w:t>
      </w:r>
      <w:r w:rsidRPr="00485D02">
        <w:rPr>
          <w:szCs w:val="24"/>
        </w:rPr>
        <w:br/>
        <w:t>na veřejném prostranství pod kontrolou či dohledem</w:t>
      </w:r>
      <w:r w:rsidRPr="00485D02">
        <w:rPr>
          <w:rStyle w:val="Znakapoznpodarou"/>
          <w:szCs w:val="24"/>
        </w:rPr>
        <w:footnoteReference w:customMarkFollows="1" w:id="2"/>
        <w:t>2)</w:t>
      </w:r>
      <w:r w:rsidRPr="00485D02">
        <w:rPr>
          <w:szCs w:val="24"/>
        </w:rPr>
        <w:t xml:space="preserve">. </w:t>
      </w:r>
    </w:p>
    <w:p w14:paraId="010834DA" w14:textId="77777777" w:rsidR="0024085C" w:rsidRDefault="0024085C" w:rsidP="004C7765">
      <w:pPr>
        <w:pStyle w:val="Seznamoslovan"/>
        <w:spacing w:after="0"/>
        <w:ind w:left="397" w:firstLine="0"/>
        <w:rPr>
          <w:szCs w:val="24"/>
        </w:rPr>
      </w:pPr>
    </w:p>
    <w:p w14:paraId="3265FFC1" w14:textId="2963C0B1" w:rsidR="00430FE8" w:rsidRPr="0024085C" w:rsidRDefault="0024085C" w:rsidP="00224E6F">
      <w:pPr>
        <w:pStyle w:val="Seznamoslovan"/>
        <w:numPr>
          <w:ilvl w:val="0"/>
          <w:numId w:val="12"/>
        </w:numPr>
        <w:spacing w:after="0" w:line="312" w:lineRule="auto"/>
        <w:ind w:left="426" w:hanging="426"/>
        <w:rPr>
          <w:szCs w:val="24"/>
        </w:rPr>
      </w:pPr>
      <w:r w:rsidRPr="0024085C">
        <w:rPr>
          <w:szCs w:val="24"/>
        </w:rPr>
        <w:t xml:space="preserve">Není-li osoba doprovázející psa schopna vzhledem ke svému věku, fyzickému stavu či zdatnosti zajistit ovladatelnost psa, není-li pes zcela ovladatelný pro nedostatečný výcvik nebo jde-li o psa, který v minulosti zaútočil na jiné zvíře či člověka, musí být pes na veřejném prostranství opatřen náhubkem. Náhubek musí být upevněn tak, aby znemožňoval kousnutí. </w:t>
      </w:r>
    </w:p>
    <w:p w14:paraId="3E2F2FA2" w14:textId="77777777" w:rsidR="0024085C" w:rsidRPr="00485D02" w:rsidRDefault="0024085C" w:rsidP="004C7765">
      <w:pPr>
        <w:pStyle w:val="Seznamoslovan"/>
        <w:spacing w:after="0"/>
        <w:ind w:left="0" w:firstLine="0"/>
        <w:rPr>
          <w:szCs w:val="24"/>
        </w:rPr>
      </w:pPr>
    </w:p>
    <w:p w14:paraId="0E116AD4" w14:textId="77777777" w:rsidR="00D43EB3" w:rsidRPr="00485D02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  <w:r w:rsidRPr="00485D02">
        <w:rPr>
          <w:b/>
          <w:szCs w:val="24"/>
        </w:rPr>
        <w:t>Čl. 2</w:t>
      </w:r>
    </w:p>
    <w:p w14:paraId="4D3C0714" w14:textId="77777777" w:rsidR="00D43EB3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  <w:r w:rsidRPr="00485D02">
        <w:rPr>
          <w:b/>
          <w:szCs w:val="24"/>
        </w:rPr>
        <w:t>Zrušovací ustanovení</w:t>
      </w:r>
    </w:p>
    <w:p w14:paraId="12E86FB9" w14:textId="77777777" w:rsidR="00430FE8" w:rsidRPr="00485D02" w:rsidRDefault="00430FE8" w:rsidP="00D43EB3">
      <w:pPr>
        <w:pStyle w:val="Zkladntext"/>
        <w:spacing w:after="0" w:line="312" w:lineRule="auto"/>
        <w:jc w:val="center"/>
        <w:rPr>
          <w:b/>
          <w:szCs w:val="24"/>
        </w:rPr>
      </w:pPr>
    </w:p>
    <w:p w14:paraId="122304B1" w14:textId="5259ED34" w:rsidR="0024085C" w:rsidRDefault="00D43EB3" w:rsidP="00224E6F">
      <w:pPr>
        <w:pStyle w:val="Seznamoslovan"/>
        <w:spacing w:after="0" w:line="312" w:lineRule="auto"/>
        <w:ind w:left="0" w:firstLine="0"/>
        <w:rPr>
          <w:color w:val="000000"/>
          <w:szCs w:val="24"/>
        </w:rPr>
      </w:pPr>
      <w:r w:rsidRPr="00485D02">
        <w:rPr>
          <w:szCs w:val="24"/>
        </w:rPr>
        <w:t>Touto obecně závaznou vyhláškou se ruší obecně závazná vyhláška obce</w:t>
      </w:r>
      <w:r w:rsidR="00485D02">
        <w:rPr>
          <w:szCs w:val="24"/>
        </w:rPr>
        <w:t xml:space="preserve"> Modletice č.</w:t>
      </w:r>
      <w:r w:rsidR="004C7765">
        <w:rPr>
          <w:szCs w:val="24"/>
        </w:rPr>
        <w:t xml:space="preserve"> </w:t>
      </w:r>
      <w:r w:rsidR="00BA299F">
        <w:rPr>
          <w:szCs w:val="24"/>
        </w:rPr>
        <w:t>3</w:t>
      </w:r>
      <w:r w:rsidR="004C7765">
        <w:rPr>
          <w:szCs w:val="24"/>
        </w:rPr>
        <w:t>/2016</w:t>
      </w:r>
      <w:r w:rsidR="00485D02">
        <w:rPr>
          <w:szCs w:val="24"/>
        </w:rPr>
        <w:t xml:space="preserve"> </w:t>
      </w:r>
      <w:r w:rsidR="004C7765">
        <w:rPr>
          <w:color w:val="000000"/>
          <w:szCs w:val="24"/>
        </w:rPr>
        <w:t>kterou se stanovují pravidla pro pohyb psů na veřejném prostranství v obci Modletice ze dne 19.10.2016</w:t>
      </w:r>
    </w:p>
    <w:p w14:paraId="617216D2" w14:textId="77777777" w:rsidR="00D43EB3" w:rsidRPr="00485D02" w:rsidRDefault="00D43EB3" w:rsidP="004C7765">
      <w:pPr>
        <w:pStyle w:val="Zkladntext"/>
        <w:spacing w:after="0" w:line="312" w:lineRule="auto"/>
        <w:jc w:val="center"/>
        <w:rPr>
          <w:b/>
          <w:szCs w:val="24"/>
        </w:rPr>
      </w:pPr>
      <w:r w:rsidRPr="00485D02">
        <w:rPr>
          <w:b/>
          <w:szCs w:val="24"/>
        </w:rPr>
        <w:lastRenderedPageBreak/>
        <w:t>Čl. 3</w:t>
      </w:r>
    </w:p>
    <w:p w14:paraId="70E26BB3" w14:textId="77777777" w:rsidR="00D43EB3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  <w:r w:rsidRPr="00485D02">
        <w:rPr>
          <w:b/>
          <w:szCs w:val="24"/>
        </w:rPr>
        <w:t>Účinnost</w:t>
      </w:r>
    </w:p>
    <w:p w14:paraId="394AA412" w14:textId="77777777" w:rsidR="00430FE8" w:rsidRPr="00485D02" w:rsidRDefault="00430FE8" w:rsidP="004C7765">
      <w:pPr>
        <w:pStyle w:val="Zkladntext"/>
        <w:spacing w:after="0"/>
        <w:jc w:val="center"/>
        <w:rPr>
          <w:b/>
          <w:szCs w:val="24"/>
        </w:rPr>
      </w:pPr>
    </w:p>
    <w:p w14:paraId="7F850BB2" w14:textId="77777777" w:rsidR="00D43EB3" w:rsidRDefault="00D43EB3" w:rsidP="00D43EB3">
      <w:pPr>
        <w:pStyle w:val="Seznamoslovan"/>
        <w:spacing w:after="0" w:line="312" w:lineRule="auto"/>
        <w:ind w:left="0" w:firstLine="0"/>
        <w:rPr>
          <w:szCs w:val="24"/>
        </w:rPr>
      </w:pPr>
      <w:r w:rsidRPr="00485D02">
        <w:rPr>
          <w:szCs w:val="24"/>
        </w:rPr>
        <w:t>Tato obecně závazná vyhláška nabývá účinnosti 15. dnem po dni jejího vyhlášení.</w:t>
      </w:r>
    </w:p>
    <w:p w14:paraId="2E1E9E9B" w14:textId="77777777" w:rsidR="00430FE8" w:rsidRPr="00485D02" w:rsidRDefault="00430FE8" w:rsidP="00D43EB3">
      <w:pPr>
        <w:pStyle w:val="Seznamoslovan"/>
        <w:spacing w:after="0" w:line="312" w:lineRule="auto"/>
        <w:ind w:left="0" w:firstLine="0"/>
        <w:rPr>
          <w:szCs w:val="24"/>
        </w:rPr>
      </w:pPr>
    </w:p>
    <w:p w14:paraId="67B76C5C" w14:textId="77777777" w:rsidR="00430FE8" w:rsidRDefault="00430FE8" w:rsidP="00430FE8"/>
    <w:p w14:paraId="02C4ED47" w14:textId="77777777" w:rsidR="00430FE8" w:rsidRDefault="00430FE8" w:rsidP="00430FE8"/>
    <w:p w14:paraId="57CF66D4" w14:textId="77777777" w:rsidR="00430FE8" w:rsidRDefault="00430FE8" w:rsidP="00430FE8"/>
    <w:p w14:paraId="4AA8A909" w14:textId="77777777" w:rsidR="00430FE8" w:rsidRPr="00430FE8" w:rsidRDefault="00430FE8" w:rsidP="00430FE8"/>
    <w:p w14:paraId="43699CD4" w14:textId="77777777" w:rsidR="00D43EB3" w:rsidRPr="00485D02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color w:val="000000"/>
        </w:rPr>
      </w:pPr>
      <w:r w:rsidRPr="00485D02">
        <w:rPr>
          <w:color w:val="000000"/>
        </w:rPr>
        <w:t>……………</w:t>
      </w:r>
      <w:r w:rsidR="00B944BC">
        <w:rPr>
          <w:color w:val="000000"/>
        </w:rPr>
        <w:t>………</w:t>
      </w:r>
      <w:r w:rsidRPr="00485D02">
        <w:rPr>
          <w:color w:val="000000"/>
        </w:rPr>
        <w:tab/>
        <w:t>………………</w:t>
      </w:r>
    </w:p>
    <w:p w14:paraId="45B253B2" w14:textId="77777777" w:rsidR="00D43EB3" w:rsidRPr="00485D02" w:rsidRDefault="00485D02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color w:val="000000"/>
        </w:rPr>
      </w:pPr>
      <w:r>
        <w:rPr>
          <w:color w:val="000000"/>
        </w:rPr>
        <w:t>Ing. Marta Šimrová</w:t>
      </w:r>
      <w:r w:rsidR="00D43EB3" w:rsidRPr="00485D02">
        <w:rPr>
          <w:color w:val="000000"/>
        </w:rPr>
        <w:tab/>
      </w:r>
      <w:r>
        <w:rPr>
          <w:color w:val="000000"/>
        </w:rPr>
        <w:t>Ing. Jiří Aron</w:t>
      </w:r>
    </w:p>
    <w:p w14:paraId="6541B5F8" w14:textId="77777777" w:rsidR="00D43EB3" w:rsidRPr="00485D02" w:rsidRDefault="00485D02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color w:val="000000"/>
        </w:rPr>
      </w:pPr>
      <w:r>
        <w:rPr>
          <w:color w:val="000000"/>
        </w:rPr>
        <w:t xml:space="preserve">1 </w:t>
      </w:r>
      <w:r w:rsidR="00D43EB3" w:rsidRPr="00485D02">
        <w:rPr>
          <w:color w:val="000000"/>
        </w:rPr>
        <w:t>místostarosta</w:t>
      </w:r>
      <w:r w:rsidR="00D43EB3" w:rsidRPr="00485D02">
        <w:rPr>
          <w:color w:val="000000"/>
        </w:rPr>
        <w:tab/>
        <w:t>starosta obce</w:t>
      </w:r>
    </w:p>
    <w:p w14:paraId="24EED0EC" w14:textId="77777777" w:rsidR="00D43EB3" w:rsidRPr="00485D02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color w:val="000000"/>
        </w:rPr>
      </w:pPr>
    </w:p>
    <w:p w14:paraId="78D1C1CD" w14:textId="77777777" w:rsidR="00D43EB3" w:rsidRPr="00485D02" w:rsidRDefault="00D43EB3" w:rsidP="00D43EB3">
      <w:pPr>
        <w:pStyle w:val="Zkladntext"/>
        <w:spacing w:after="0" w:line="312" w:lineRule="auto"/>
        <w:ind w:firstLine="720"/>
        <w:rPr>
          <w:szCs w:val="24"/>
        </w:rPr>
      </w:pPr>
    </w:p>
    <w:p w14:paraId="2204CE09" w14:textId="77777777" w:rsidR="00D43EB3" w:rsidRPr="00485D02" w:rsidRDefault="00D43EB3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2D60ECCA" w14:textId="77777777" w:rsidR="00D43EB3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</w:pPr>
      <w:r w:rsidRPr="00485D02">
        <w:t>Vyvěšeno na úřední desce dne:</w:t>
      </w:r>
    </w:p>
    <w:p w14:paraId="7A68B9BA" w14:textId="77777777" w:rsidR="00485D02" w:rsidRPr="00485D02" w:rsidRDefault="00485D02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14:paraId="1EAA0531" w14:textId="77777777" w:rsidR="00D43EB3" w:rsidRPr="00485D02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</w:pPr>
      <w:r w:rsidRPr="00485D02">
        <w:t>Sejmuto z úřední desky dne:</w:t>
      </w:r>
    </w:p>
    <w:p w14:paraId="7B95DC93" w14:textId="77777777" w:rsidR="00D43EB3" w:rsidRPr="00485D02" w:rsidRDefault="00D43EB3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3F3BE0F3" w14:textId="77777777" w:rsidR="00D43EB3" w:rsidRPr="00485D02" w:rsidRDefault="00D43EB3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77319354" w14:textId="77777777" w:rsidR="00D43EB3" w:rsidRDefault="00D43EB3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43EE018A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1CBDE713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3C567282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5B73BE51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02590225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2BB3FB51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32BD1CE8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1C0ACFE4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65D62EF9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64D4FBCB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59CC85D1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1636926C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469BF780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6872C12A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15695608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0516285B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3E16EE6B" w14:textId="77777777" w:rsidR="00C87D28" w:rsidRDefault="00C87D28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7F9B1C42" w14:textId="77777777" w:rsidR="0024722A" w:rsidRPr="00485D02" w:rsidRDefault="0024722A" w:rsidP="00485D02">
      <w:pPr>
        <w:pStyle w:val="Zhlav"/>
        <w:tabs>
          <w:tab w:val="clear" w:pos="4536"/>
          <w:tab w:val="clear" w:pos="9072"/>
        </w:tabs>
        <w:spacing w:line="312" w:lineRule="auto"/>
        <w:rPr>
          <w:sz w:val="22"/>
          <w:szCs w:val="22"/>
        </w:rPr>
      </w:pPr>
    </w:p>
    <w:sectPr w:rsidR="0024722A" w:rsidRPr="00485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7DB51" w14:textId="77777777" w:rsidR="00524504" w:rsidRDefault="00524504">
      <w:r>
        <w:separator/>
      </w:r>
    </w:p>
  </w:endnote>
  <w:endnote w:type="continuationSeparator" w:id="0">
    <w:p w14:paraId="35DF164D" w14:textId="77777777" w:rsidR="00524504" w:rsidRDefault="0052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657DA" w14:textId="77777777" w:rsidR="00524504" w:rsidRDefault="00524504">
      <w:r>
        <w:separator/>
      </w:r>
    </w:p>
  </w:footnote>
  <w:footnote w:type="continuationSeparator" w:id="0">
    <w:p w14:paraId="7C49CC07" w14:textId="77777777" w:rsidR="00524504" w:rsidRDefault="00524504">
      <w:r>
        <w:continuationSeparator/>
      </w:r>
    </w:p>
  </w:footnote>
  <w:footnote w:id="1">
    <w:p w14:paraId="763BCAB1" w14:textId="77777777"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6EDBD984" w14:textId="77777777"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4844372">
    <w:abstractNumId w:val="2"/>
  </w:num>
  <w:num w:numId="2" w16cid:durableId="172108428">
    <w:abstractNumId w:val="13"/>
  </w:num>
  <w:num w:numId="3" w16cid:durableId="1093088975">
    <w:abstractNumId w:val="1"/>
  </w:num>
  <w:num w:numId="4" w16cid:durableId="62071531">
    <w:abstractNumId w:val="6"/>
  </w:num>
  <w:num w:numId="5" w16cid:durableId="1110517015">
    <w:abstractNumId w:val="5"/>
  </w:num>
  <w:num w:numId="6" w16cid:durableId="1039628345">
    <w:abstractNumId w:val="8"/>
  </w:num>
  <w:num w:numId="7" w16cid:durableId="1624312095">
    <w:abstractNumId w:val="3"/>
  </w:num>
  <w:num w:numId="8" w16cid:durableId="1013262011">
    <w:abstractNumId w:val="0"/>
  </w:num>
  <w:num w:numId="9" w16cid:durableId="618731407">
    <w:abstractNumId w:val="7"/>
  </w:num>
  <w:num w:numId="10" w16cid:durableId="1678847035">
    <w:abstractNumId w:val="12"/>
  </w:num>
  <w:num w:numId="11" w16cid:durableId="151332621">
    <w:abstractNumId w:val="10"/>
  </w:num>
  <w:num w:numId="12" w16cid:durableId="555777093">
    <w:abstractNumId w:val="11"/>
  </w:num>
  <w:num w:numId="13" w16cid:durableId="1726180758">
    <w:abstractNumId w:val="9"/>
  </w:num>
  <w:num w:numId="14" w16cid:durableId="768235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98C"/>
    <w:rsid w:val="001814CB"/>
    <w:rsid w:val="00186A65"/>
    <w:rsid w:val="00224E6F"/>
    <w:rsid w:val="0024085C"/>
    <w:rsid w:val="00246BA9"/>
    <w:rsid w:val="0024722A"/>
    <w:rsid w:val="00430FE8"/>
    <w:rsid w:val="00485D02"/>
    <w:rsid w:val="004C7765"/>
    <w:rsid w:val="00524504"/>
    <w:rsid w:val="005C272C"/>
    <w:rsid w:val="00641107"/>
    <w:rsid w:val="006F72D9"/>
    <w:rsid w:val="007E1DB2"/>
    <w:rsid w:val="008B42EB"/>
    <w:rsid w:val="008E7855"/>
    <w:rsid w:val="00945083"/>
    <w:rsid w:val="009C021D"/>
    <w:rsid w:val="00A26AA1"/>
    <w:rsid w:val="00A75C25"/>
    <w:rsid w:val="00B16C1F"/>
    <w:rsid w:val="00B439C5"/>
    <w:rsid w:val="00B539D2"/>
    <w:rsid w:val="00B944BC"/>
    <w:rsid w:val="00BA299F"/>
    <w:rsid w:val="00C87D28"/>
    <w:rsid w:val="00D43EB3"/>
    <w:rsid w:val="00DE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B2F54"/>
  <w15:chartTrackingRefBased/>
  <w15:docId w15:val="{F5578643-A4DC-4BA5-A153-BFD1144A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302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Jiří Mádlík</cp:lastModifiedBy>
  <cp:revision>6</cp:revision>
  <cp:lastPrinted>2016-12-08T11:20:00Z</cp:lastPrinted>
  <dcterms:created xsi:type="dcterms:W3CDTF">2026-07-30T07:14:00Z</dcterms:created>
  <dcterms:modified xsi:type="dcterms:W3CDTF">2026-08-05T13:00:00Z</dcterms:modified>
</cp:coreProperties>
</file>