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BED6A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B3FE53C" w14:textId="6FEB5924" w:rsidR="00FD072A" w:rsidRPr="00FB2CC1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FB2CC1">
        <w:rPr>
          <w:rFonts w:ascii="Arial" w:hAnsi="Arial" w:cs="Arial"/>
          <w:b/>
          <w:bCs/>
        </w:rPr>
        <w:t>Obec</w:t>
      </w:r>
      <w:r w:rsidR="00FB2CC1" w:rsidRPr="00FB2CC1">
        <w:rPr>
          <w:rFonts w:ascii="Arial" w:hAnsi="Arial" w:cs="Arial"/>
          <w:b/>
          <w:bCs/>
        </w:rPr>
        <w:t xml:space="preserve"> </w:t>
      </w:r>
      <w:r w:rsidR="0001713A">
        <w:rPr>
          <w:rFonts w:ascii="Arial" w:hAnsi="Arial" w:cs="Arial"/>
          <w:b/>
          <w:bCs/>
        </w:rPr>
        <w:t>Dyjákovičky</w:t>
      </w:r>
    </w:p>
    <w:p w14:paraId="7D49ED95" w14:textId="0A3B240B"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FB2CC1">
        <w:rPr>
          <w:rFonts w:ascii="Arial" w:hAnsi="Arial" w:cs="Arial"/>
          <w:b/>
          <w:bCs/>
        </w:rPr>
        <w:t xml:space="preserve"> </w:t>
      </w:r>
      <w:r w:rsidR="0001713A">
        <w:rPr>
          <w:rFonts w:ascii="Arial" w:hAnsi="Arial" w:cs="Arial"/>
          <w:b/>
          <w:bCs/>
        </w:rPr>
        <w:t>Dyjákovičky</w:t>
      </w:r>
    </w:p>
    <w:p w14:paraId="182C7593" w14:textId="5E7D671C" w:rsidR="00FB6F87" w:rsidRPr="00FB2CC1" w:rsidRDefault="00FD072A" w:rsidP="00FB2CC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B2CC1">
        <w:rPr>
          <w:rFonts w:ascii="Arial" w:hAnsi="Arial" w:cs="Arial"/>
          <w:b/>
          <w:bCs/>
        </w:rPr>
        <w:t xml:space="preserve"> obce </w:t>
      </w:r>
      <w:r w:rsidR="0001713A">
        <w:rPr>
          <w:rFonts w:ascii="Arial" w:hAnsi="Arial" w:cs="Arial"/>
          <w:b/>
          <w:bCs/>
        </w:rPr>
        <w:t>Dyjákovičky</w:t>
      </w:r>
    </w:p>
    <w:p w14:paraId="7CA75965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14:paraId="3B1D8575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7695A674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61F9EE2" w14:textId="00511170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</w:t>
      </w:r>
      <w:r w:rsidR="00FB2CC1">
        <w:rPr>
          <w:rFonts w:ascii="Arial" w:hAnsi="Arial" w:cs="Arial"/>
        </w:rPr>
        <w:t xml:space="preserve">e </w:t>
      </w:r>
      <w:r w:rsidR="0001713A">
        <w:rPr>
          <w:rFonts w:ascii="Arial" w:hAnsi="Arial" w:cs="Arial"/>
        </w:rPr>
        <w:t>Dyjákovičky</w:t>
      </w:r>
      <w:r w:rsidRPr="00C64987">
        <w:rPr>
          <w:rFonts w:ascii="Arial" w:hAnsi="Arial" w:cs="Arial"/>
        </w:rPr>
        <w:t xml:space="preserve"> se na svém zasedání </w:t>
      </w:r>
      <w:r w:rsidRPr="00562D7B">
        <w:rPr>
          <w:rFonts w:ascii="Arial" w:hAnsi="Arial" w:cs="Arial"/>
        </w:rPr>
        <w:t xml:space="preserve">dne </w:t>
      </w:r>
      <w:r w:rsidR="00562D7B" w:rsidRPr="00562D7B">
        <w:rPr>
          <w:rFonts w:ascii="Arial" w:hAnsi="Arial" w:cs="Arial"/>
        </w:rPr>
        <w:t>18.12.2024</w:t>
      </w:r>
      <w:r w:rsidRPr="00562D7B">
        <w:rPr>
          <w:rFonts w:ascii="Arial" w:hAnsi="Arial" w:cs="Arial"/>
        </w:rPr>
        <w:t xml:space="preserve">, usnesením č. </w:t>
      </w:r>
      <w:r w:rsidR="00562D7B" w:rsidRPr="00562D7B">
        <w:rPr>
          <w:rFonts w:ascii="Arial" w:hAnsi="Arial" w:cs="Arial"/>
        </w:rPr>
        <w:t>28/417/24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661F2FEC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557E592F" w14:textId="77777777" w:rsidR="00FD072A" w:rsidRPr="00C64987" w:rsidRDefault="00FD072A" w:rsidP="00FD072A">
      <w:pPr>
        <w:rPr>
          <w:rFonts w:ascii="Arial" w:hAnsi="Arial" w:cs="Arial"/>
        </w:rPr>
      </w:pPr>
    </w:p>
    <w:p w14:paraId="6B3041DA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355B49F9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0A31A004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2CD462AA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6AD9E9D9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14:paraId="44ED1EB8" w14:textId="77777777" w:rsidR="008F7238" w:rsidRDefault="008F7238" w:rsidP="00FD072A">
      <w:pPr>
        <w:jc w:val="both"/>
        <w:rPr>
          <w:rFonts w:ascii="Arial" w:hAnsi="Arial" w:cs="Arial"/>
        </w:rPr>
      </w:pPr>
    </w:p>
    <w:p w14:paraId="57C06078" w14:textId="37A42490" w:rsidR="005D6FAE" w:rsidRDefault="00FD072A" w:rsidP="005D6F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obecně závazná vyhláška č. </w:t>
      </w:r>
      <w:r w:rsidR="0001713A">
        <w:rPr>
          <w:rFonts w:ascii="Arial" w:hAnsi="Arial" w:cs="Arial"/>
        </w:rPr>
        <w:t>1</w:t>
      </w:r>
      <w:r w:rsidR="00B64B74">
        <w:rPr>
          <w:rFonts w:ascii="Arial" w:hAnsi="Arial" w:cs="Arial"/>
        </w:rPr>
        <w:t>/20</w:t>
      </w:r>
      <w:r w:rsidR="0001713A">
        <w:rPr>
          <w:rFonts w:ascii="Arial" w:hAnsi="Arial" w:cs="Arial"/>
        </w:rPr>
        <w:t>0</w:t>
      </w:r>
      <w:r w:rsidR="00B64B74">
        <w:rPr>
          <w:rFonts w:ascii="Arial" w:hAnsi="Arial" w:cs="Arial"/>
        </w:rPr>
        <w:t>5</w:t>
      </w:r>
      <w:r w:rsidR="005D6FAE">
        <w:rPr>
          <w:rFonts w:ascii="Arial" w:hAnsi="Arial" w:cs="Arial"/>
        </w:rPr>
        <w:t xml:space="preserve">, </w:t>
      </w:r>
      <w:r w:rsidR="0001713A">
        <w:rPr>
          <w:rFonts w:ascii="Arial" w:hAnsi="Arial" w:cs="Arial"/>
        </w:rPr>
        <w:t>Požární řád obce, ze dne 23. 3. 2005</w:t>
      </w:r>
      <w:r w:rsidR="005D6FAE">
        <w:rPr>
          <w:rFonts w:ascii="Arial" w:hAnsi="Arial" w:cs="Arial"/>
        </w:rPr>
        <w:t xml:space="preserve">, </w:t>
      </w:r>
    </w:p>
    <w:p w14:paraId="0A41BD74" w14:textId="77777777" w:rsidR="008F7238" w:rsidRDefault="008F7238" w:rsidP="008F7238">
      <w:pPr>
        <w:ind w:left="780"/>
        <w:jc w:val="both"/>
        <w:rPr>
          <w:rFonts w:ascii="Arial" w:hAnsi="Arial" w:cs="Arial"/>
        </w:rPr>
      </w:pPr>
    </w:p>
    <w:p w14:paraId="170DC729" w14:textId="7721501F" w:rsidR="005D6FAE" w:rsidRDefault="005D6FAE" w:rsidP="008F723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</w:t>
      </w:r>
      <w:r w:rsidR="0001713A">
        <w:rPr>
          <w:rFonts w:ascii="Arial" w:hAnsi="Arial" w:cs="Arial"/>
        </w:rPr>
        <w:t>1</w:t>
      </w:r>
      <w:r w:rsidR="00B64B74">
        <w:rPr>
          <w:rFonts w:ascii="Arial" w:hAnsi="Arial" w:cs="Arial"/>
        </w:rPr>
        <w:t>/</w:t>
      </w:r>
      <w:r w:rsidR="0001713A">
        <w:rPr>
          <w:rFonts w:ascii="Arial" w:hAnsi="Arial" w:cs="Arial"/>
        </w:rPr>
        <w:t>1994</w:t>
      </w:r>
      <w:r>
        <w:rPr>
          <w:rFonts w:ascii="Arial" w:hAnsi="Arial" w:cs="Arial"/>
        </w:rPr>
        <w:t xml:space="preserve">, </w:t>
      </w:r>
      <w:r w:rsidR="0001713A">
        <w:rPr>
          <w:rFonts w:ascii="Arial" w:hAnsi="Arial" w:cs="Arial"/>
        </w:rPr>
        <w:t>o čistotě a ochraně životního prostředí obce, ze dne 28. 4. 1994.</w:t>
      </w:r>
    </w:p>
    <w:p w14:paraId="0CB8D48A" w14:textId="77777777" w:rsidR="00F02C67" w:rsidRDefault="00F02C67" w:rsidP="00F02C67">
      <w:pPr>
        <w:pStyle w:val="Odstavecseseznamem"/>
        <w:rPr>
          <w:rFonts w:ascii="Arial" w:hAnsi="Arial" w:cs="Arial"/>
        </w:rPr>
      </w:pPr>
    </w:p>
    <w:p w14:paraId="069E3655" w14:textId="77777777" w:rsidR="00FD072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E970476" w14:textId="77777777" w:rsidR="008F7238" w:rsidRPr="00C64987" w:rsidRDefault="008F7238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2931BCE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609E67E7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3805005B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2EB8212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FE9AC4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283F5EB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B7DFA15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AEFDCEE" w14:textId="77777777" w:rsidR="005D6FAE" w:rsidRDefault="005D6FAE" w:rsidP="00FD072A">
      <w:pPr>
        <w:rPr>
          <w:rFonts w:ascii="Arial" w:hAnsi="Arial" w:cs="Arial"/>
          <w:i/>
          <w:iCs/>
        </w:rPr>
      </w:pPr>
    </w:p>
    <w:p w14:paraId="5262E55D" w14:textId="58864125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="00562D7B">
        <w:rPr>
          <w:rFonts w:ascii="Arial" w:hAnsi="Arial" w:cs="Arial"/>
        </w:rPr>
        <w:t>MUDr. Václav Štipčák</w:t>
      </w:r>
      <w:r w:rsidRPr="00C64987">
        <w:rPr>
          <w:rFonts w:ascii="Arial" w:hAnsi="Arial" w:cs="Arial"/>
        </w:rPr>
        <w:t xml:space="preserve"> </w:t>
      </w:r>
      <w:r w:rsidR="00562D7B">
        <w:rPr>
          <w:rFonts w:ascii="Arial" w:hAnsi="Arial" w:cs="Arial"/>
        </w:rPr>
        <w:t>v.r.</w:t>
      </w:r>
      <w:r w:rsidRPr="00C64987">
        <w:rPr>
          <w:rFonts w:ascii="Arial" w:hAnsi="Arial" w:cs="Arial"/>
        </w:rPr>
        <w:t xml:space="preserve">                                      </w:t>
      </w:r>
      <w:r w:rsidR="008C33E3">
        <w:rPr>
          <w:rFonts w:ascii="Arial" w:hAnsi="Arial" w:cs="Arial"/>
        </w:rPr>
        <w:t xml:space="preserve">      </w:t>
      </w:r>
      <w:r w:rsidR="00562D7B">
        <w:rPr>
          <w:rFonts w:ascii="Arial" w:hAnsi="Arial" w:cs="Arial"/>
        </w:rPr>
        <w:t>Ing. Miroslav Pavlačka</w:t>
      </w:r>
      <w:r w:rsidRPr="00C64987">
        <w:rPr>
          <w:rFonts w:ascii="Arial" w:hAnsi="Arial" w:cs="Arial"/>
        </w:rPr>
        <w:t xml:space="preserve">  </w:t>
      </w:r>
      <w:r w:rsidR="008C33E3">
        <w:rPr>
          <w:rFonts w:ascii="Arial" w:hAnsi="Arial" w:cs="Arial"/>
        </w:rPr>
        <w:t>v.r.</w:t>
      </w:r>
      <w:r w:rsidRPr="00C64987">
        <w:rPr>
          <w:rFonts w:ascii="Arial" w:hAnsi="Arial" w:cs="Arial"/>
        </w:rPr>
        <w:t xml:space="preserve">                                              </w:t>
      </w:r>
      <w:r w:rsidR="008C33E3">
        <w:rPr>
          <w:rFonts w:ascii="Arial" w:hAnsi="Arial" w:cs="Arial"/>
        </w:rPr>
        <w:t xml:space="preserve">                       </w:t>
      </w:r>
    </w:p>
    <w:p w14:paraId="370601F8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</w:t>
      </w:r>
      <w:r w:rsidR="008C33E3">
        <w:rPr>
          <w:rFonts w:ascii="Arial" w:hAnsi="Arial" w:cs="Arial"/>
        </w:rPr>
        <w:t xml:space="preserve">                            </w:t>
      </w:r>
      <w:r w:rsidRPr="00C64987">
        <w:rPr>
          <w:rFonts w:ascii="Arial" w:hAnsi="Arial" w:cs="Arial"/>
        </w:rPr>
        <w:t xml:space="preserve">   starosta </w:t>
      </w:r>
    </w:p>
    <w:p w14:paraId="7C86511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7E2FDC9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8756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1713A"/>
    <w:rsid w:val="0009290E"/>
    <w:rsid w:val="000E1991"/>
    <w:rsid w:val="000F7504"/>
    <w:rsid w:val="00146CCD"/>
    <w:rsid w:val="00171880"/>
    <w:rsid w:val="00254601"/>
    <w:rsid w:val="002B219A"/>
    <w:rsid w:val="003411AA"/>
    <w:rsid w:val="00363D52"/>
    <w:rsid w:val="003B076E"/>
    <w:rsid w:val="004F4A16"/>
    <w:rsid w:val="004F7F42"/>
    <w:rsid w:val="00560B04"/>
    <w:rsid w:val="00562D7B"/>
    <w:rsid w:val="005D6FAE"/>
    <w:rsid w:val="008C33E3"/>
    <w:rsid w:val="008F1247"/>
    <w:rsid w:val="008F7238"/>
    <w:rsid w:val="00906648"/>
    <w:rsid w:val="00A41BBC"/>
    <w:rsid w:val="00AA023C"/>
    <w:rsid w:val="00B24EF1"/>
    <w:rsid w:val="00B64B74"/>
    <w:rsid w:val="00C64987"/>
    <w:rsid w:val="00CC384B"/>
    <w:rsid w:val="00D01DC6"/>
    <w:rsid w:val="00D26BF8"/>
    <w:rsid w:val="00D615F9"/>
    <w:rsid w:val="00E025CD"/>
    <w:rsid w:val="00E20A4F"/>
    <w:rsid w:val="00E24FBA"/>
    <w:rsid w:val="00E829CB"/>
    <w:rsid w:val="00E83062"/>
    <w:rsid w:val="00EA3B1E"/>
    <w:rsid w:val="00EE1532"/>
    <w:rsid w:val="00F02C67"/>
    <w:rsid w:val="00F207D6"/>
    <w:rsid w:val="00FB2CC1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19D5B"/>
  <w15:chartTrackingRefBased/>
  <w15:docId w15:val="{90462778-0200-4475-8011-EB9B0F40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F0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D336-342C-4926-B938-CEF112D5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Pokladni</cp:lastModifiedBy>
  <cp:revision>4</cp:revision>
  <cp:lastPrinted>2017-04-24T10:28:00Z</cp:lastPrinted>
  <dcterms:created xsi:type="dcterms:W3CDTF">2024-11-21T13:33:00Z</dcterms:created>
  <dcterms:modified xsi:type="dcterms:W3CDTF">2024-11-21T14:25:00Z</dcterms:modified>
</cp:coreProperties>
</file>